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7CA2" w:rsidR="007F5881" w:rsidP="00C5051A" w:rsidRDefault="007F5881" w14:paraId="3F88B59C" w14:textId="61B1B3DB">
      <w:pPr>
        <w:spacing w:line="360" w:lineRule="auto"/>
        <w:rPr>
          <w:rFonts w:ascii="Arial" w:hAnsi="Arial" w:cs="Arial"/>
          <w:sz w:val="20"/>
          <w:szCs w:val="20"/>
          <w:lang w:val="en-US"/>
        </w:rPr>
      </w:pPr>
    </w:p>
    <w:p w:rsidRPr="007A7CA2" w:rsidR="004B4F9F" w:rsidP="002B49A0" w:rsidRDefault="000528BD" w14:paraId="5A976CE9" w14:textId="5E08A571">
      <w:pPr>
        <w:spacing w:line="360" w:lineRule="auto"/>
        <w:jc w:val="both"/>
        <w:rPr>
          <w:rFonts w:ascii="Arial" w:hAnsi="Arial" w:cs="Arial"/>
          <w:b w:val="1"/>
          <w:bCs w:val="1"/>
          <w:sz w:val="20"/>
          <w:szCs w:val="20"/>
        </w:rPr>
      </w:pPr>
      <w:r w:rsidRPr="10378023" w:rsidR="5C604D81">
        <w:rPr>
          <w:rFonts w:ascii="Arial" w:hAnsi="Arial" w:eastAsia="Arial" w:cs="Arial"/>
          <w:b w:val="1"/>
          <w:bCs w:val="1"/>
          <w:sz w:val="20"/>
          <w:szCs w:val="20"/>
          <w:lang w:bidi="pl-PL"/>
        </w:rPr>
        <w:t xml:space="preserve">2 kwietnia </w:t>
      </w:r>
      <w:r w:rsidRPr="10378023" w:rsidR="000528BD">
        <w:rPr>
          <w:rFonts w:ascii="Arial" w:hAnsi="Arial" w:eastAsia="Arial" w:cs="Arial"/>
          <w:b w:val="1"/>
          <w:bCs w:val="1"/>
          <w:sz w:val="20"/>
          <w:szCs w:val="20"/>
          <w:lang w:bidi="pl-PL"/>
        </w:rPr>
        <w:t>2025</w:t>
      </w:r>
    </w:p>
    <w:p w:rsidRPr="00DF0BC6" w:rsidR="00DF0BC6" w:rsidP="00DF0BC6" w:rsidRDefault="00DF0BC6" w14:paraId="2D645B2F" w14:textId="77777777">
      <w:pPr>
        <w:spacing w:line="360" w:lineRule="auto"/>
        <w:jc w:val="both"/>
        <w:rPr>
          <w:rFonts w:ascii="Arial" w:hAnsi="Arial" w:eastAsia="Arial" w:cs="Arial"/>
          <w:b/>
          <w:lang w:bidi="pl-PL"/>
        </w:rPr>
      </w:pPr>
      <w:r w:rsidRPr="00DF0BC6">
        <w:rPr>
          <w:rFonts w:ascii="Arial" w:hAnsi="Arial" w:eastAsia="Arial" w:cs="Arial"/>
          <w:b/>
          <w:lang w:bidi="pl-PL"/>
        </w:rPr>
        <w:t>Fujifilm zaprezentuje nowe produkty na targach FESPA Berlin 2025</w:t>
      </w:r>
    </w:p>
    <w:p w:rsidR="0090523D" w:rsidP="002B49A0" w:rsidRDefault="0090523D" w14:paraId="4E8BEF3B" w14:textId="77777777">
      <w:pPr>
        <w:spacing w:line="360" w:lineRule="auto"/>
        <w:jc w:val="both"/>
        <w:rPr>
          <w:rFonts w:ascii="Arial" w:hAnsi="Arial" w:eastAsia="Arial" w:cs="Arial"/>
          <w:i/>
          <w:sz w:val="20"/>
          <w:szCs w:val="20"/>
          <w:lang w:bidi="pl-PL"/>
        </w:rPr>
      </w:pPr>
      <w:r w:rsidRPr="0090523D">
        <w:rPr>
          <w:rFonts w:ascii="Arial" w:hAnsi="Arial" w:eastAsia="Arial" w:cs="Arial"/>
          <w:i/>
          <w:sz w:val="20"/>
          <w:szCs w:val="20"/>
          <w:lang w:bidi="pl-PL"/>
        </w:rPr>
        <w:t>Fujifilm ogłosi wprowadzenie na rynek rozwiązania do druku jednoprzebiegowego HS3000 oraz drukarki Acuity Triton z technologią atramentową AQUAFUZE, a także zaprezentuje drukarkę Acuity Ultra Hybrid Pro z pełną automatyzacją na targach FESPA 2025.</w:t>
      </w:r>
    </w:p>
    <w:p w:rsidRPr="007A7CA2" w:rsidR="002E74CE" w:rsidP="002B49A0" w:rsidRDefault="00B905A1" w14:paraId="4C603CDA" w14:textId="11038181">
      <w:pPr>
        <w:spacing w:line="360" w:lineRule="auto"/>
        <w:jc w:val="both"/>
        <w:rPr>
          <w:rFonts w:ascii="Arial" w:hAnsi="Arial" w:cs="Arial"/>
          <w:sz w:val="20"/>
          <w:szCs w:val="20"/>
        </w:rPr>
      </w:pPr>
      <w:r w:rsidRPr="007A7CA2">
        <w:rPr>
          <w:rFonts w:ascii="Arial" w:hAnsi="Arial" w:eastAsia="Arial" w:cs="Arial"/>
          <w:sz w:val="20"/>
          <w:szCs w:val="20"/>
          <w:lang w:bidi="pl-PL"/>
        </w:rPr>
        <w:t xml:space="preserve">Podczas swojej pierwszej od 2023 roku obecności na targach FESPA, firma Fujifilm przedstawi swoje najnowsze rozwiązania do druku wielkoformatowego, prezentując na </w:t>
      </w:r>
      <w:r w:rsidRPr="007A7CA2">
        <w:rPr>
          <w:rFonts w:ascii="Arial" w:hAnsi="Arial" w:eastAsia="Arial" w:cs="Arial"/>
          <w:b/>
          <w:sz w:val="20"/>
          <w:szCs w:val="20"/>
          <w:lang w:bidi="pl-PL"/>
        </w:rPr>
        <w:t>stoiskach B60</w:t>
      </w:r>
      <w:r w:rsidRPr="007A7CA2">
        <w:rPr>
          <w:rFonts w:ascii="Arial" w:hAnsi="Arial" w:eastAsia="Arial" w:cs="Arial"/>
          <w:sz w:val="20"/>
          <w:szCs w:val="20"/>
          <w:lang w:bidi="pl-PL"/>
        </w:rPr>
        <w:t xml:space="preserve"> i </w:t>
      </w:r>
      <w:r w:rsidRPr="007A7CA2">
        <w:rPr>
          <w:rFonts w:ascii="Arial" w:hAnsi="Arial" w:eastAsia="Arial" w:cs="Arial"/>
          <w:b/>
          <w:sz w:val="20"/>
          <w:szCs w:val="20"/>
          <w:lang w:bidi="pl-PL"/>
        </w:rPr>
        <w:t>A61</w:t>
      </w:r>
      <w:r w:rsidRPr="007A7CA2">
        <w:rPr>
          <w:rFonts w:ascii="Arial" w:hAnsi="Arial" w:eastAsia="Arial" w:cs="Arial"/>
          <w:sz w:val="20"/>
          <w:szCs w:val="20"/>
          <w:lang w:bidi="pl-PL"/>
        </w:rPr>
        <w:t xml:space="preserve"> w </w:t>
      </w:r>
      <w:r w:rsidRPr="007A7CA2">
        <w:rPr>
          <w:rFonts w:ascii="Arial" w:hAnsi="Arial" w:eastAsia="Arial" w:cs="Arial"/>
          <w:b/>
          <w:sz w:val="20"/>
          <w:szCs w:val="20"/>
          <w:lang w:bidi="pl-PL"/>
        </w:rPr>
        <w:t xml:space="preserve">pawilonie 25 </w:t>
      </w:r>
      <w:r w:rsidRPr="007A7CA2">
        <w:rPr>
          <w:rFonts w:ascii="Arial" w:hAnsi="Arial" w:eastAsia="Arial" w:cs="Arial"/>
          <w:sz w:val="20"/>
          <w:szCs w:val="20"/>
          <w:lang w:bidi="pl-PL"/>
        </w:rPr>
        <w:t>odrębne, a zarazem uzupełniające się oferty dostosowane do różnych segmentów rynku.</w:t>
      </w:r>
    </w:p>
    <w:p w:rsidRPr="007A7CA2" w:rsidR="00B905A1" w:rsidP="002B49A0" w:rsidRDefault="006707C8" w14:paraId="5EACC2F5" w14:textId="2D7799BE">
      <w:pPr>
        <w:spacing w:line="360" w:lineRule="auto"/>
        <w:jc w:val="both"/>
        <w:rPr>
          <w:rFonts w:ascii="Arial" w:hAnsi="Arial" w:cs="Arial"/>
          <w:sz w:val="20"/>
          <w:szCs w:val="20"/>
        </w:rPr>
      </w:pPr>
      <w:r w:rsidRPr="007A7CA2">
        <w:rPr>
          <w:rFonts w:ascii="Arial" w:hAnsi="Arial" w:eastAsia="Arial" w:cs="Arial"/>
          <w:sz w:val="20"/>
          <w:szCs w:val="20"/>
          <w:lang w:bidi="pl-PL"/>
        </w:rPr>
        <w:t>Na stoisku B60 zostanie wystawiony model Acuity Ultra Hybrid Pro, a także nowa jednoprzebiegowa maszyna atramentowa HS3000 marek Fujifilm i Barberan, która wzmocni pozycję Fujifilm jako lidera w dziedzinie druku o wysokiej jakości i wysokiej wydajności.</w:t>
      </w:r>
    </w:p>
    <w:p w:rsidRPr="007A7CA2" w:rsidR="006707C8" w:rsidP="002B49A0" w:rsidRDefault="000F5BCE" w14:paraId="1C7865DA" w14:textId="0E2B246E">
      <w:pPr>
        <w:spacing w:line="360" w:lineRule="auto"/>
        <w:jc w:val="both"/>
        <w:rPr>
          <w:rFonts w:ascii="Arial" w:hAnsi="Arial" w:cs="Arial"/>
          <w:sz w:val="20"/>
          <w:szCs w:val="20"/>
        </w:rPr>
      </w:pPr>
      <w:r w:rsidRPr="007A7CA2">
        <w:rPr>
          <w:rFonts w:ascii="Arial" w:hAnsi="Arial" w:eastAsia="Arial" w:cs="Arial"/>
          <w:sz w:val="20"/>
          <w:szCs w:val="20"/>
          <w:lang w:bidi="pl-PL"/>
        </w:rPr>
        <w:t xml:space="preserve">Na sąsiednim stoisku, A61, odbędzie się oficjalna premiera modelu Acuity Triton i technologii atramentów </w:t>
      </w:r>
      <w:r w:rsidRPr="005C1A65" w:rsidR="005C1A65">
        <w:rPr>
          <w:rFonts w:ascii="Arial" w:hAnsi="Arial" w:eastAsia="Arial" w:cs="Arial"/>
          <w:i/>
          <w:iCs/>
          <w:sz w:val="20"/>
          <w:szCs w:val="20"/>
          <w:lang w:bidi="pl-PL"/>
        </w:rPr>
        <w:t>AQUAFUZE</w:t>
      </w:r>
      <w:r w:rsidRPr="007A7CA2" w:rsidR="005C1A65">
        <w:rPr>
          <w:rFonts w:ascii="Arial" w:hAnsi="Arial" w:eastAsia="Arial" w:cs="Arial"/>
          <w:sz w:val="20"/>
          <w:szCs w:val="20"/>
          <w:lang w:bidi="pl-PL"/>
        </w:rPr>
        <w:t xml:space="preserve"> </w:t>
      </w:r>
      <w:r w:rsidRPr="007A7CA2">
        <w:rPr>
          <w:rFonts w:ascii="Arial" w:hAnsi="Arial" w:eastAsia="Arial" w:cs="Arial"/>
          <w:sz w:val="20"/>
          <w:szCs w:val="20"/>
          <w:lang w:bidi="pl-PL"/>
        </w:rPr>
        <w:t xml:space="preserve">firmy Fujifilm, zaprezentowanych na targach drupa, które stanowią innowacyjną alternatywę dla innych technologii atramentowych na tym rynku. </w:t>
      </w:r>
    </w:p>
    <w:p w:rsidRPr="007A7CA2" w:rsidR="00B905A1" w:rsidP="002B49A0" w:rsidRDefault="00B905A1" w14:paraId="54B96D98" w14:textId="36FF98D0">
      <w:pPr>
        <w:spacing w:line="360" w:lineRule="auto"/>
        <w:jc w:val="both"/>
        <w:rPr>
          <w:rFonts w:ascii="Arial" w:hAnsi="Arial" w:cs="Arial"/>
          <w:b/>
          <w:bCs/>
          <w:sz w:val="20"/>
          <w:szCs w:val="20"/>
        </w:rPr>
      </w:pPr>
      <w:r w:rsidRPr="007A7CA2">
        <w:rPr>
          <w:rFonts w:ascii="Arial" w:hAnsi="Arial" w:eastAsia="Arial" w:cs="Arial"/>
          <w:b/>
          <w:sz w:val="20"/>
          <w:szCs w:val="20"/>
          <w:lang w:bidi="pl-PL"/>
        </w:rPr>
        <w:t>Acuity Ultra Hybrid Pro: wysoka elastyczność produkcji</w:t>
      </w:r>
    </w:p>
    <w:p w:rsidRPr="007A7CA2" w:rsidR="0019029B" w:rsidP="0019029B" w:rsidRDefault="0019029B" w14:paraId="59F18967" w14:textId="1F628828">
      <w:pPr>
        <w:spacing w:line="360" w:lineRule="auto"/>
        <w:jc w:val="both"/>
        <w:rPr>
          <w:rFonts w:ascii="Arial" w:hAnsi="Arial" w:cs="Arial"/>
          <w:sz w:val="20"/>
          <w:szCs w:val="20"/>
        </w:rPr>
      </w:pPr>
      <w:r w:rsidRPr="007A7CA2">
        <w:rPr>
          <w:rFonts w:ascii="Arial" w:hAnsi="Arial" w:eastAsia="Arial" w:cs="Arial"/>
          <w:sz w:val="20"/>
          <w:szCs w:val="20"/>
          <w:lang w:bidi="pl-PL"/>
        </w:rPr>
        <w:t>Model Acuity Ultra Hybrid Pro został zaprojektowany dla firm poligraficznych, które chcą móc realizować każde zlecenie, niezależnie od tego, czy jest to długa, krótka czy ultrakrótka seria, a także niezależnie od tego, czy chodzi o nośniki sztywne czy rolowe, zapewniając najwyższą wydajność i wszechstronność. Użytkownicy mogą szybko i łatwo przełączać się między zadaniami drukowania na nośnikach sztywnych i rolowych. Drukarka oferuje także opcję „szybkiej serii” z funkcją drukowania na małych rolkach zintegrowaną ze stołem, co umożliwia wykonywanie krótkich zadań drukowania zwojowego „w locie”.</w:t>
      </w:r>
    </w:p>
    <w:p w:rsidRPr="007A7CA2" w:rsidR="0019029B" w:rsidP="0019029B" w:rsidRDefault="0019029B" w14:paraId="22312BA2" w14:textId="73C5225B">
      <w:pPr>
        <w:spacing w:line="360" w:lineRule="auto"/>
        <w:jc w:val="both"/>
        <w:rPr>
          <w:rFonts w:ascii="Arial" w:hAnsi="Arial" w:cs="Arial"/>
          <w:sz w:val="20"/>
          <w:szCs w:val="20"/>
        </w:rPr>
      </w:pPr>
      <w:r w:rsidRPr="007A7CA2">
        <w:rPr>
          <w:rFonts w:ascii="Arial" w:hAnsi="Arial" w:eastAsia="Arial" w:cs="Arial"/>
          <w:sz w:val="20"/>
          <w:szCs w:val="20"/>
          <w:lang w:bidi="pl-PL"/>
        </w:rPr>
        <w:t xml:space="preserve">Model Acuity Ultra Hybrid Pro wykorzystuje opatentowaną technologię atramentów Fujifilm, które przylegają do szerokiej gamy nośników, i został specjalnie zaprojektowany zarówno do sztywnych, jak i rolowych podłoży. Podobnie jak w przypadku innych drukarek z serii Acuity Ultra, wielkość kropli wynosząca 3,5 pikolitra zapewnia wyjątkową jakość wydruku przy bardzo niskim zużyciu atramentu. </w:t>
      </w:r>
    </w:p>
    <w:p w:rsidRPr="007A7CA2" w:rsidR="006707C8" w:rsidP="006707C8" w:rsidRDefault="006707C8" w14:paraId="09078B91" w14:textId="4FC5B9DA">
      <w:pPr>
        <w:spacing w:line="360" w:lineRule="auto"/>
        <w:jc w:val="both"/>
        <w:rPr>
          <w:rFonts w:ascii="Arial" w:hAnsi="Arial" w:cs="Arial"/>
          <w:sz w:val="20"/>
          <w:szCs w:val="20"/>
        </w:rPr>
      </w:pPr>
      <w:r w:rsidRPr="007A7CA2">
        <w:rPr>
          <w:rFonts w:ascii="Arial" w:hAnsi="Arial" w:eastAsia="Arial" w:cs="Arial"/>
          <w:sz w:val="20"/>
          <w:szCs w:val="20"/>
          <w:lang w:bidi="pl-PL"/>
        </w:rPr>
        <w:t xml:space="preserve">Model Acuity Ultra Hybrid Pro oferuje szerokość druku 3,3 m i posiada do 32 solidnych i trwałych głowic drukujących Kyocera, z których każda dostarcza krople o objętości 3,5 pl i posiada do 10 624 dysz na kolor. Konfiguracja atramentów </w:t>
      </w:r>
      <w:r w:rsidRPr="007A7CA2">
        <w:rPr>
          <w:rFonts w:ascii="Arial" w:hAnsi="Arial" w:eastAsia="Arial" w:cs="Arial"/>
          <w:sz w:val="20"/>
          <w:szCs w:val="20"/>
          <w:lang w:bidi="pl-PL"/>
        </w:rPr>
        <w:t>CMYK + LcLmW gwarantuje wyjątkową dokładność i intensywność kolorów w różnych zastosowaniach.</w:t>
      </w:r>
    </w:p>
    <w:p w:rsidRPr="007A7CA2" w:rsidR="0019029B" w:rsidP="0019029B" w:rsidRDefault="0019029B" w14:paraId="536398F4" w14:textId="77777777">
      <w:pPr>
        <w:spacing w:line="360" w:lineRule="auto"/>
        <w:jc w:val="both"/>
        <w:rPr>
          <w:rFonts w:ascii="Arial" w:hAnsi="Arial" w:cs="Arial"/>
          <w:sz w:val="20"/>
          <w:szCs w:val="20"/>
        </w:rPr>
      </w:pPr>
      <w:r w:rsidRPr="007A7CA2">
        <w:rPr>
          <w:rFonts w:ascii="Arial" w:hAnsi="Arial" w:eastAsia="Arial" w:cs="Arial"/>
          <w:sz w:val="20"/>
          <w:szCs w:val="20"/>
          <w:lang w:bidi="pl-PL"/>
        </w:rPr>
        <w:t>Aby wesprzeć produkcję wysokonakładową, model Acuity Ultra Hybrid Pro można sprawnie zintegrować z kompleksowym nowym systemem automatyzacji. System ten zaprojektowano z myślą o automatycznej obsłudze materiałów sztywnych, aby umożliwić jednemu operatorowi obsługę całego procesu „z palety na paletę” na maszynie.</w:t>
      </w:r>
    </w:p>
    <w:p w:rsidRPr="007A7CA2" w:rsidR="0019029B" w:rsidP="0019029B" w:rsidRDefault="0019029B" w14:paraId="2EEF9DD6" w14:textId="610C09DC">
      <w:pPr>
        <w:spacing w:line="360" w:lineRule="auto"/>
        <w:jc w:val="both"/>
        <w:rPr>
          <w:rFonts w:ascii="Arial" w:hAnsi="Arial" w:cs="Arial"/>
          <w:sz w:val="20"/>
          <w:szCs w:val="20"/>
        </w:rPr>
      </w:pPr>
      <w:r w:rsidRPr="007A7CA2">
        <w:rPr>
          <w:rFonts w:ascii="Arial" w:hAnsi="Arial" w:eastAsia="Arial" w:cs="Arial"/>
          <w:sz w:val="20"/>
          <w:szCs w:val="20"/>
          <w:lang w:bidi="pl-PL"/>
        </w:rPr>
        <w:t>Solidna konstrukcja systemu automatyzacji nie tylko przyspiesza produkcję, ale także pozwala skorzystać z częściowej lub pełnej automatyzacji. System automatyzacji posiada też opcję załadunku do podawania materiału do maszyny oraz system rozładunku do rozładunku materiału z maszyny na paletę.</w:t>
      </w:r>
    </w:p>
    <w:p w:rsidRPr="007A7CA2" w:rsidR="00B20D2E" w:rsidP="0019029B" w:rsidRDefault="4E0A7DC1" w14:paraId="6E045A2A" w14:textId="450C2E1A">
      <w:pPr>
        <w:spacing w:line="360" w:lineRule="auto"/>
        <w:jc w:val="both"/>
        <w:rPr>
          <w:rFonts w:ascii="Arial" w:hAnsi="Arial" w:cs="Arial"/>
          <w:sz w:val="20"/>
          <w:szCs w:val="20"/>
          <w:lang w:eastAsia="ja-JP"/>
        </w:rPr>
      </w:pPr>
      <w:r w:rsidRPr="007A7CA2">
        <w:rPr>
          <w:rFonts w:ascii="Arial" w:hAnsi="Arial" w:eastAsia="Arial" w:cs="Arial"/>
          <w:sz w:val="20"/>
          <w:szCs w:val="20"/>
          <w:lang w:bidi="pl-PL"/>
        </w:rPr>
        <w:t>Model Acuity Ultra Hybrid Pro będzie dostępny w sprzedaży wkrótce po targach FESPA.</w:t>
      </w:r>
    </w:p>
    <w:p w:rsidRPr="007A7CA2" w:rsidR="00B905A1" w:rsidP="002B49A0" w:rsidRDefault="00B905A1" w14:paraId="76D71C74" w14:textId="1C3FB8B9">
      <w:pPr>
        <w:spacing w:line="360" w:lineRule="auto"/>
        <w:jc w:val="both"/>
        <w:rPr>
          <w:rFonts w:ascii="Arial" w:hAnsi="Arial" w:cs="Arial"/>
          <w:b/>
          <w:bCs/>
          <w:sz w:val="20"/>
          <w:szCs w:val="20"/>
        </w:rPr>
      </w:pPr>
      <w:r w:rsidRPr="007A7CA2">
        <w:rPr>
          <w:rFonts w:ascii="Arial" w:hAnsi="Arial" w:eastAsia="Arial" w:cs="Arial"/>
          <w:b/>
          <w:sz w:val="20"/>
          <w:szCs w:val="20"/>
          <w:lang w:bidi="pl-PL"/>
        </w:rPr>
        <w:t>Fujifilm i Barberan: rozwiązania jednoprzebiegowe do grafiki i oznakowań</w:t>
      </w:r>
    </w:p>
    <w:p w:rsidRPr="007A7CA2" w:rsidR="00B905A1" w:rsidP="002B49A0" w:rsidRDefault="00B905A1" w14:paraId="356B89A0" w14:textId="589D799C">
      <w:pPr>
        <w:spacing w:line="360" w:lineRule="auto"/>
        <w:jc w:val="both"/>
        <w:rPr>
          <w:rFonts w:ascii="Arial" w:hAnsi="Arial" w:cs="Arial"/>
          <w:sz w:val="20"/>
          <w:szCs w:val="20"/>
        </w:rPr>
      </w:pPr>
      <w:r w:rsidRPr="007A7CA2">
        <w:rPr>
          <w:rFonts w:ascii="Arial" w:hAnsi="Arial" w:eastAsia="Arial" w:cs="Arial"/>
          <w:sz w:val="20"/>
          <w:szCs w:val="20"/>
          <w:lang w:bidi="pl-PL"/>
        </w:rPr>
        <w:t>Z myślą o rynku urządzeń o bardzo wysokiej wydajności, firmy Fujifilm i Barberan opracowały rozwiązanie do jednoprzebiegowego druku atramentowego, dostępne w dwóch konfiguracjach. Na szczycie listy znajduje się model HS6000, który oferuje wydajność produkcji dochodzącą do oszałamiających 6000 m</w:t>
      </w:r>
      <w:r w:rsidRPr="007A7CA2">
        <w:rPr>
          <w:rFonts w:ascii="Arial" w:hAnsi="Arial" w:eastAsia="Arial" w:cs="Arial"/>
          <w:sz w:val="20"/>
          <w:szCs w:val="20"/>
          <w:vertAlign w:val="superscript"/>
          <w:lang w:bidi="pl-PL"/>
        </w:rPr>
        <w:t>2</w:t>
      </w:r>
      <w:r w:rsidRPr="007A7CA2">
        <w:rPr>
          <w:rFonts w:ascii="Arial" w:hAnsi="Arial" w:eastAsia="Arial" w:cs="Arial"/>
          <w:sz w:val="20"/>
          <w:szCs w:val="20"/>
          <w:lang w:bidi="pl-PL"/>
        </w:rPr>
        <w:t>/godz., natomiast na targach FESPA będzie prezentowany mniejszy, alternatywny model HS3000 o niższej wydajności. Dzięki nieco mniejszym rozmiarom, nieco niższej prędkości i niższym kosztom inwestycji, drukarka HS3000 umożliwia jednoprzebiegowy druk atramentowy znacznie szerszemu gronu odbiorców.</w:t>
      </w:r>
    </w:p>
    <w:p w:rsidRPr="007A7CA2" w:rsidR="00B905A1" w:rsidP="13FAD08F" w:rsidRDefault="198FE230" w14:paraId="71118A3E" w14:textId="220E34D5">
      <w:pPr>
        <w:spacing w:line="360" w:lineRule="auto"/>
        <w:jc w:val="both"/>
        <w:rPr>
          <w:rFonts w:ascii="Arial" w:hAnsi="Arial" w:cs="Arial"/>
          <w:sz w:val="20"/>
          <w:szCs w:val="20"/>
        </w:rPr>
      </w:pPr>
      <w:r w:rsidRPr="007A7CA2">
        <w:rPr>
          <w:rFonts w:ascii="Arial" w:hAnsi="Arial" w:eastAsia="Arial" w:cs="Arial"/>
          <w:sz w:val="20"/>
          <w:szCs w:val="20"/>
          <w:lang w:bidi="pl-PL"/>
        </w:rPr>
        <w:t xml:space="preserve">W przypadku obu maszyn firmy poligraficzne będą mogły skorzystać z nowej generacji technologii druku jednoprzebiegowego, która przenosi jakość i szybkość na zupełnie nowy poziom. Seria HS to pierwsza drukarka jednoprzebiegowa wykorzystująca wiele podłoży, wyposażona w najnowsze głowice drukujące o wysokiej rozdzielczości (600 dpi) przy jednoczesnym zachowaniu małego rozmiaru kropli (5 pl). Ta przełomowa technologia znacznie zwiększa jakość i wydajność serii HS w porównaniu z wcześniejszymi technologiami jednoprzebiegowymi, dostępnymi dotychczas na rynku. </w:t>
      </w:r>
    </w:p>
    <w:p w:rsidRPr="007A7CA2" w:rsidR="00B905A1" w:rsidP="002B49A0" w:rsidRDefault="00B905A1" w14:paraId="798B7FC9" w14:textId="31D05E76">
      <w:pPr>
        <w:spacing w:line="360" w:lineRule="auto"/>
        <w:jc w:val="both"/>
        <w:rPr>
          <w:rFonts w:ascii="Arial" w:hAnsi="Arial" w:cs="Arial"/>
          <w:sz w:val="20"/>
          <w:szCs w:val="20"/>
        </w:rPr>
      </w:pPr>
      <w:r w:rsidRPr="007A7CA2">
        <w:rPr>
          <w:rFonts w:ascii="Arial" w:hAnsi="Arial" w:eastAsia="Arial" w:cs="Arial"/>
          <w:sz w:val="20"/>
          <w:szCs w:val="20"/>
          <w:lang w:bidi="pl-PL"/>
        </w:rPr>
        <w:t>Ani model HS6000 ani HS3000 nie są produktami gotowymi do użycia, ale można je konfigurować na wiele sposobów, zależnie od indywidualnych priorytetów i potrzeb firmy. Dzięki opcjom ręcznego podawania od 600 arkuszy na godzinę aż do najwyższej klasy rozwiązań automatycznych o wydajności 2000 arkuszy na godzinę, seria HS oferuje firmom poligraficznym urządzenia, które spełniają ich bieżące potrzeby i umożliwiają modernizację u klienta w miarę zmieniających się potrzeb biznesowych.</w:t>
      </w:r>
    </w:p>
    <w:p w:rsidRPr="007A7CA2" w:rsidR="00B905A1" w:rsidP="002B49A0" w:rsidRDefault="00B905A1" w14:paraId="77B238DA" w14:textId="015ABAD1">
      <w:pPr>
        <w:spacing w:line="360" w:lineRule="auto"/>
        <w:jc w:val="both"/>
        <w:rPr>
          <w:rFonts w:ascii="Arial" w:hAnsi="Arial" w:cs="Arial"/>
          <w:sz w:val="20"/>
          <w:szCs w:val="20"/>
        </w:rPr>
      </w:pPr>
      <w:r w:rsidRPr="007A7CA2">
        <w:rPr>
          <w:rFonts w:ascii="Arial" w:hAnsi="Arial" w:eastAsia="Arial" w:cs="Arial"/>
          <w:sz w:val="20"/>
          <w:szCs w:val="20"/>
          <w:lang w:bidi="pl-PL"/>
        </w:rPr>
        <w:t xml:space="preserve">Fujifilm oferuje różne zestawy atramentów przeznaczone do różnych zastosowań. Ponadto, w przypadku wielu typów nośników drukowanie może odbywać się bez użycia podkładu. Pozwala to wyeliminować cały proces, co ogranicza ilość materiałów eksploatacyjnych, zmniejsza zużycie energii i obniża całkowity jednostkowy koszt wydruku. </w:t>
      </w:r>
    </w:p>
    <w:p w:rsidRPr="007A7CA2" w:rsidR="0019029B" w:rsidP="002B49A0" w:rsidRDefault="0019029B" w14:paraId="7E5B04B5" w14:textId="53CBB171">
      <w:pPr>
        <w:spacing w:line="360" w:lineRule="auto"/>
        <w:jc w:val="both"/>
        <w:rPr>
          <w:rFonts w:ascii="Arial" w:hAnsi="Arial" w:cs="Arial"/>
          <w:sz w:val="20"/>
          <w:szCs w:val="20"/>
        </w:rPr>
      </w:pPr>
      <w:r w:rsidRPr="007A7CA2">
        <w:rPr>
          <w:rFonts w:ascii="Arial" w:hAnsi="Arial" w:eastAsia="Arial" w:cs="Arial"/>
          <w:sz w:val="20"/>
          <w:szCs w:val="20"/>
          <w:lang w:bidi="pl-PL"/>
        </w:rPr>
        <w:t>Urządzenie składa się z pięciu podstawowych elementów: podajnika, modułu gruntującego, modułu drukującego, lakierówki do nadruku i układarki. Ponadto, w ramach każdego komponentu są dostępne liczne opcje konfiguracji, co daje klientom łącznie około 216 konfiguracji do wyboru.</w:t>
      </w:r>
    </w:p>
    <w:p w:rsidRPr="007A7CA2" w:rsidR="00B905A1" w:rsidP="002B49A0" w:rsidRDefault="003B4E20" w14:paraId="0B3C06B3" w14:textId="2923763B">
      <w:pPr>
        <w:spacing w:line="360" w:lineRule="auto"/>
        <w:jc w:val="both"/>
        <w:rPr>
          <w:rFonts w:ascii="Arial" w:hAnsi="Arial" w:cs="Arial"/>
          <w:sz w:val="20"/>
          <w:szCs w:val="20"/>
        </w:rPr>
      </w:pPr>
      <w:r w:rsidRPr="007A7CA2">
        <w:rPr>
          <w:rFonts w:ascii="Arial" w:hAnsi="Arial" w:eastAsia="Arial" w:cs="Arial"/>
          <w:sz w:val="20"/>
          <w:szCs w:val="20"/>
          <w:lang w:bidi="pl-PL"/>
        </w:rPr>
        <w:t>Fujifilm zaprezentuje na swoim stoisku interaktywny konfigurator, który umożliwi potencjalnym klientom dostosowanie maszyny do ich potrzeb biznesowych. Firma przygotowuje się również do zaplanowanych na lato Drzwi Otwartych. Osoby zainteresowane będą mogły zgłosić chęć udziału na stoisku.</w:t>
      </w:r>
    </w:p>
    <w:p w:rsidRPr="007A7CA2" w:rsidR="006707C8" w:rsidP="002B49A0" w:rsidRDefault="00B905A1" w14:paraId="652F94BC" w14:textId="1A1C3E49">
      <w:pPr>
        <w:spacing w:line="360" w:lineRule="auto"/>
        <w:jc w:val="both"/>
        <w:rPr>
          <w:rFonts w:ascii="Arial" w:hAnsi="Arial" w:cs="Arial"/>
          <w:b/>
          <w:bCs/>
          <w:sz w:val="20"/>
          <w:szCs w:val="20"/>
        </w:rPr>
      </w:pPr>
      <w:r w:rsidRPr="007A7CA2">
        <w:rPr>
          <w:rFonts w:ascii="Arial" w:hAnsi="Arial" w:eastAsia="Arial" w:cs="Arial"/>
          <w:b/>
          <w:sz w:val="20"/>
          <w:szCs w:val="20"/>
          <w:lang w:bidi="pl-PL"/>
        </w:rPr>
        <w:t xml:space="preserve">Acuity Triton z atramentami </w:t>
      </w:r>
      <w:r w:rsidRPr="005C1A65" w:rsidR="005C1A65">
        <w:rPr>
          <w:rFonts w:ascii="Arial" w:hAnsi="Arial" w:eastAsia="Arial" w:cs="Arial"/>
          <w:b/>
          <w:i/>
          <w:iCs/>
          <w:sz w:val="20"/>
          <w:szCs w:val="20"/>
          <w:lang w:bidi="pl-PL"/>
        </w:rPr>
        <w:t>AQUAFUZE</w:t>
      </w:r>
      <w:r w:rsidRPr="007A7CA2" w:rsidR="005C1A65">
        <w:rPr>
          <w:rFonts w:ascii="Arial" w:hAnsi="Arial" w:eastAsia="Arial" w:cs="Arial"/>
          <w:b/>
          <w:sz w:val="20"/>
          <w:szCs w:val="20"/>
          <w:lang w:bidi="pl-PL"/>
        </w:rPr>
        <w:t xml:space="preserve"> </w:t>
      </w:r>
    </w:p>
    <w:p w:rsidRPr="007A7CA2" w:rsidR="00521ED6" w:rsidP="00521ED6" w:rsidRDefault="00521ED6" w14:paraId="04CDDB3E" w14:textId="10D40E7A">
      <w:pPr>
        <w:spacing w:line="360" w:lineRule="auto"/>
        <w:jc w:val="both"/>
        <w:rPr>
          <w:rFonts w:ascii="Arial" w:hAnsi="Arial" w:cs="Arial"/>
          <w:sz w:val="20"/>
          <w:szCs w:val="20"/>
        </w:rPr>
      </w:pPr>
      <w:r w:rsidRPr="007A7CA2">
        <w:rPr>
          <w:rFonts w:ascii="Arial" w:hAnsi="Arial" w:eastAsia="Arial" w:cs="Arial"/>
          <w:sz w:val="20"/>
          <w:szCs w:val="20"/>
          <w:lang w:bidi="pl-PL"/>
        </w:rPr>
        <w:t xml:space="preserve">Po ponad dekadzie prac badawczo-rozwojowych Fujifilm wprowadza na rynek nową, rewolucyjną technologię atramentów </w:t>
      </w:r>
      <w:r w:rsidRPr="005C1A65" w:rsidR="005C1A65">
        <w:rPr>
          <w:rFonts w:ascii="Arial" w:hAnsi="Arial" w:eastAsia="Arial" w:cs="Arial"/>
          <w:i/>
          <w:iCs/>
          <w:sz w:val="20"/>
          <w:szCs w:val="20"/>
          <w:lang w:bidi="pl-PL"/>
        </w:rPr>
        <w:t>AQUAFUZE</w:t>
      </w:r>
      <w:r w:rsidRPr="007A7CA2">
        <w:rPr>
          <w:rFonts w:ascii="Arial" w:hAnsi="Arial" w:eastAsia="Arial" w:cs="Arial"/>
          <w:sz w:val="20"/>
          <w:szCs w:val="20"/>
          <w:lang w:bidi="pl-PL"/>
        </w:rPr>
        <w:t>. Te innowacyjne atramenty pozwalają na tworzenie cienkowarstwowych, ograniczających wysokość stosu wydruków o wyraźnych detalach i gładkim, odpornym na zarysowania wykończeniu, bez konieczności stosowania warstwy wierzchniej. Wydruki są niezwykle trwałe i nadają się do zastosowań zarówno wewnątrz, jak i na zewnątrz.</w:t>
      </w:r>
    </w:p>
    <w:p w:rsidRPr="007A7CA2" w:rsidR="00F06E7D" w:rsidP="00521ED6" w:rsidRDefault="00521ED6" w14:paraId="10E570F6" w14:textId="761347D9">
      <w:pPr>
        <w:spacing w:line="360" w:lineRule="auto"/>
        <w:jc w:val="both"/>
        <w:rPr>
          <w:rFonts w:ascii="Arial" w:hAnsi="Arial" w:cs="Arial"/>
          <w:sz w:val="20"/>
          <w:szCs w:val="20"/>
        </w:rPr>
      </w:pPr>
      <w:r w:rsidRPr="007A7CA2">
        <w:rPr>
          <w:rFonts w:ascii="Arial" w:hAnsi="Arial" w:eastAsia="Arial" w:cs="Arial"/>
          <w:sz w:val="20"/>
          <w:szCs w:val="20"/>
          <w:lang w:bidi="pl-PL"/>
        </w:rPr>
        <w:t xml:space="preserve">Technologia </w:t>
      </w:r>
      <w:r w:rsidRPr="005C1A65" w:rsidR="005C1A65">
        <w:rPr>
          <w:rFonts w:ascii="Arial" w:hAnsi="Arial" w:eastAsia="Arial" w:cs="Arial"/>
          <w:i/>
          <w:iCs/>
          <w:sz w:val="20"/>
          <w:szCs w:val="20"/>
          <w:lang w:bidi="pl-PL"/>
        </w:rPr>
        <w:t>AQUAFUZE</w:t>
      </w:r>
      <w:r w:rsidRPr="007A7CA2" w:rsidR="005C1A65">
        <w:rPr>
          <w:rFonts w:ascii="Arial" w:hAnsi="Arial" w:eastAsia="Arial" w:cs="Arial"/>
          <w:sz w:val="20"/>
          <w:szCs w:val="20"/>
          <w:lang w:bidi="pl-PL"/>
        </w:rPr>
        <w:t xml:space="preserve"> </w:t>
      </w:r>
      <w:r w:rsidRPr="007A7CA2">
        <w:rPr>
          <w:rFonts w:ascii="Arial" w:hAnsi="Arial" w:eastAsia="Arial" w:cs="Arial"/>
          <w:sz w:val="20"/>
          <w:szCs w:val="20"/>
          <w:lang w:bidi="pl-PL"/>
        </w:rPr>
        <w:t xml:space="preserve">łączy zalety druku UV LED i druku atramentowego na bazie wody, zapewniając mocną przyczepność do różnych nośników bez konieczności stosowania podkładu lub optymalizatora. W porównaniu do konwencjonalnych systemów na bazie wody, system ten zużywa mniej energii i charakteryzuje się niższą temperaturą suszenia. Na dodatek są to atramenty niskozapachowe, spełniające normy bezpieczeństwa i poprawiające stabilność nakładania kropli dzięki ograniczeniu blokowania dyszy. Wszystko to sprawia, że atramenty </w:t>
      </w:r>
      <w:r w:rsidRPr="005C1A65" w:rsidR="00EA48B7">
        <w:rPr>
          <w:rFonts w:ascii="Arial" w:hAnsi="Arial" w:eastAsia="Arial" w:cs="Arial"/>
          <w:i/>
          <w:iCs/>
          <w:sz w:val="20"/>
          <w:szCs w:val="20"/>
          <w:lang w:bidi="pl-PL"/>
        </w:rPr>
        <w:t>AQUAFUZE</w:t>
      </w:r>
      <w:r w:rsidRPr="007A7CA2" w:rsidR="00EA48B7">
        <w:rPr>
          <w:rFonts w:ascii="Arial" w:hAnsi="Arial" w:eastAsia="Arial" w:cs="Arial"/>
          <w:sz w:val="20"/>
          <w:szCs w:val="20"/>
          <w:lang w:bidi="pl-PL"/>
        </w:rPr>
        <w:t xml:space="preserve"> </w:t>
      </w:r>
      <w:r w:rsidRPr="007A7CA2">
        <w:rPr>
          <w:rFonts w:ascii="Arial" w:hAnsi="Arial" w:eastAsia="Arial" w:cs="Arial"/>
          <w:sz w:val="20"/>
          <w:szCs w:val="20"/>
          <w:lang w:bidi="pl-PL"/>
        </w:rPr>
        <w:t xml:space="preserve">są bardziej ekologiczną i przyjazną dla użytkownika alternatywą dla tradycyjnych technologii wykorzystujących atrament na bazie wody. </w:t>
      </w:r>
    </w:p>
    <w:p w:rsidRPr="007A7CA2" w:rsidR="00587BCC" w:rsidP="00587BCC" w:rsidRDefault="00362ABB" w14:paraId="58A80FB9" w14:textId="5FAD445F">
      <w:pPr>
        <w:spacing w:line="360" w:lineRule="auto"/>
        <w:jc w:val="both"/>
        <w:rPr>
          <w:rFonts w:ascii="Arial" w:hAnsi="Arial" w:cs="Arial"/>
          <w:sz w:val="20"/>
          <w:szCs w:val="20"/>
        </w:rPr>
      </w:pPr>
      <w:r w:rsidRPr="007A7CA2">
        <w:rPr>
          <w:rFonts w:ascii="Arial" w:hAnsi="Arial" w:eastAsia="Arial" w:cs="Arial"/>
          <w:sz w:val="20"/>
          <w:szCs w:val="20"/>
          <w:lang w:bidi="pl-PL"/>
        </w:rPr>
        <w:t xml:space="preserve">Firma Fujifilm wprowadzi na rynek atramenty </w:t>
      </w:r>
      <w:r w:rsidRPr="00EA48B7" w:rsidR="00EA48B7">
        <w:rPr>
          <w:rFonts w:ascii="Arial" w:hAnsi="Arial" w:eastAsia="Arial" w:cs="Arial"/>
          <w:i/>
          <w:iCs/>
          <w:sz w:val="20"/>
          <w:szCs w:val="20"/>
          <w:lang w:bidi="pl-PL"/>
        </w:rPr>
        <w:t>AQUAFUZE</w:t>
      </w:r>
      <w:r w:rsidRPr="007A7CA2" w:rsidR="00EA48B7">
        <w:rPr>
          <w:rFonts w:ascii="Arial" w:hAnsi="Arial" w:eastAsia="Arial" w:cs="Arial"/>
          <w:sz w:val="20"/>
          <w:szCs w:val="20"/>
          <w:lang w:bidi="pl-PL"/>
        </w:rPr>
        <w:t xml:space="preserve"> </w:t>
      </w:r>
      <w:r w:rsidRPr="007A7CA2">
        <w:rPr>
          <w:rFonts w:ascii="Arial" w:hAnsi="Arial" w:eastAsia="Arial" w:cs="Arial"/>
          <w:sz w:val="20"/>
          <w:szCs w:val="20"/>
          <w:lang w:bidi="pl-PL"/>
        </w:rPr>
        <w:t>przy okazji premiery modelu Acuity Triton na targach FESPA.</w:t>
      </w:r>
      <w:r w:rsidRPr="007A7CA2" w:rsidR="00587BCC">
        <w:rPr>
          <w:rFonts w:ascii="Times New Roman" w:hAnsi="Times New Roman" w:eastAsia="Times New Roman" w:cs="Times New Roman"/>
          <w:sz w:val="24"/>
          <w:szCs w:val="24"/>
          <w:lang w:bidi="pl-PL"/>
        </w:rPr>
        <w:t xml:space="preserve"> </w:t>
      </w:r>
      <w:r w:rsidRPr="007A7CA2">
        <w:rPr>
          <w:rFonts w:ascii="Arial" w:hAnsi="Arial" w:eastAsia="Arial" w:cs="Arial"/>
          <w:sz w:val="20"/>
          <w:szCs w:val="20"/>
          <w:lang w:bidi="pl-PL"/>
        </w:rPr>
        <w:t xml:space="preserve">Ta zaawansowana drukarka, produkowana w Japonii przez firmę Mutoh, została zaprojektowana specjalnie z myślą o wykorzystaniu potencjału technologii </w:t>
      </w:r>
      <w:r w:rsidRPr="00EA48B7" w:rsidR="00EA48B7">
        <w:rPr>
          <w:rFonts w:ascii="Arial" w:hAnsi="Arial" w:eastAsia="Arial" w:cs="Arial"/>
          <w:i/>
          <w:iCs/>
          <w:sz w:val="20"/>
          <w:szCs w:val="20"/>
          <w:lang w:bidi="pl-PL"/>
        </w:rPr>
        <w:t>AQUAFUZE</w:t>
      </w:r>
      <w:r w:rsidRPr="007A7CA2">
        <w:rPr>
          <w:rFonts w:ascii="Arial" w:hAnsi="Arial" w:eastAsia="Arial" w:cs="Arial"/>
          <w:sz w:val="20"/>
          <w:szCs w:val="20"/>
          <w:lang w:bidi="pl-PL"/>
        </w:rPr>
        <w:t>, stanowiąc ekonomiczną i energooszczędną alternatywę dla tradycyjnych systemów drukowania na bazie wody.</w:t>
      </w:r>
    </w:p>
    <w:p w:rsidRPr="007A7CA2" w:rsidR="00587BCC" w:rsidP="00587BCC" w:rsidRDefault="00587BCC" w14:paraId="427012C9" w14:textId="3F2EB379">
      <w:pPr>
        <w:spacing w:line="360" w:lineRule="auto"/>
        <w:jc w:val="both"/>
        <w:rPr>
          <w:rFonts w:ascii="Arial" w:hAnsi="Arial" w:cs="Arial"/>
          <w:sz w:val="20"/>
          <w:szCs w:val="20"/>
        </w:rPr>
      </w:pPr>
      <w:r w:rsidRPr="007A7CA2">
        <w:rPr>
          <w:rFonts w:ascii="Arial" w:hAnsi="Arial" w:eastAsia="Arial" w:cs="Arial"/>
          <w:sz w:val="20"/>
          <w:szCs w:val="20"/>
          <w:lang w:bidi="pl-PL"/>
        </w:rPr>
        <w:t>Model Acuity Triton o szerokości wydruku 1,6 m zapewnia wyjątkową jakość przy prędkościach do 15 m</w:t>
      </w:r>
      <w:r w:rsidRPr="007A7CA2">
        <w:rPr>
          <w:rFonts w:ascii="Arial" w:hAnsi="Arial" w:eastAsia="Arial" w:cs="Arial"/>
          <w:sz w:val="20"/>
          <w:szCs w:val="20"/>
          <w:vertAlign w:val="superscript"/>
          <w:lang w:bidi="pl-PL"/>
        </w:rPr>
        <w:t>2</w:t>
      </w:r>
      <w:r w:rsidRPr="007A7CA2">
        <w:rPr>
          <w:rFonts w:ascii="Arial" w:hAnsi="Arial" w:eastAsia="Arial" w:cs="Arial"/>
          <w:sz w:val="20"/>
          <w:szCs w:val="20"/>
          <w:lang w:bidi="pl-PL"/>
        </w:rPr>
        <w:t xml:space="preserve">/godz., a także natychmiastowe suszenie umożliwiające </w:t>
      </w:r>
      <w:r w:rsidRPr="007A7CA2">
        <w:rPr>
          <w:rFonts w:ascii="Arial" w:hAnsi="Arial" w:eastAsia="Arial" w:cs="Arial"/>
          <w:sz w:val="20"/>
          <w:szCs w:val="20"/>
          <w:lang w:bidi="pl-PL"/>
        </w:rPr>
        <w:t xml:space="preserve">bezpośrednie wykańczanie, cięcie lub laminowanie. Dzięki niskiej temperaturze suszenia atramentów </w:t>
      </w:r>
      <w:r w:rsidRPr="00EA48B7" w:rsidR="00EA48B7">
        <w:rPr>
          <w:rFonts w:ascii="Arial" w:hAnsi="Arial" w:eastAsia="Arial" w:cs="Arial"/>
          <w:i/>
          <w:iCs/>
          <w:sz w:val="20"/>
          <w:szCs w:val="20"/>
          <w:lang w:bidi="pl-PL"/>
        </w:rPr>
        <w:t>AQUAFUZE</w:t>
      </w:r>
      <w:r w:rsidRPr="007A7CA2">
        <w:rPr>
          <w:rFonts w:ascii="Arial" w:hAnsi="Arial" w:eastAsia="Arial" w:cs="Arial"/>
          <w:sz w:val="20"/>
          <w:szCs w:val="20"/>
          <w:lang w:bidi="pl-PL"/>
        </w:rPr>
        <w:t>, drukarka Triton minimalizuje zatykanie się dysz, poprawia stabilność nakładania kropel i znacznie zmniejsza zużycie energii, dzięki czemu jest bardziej odpowiednia dla firm każdej wielkości, dla których priorytetem jest zrównoważony rozwój i które wymagają mniejszej konserwacji.</w:t>
      </w:r>
    </w:p>
    <w:p w:rsidRPr="007A7CA2" w:rsidR="00B20D2E" w:rsidP="002B49A0" w:rsidRDefault="004E4FF9" w14:paraId="00B256D6" w14:textId="77777777">
      <w:pPr>
        <w:spacing w:line="360" w:lineRule="auto"/>
        <w:jc w:val="both"/>
        <w:rPr>
          <w:rFonts w:ascii="Arial" w:hAnsi="Arial" w:cs="Arial"/>
          <w:sz w:val="20"/>
          <w:szCs w:val="20"/>
        </w:rPr>
      </w:pPr>
      <w:r w:rsidRPr="007A7CA2">
        <w:rPr>
          <w:rFonts w:ascii="Arial" w:hAnsi="Arial" w:eastAsia="Arial" w:cs="Arial"/>
          <w:sz w:val="20"/>
          <w:szCs w:val="20"/>
          <w:lang w:bidi="pl-PL"/>
        </w:rPr>
        <w:t xml:space="preserve">Zaprojektowany dla firm każdej wielkości, model Acuity Triton będzie sprzedawany za pośrednictwem dealerów. Firma Fujifilm serdecznie zaprasza zarówno dealerów, jak i klientów z segmentu druku wielkoformatowego, bez względu na wielkość firmy, do odwiedzenia jej stoiska na targach FESPA. </w:t>
      </w:r>
    </w:p>
    <w:p w:rsidRPr="007A7CA2" w:rsidR="004E4FF9" w:rsidP="002B49A0" w:rsidRDefault="4E0A7DC1" w14:paraId="6D70B520" w14:textId="3AD4A1EC">
      <w:pPr>
        <w:spacing w:line="360" w:lineRule="auto"/>
        <w:jc w:val="both"/>
        <w:rPr>
          <w:rFonts w:ascii="Arial" w:hAnsi="Arial" w:cs="Arial"/>
          <w:sz w:val="20"/>
          <w:szCs w:val="20"/>
        </w:rPr>
      </w:pPr>
      <w:r w:rsidRPr="007A7CA2">
        <w:rPr>
          <w:rFonts w:ascii="Arial" w:hAnsi="Arial" w:eastAsia="Arial" w:cs="Arial"/>
          <w:sz w:val="20"/>
          <w:szCs w:val="20"/>
          <w:lang w:bidi="pl-PL"/>
        </w:rPr>
        <w:t xml:space="preserve">Model Acuity Triton z technologią </w:t>
      </w:r>
      <w:r w:rsidRPr="00791FD0" w:rsidR="00791FD0">
        <w:rPr>
          <w:rFonts w:ascii="Arial" w:hAnsi="Arial" w:eastAsia="Arial" w:cs="Arial"/>
          <w:i/>
          <w:iCs/>
          <w:sz w:val="20"/>
          <w:szCs w:val="20"/>
          <w:lang w:bidi="pl-PL"/>
        </w:rPr>
        <w:t>AQUAFUZE</w:t>
      </w:r>
      <w:r w:rsidRPr="007A7CA2" w:rsidR="00791FD0">
        <w:rPr>
          <w:rFonts w:ascii="Arial" w:hAnsi="Arial" w:eastAsia="Arial" w:cs="Arial"/>
          <w:sz w:val="20"/>
          <w:szCs w:val="20"/>
          <w:lang w:bidi="pl-PL"/>
        </w:rPr>
        <w:t xml:space="preserve"> </w:t>
      </w:r>
      <w:r w:rsidRPr="007A7CA2">
        <w:rPr>
          <w:rFonts w:ascii="Arial" w:hAnsi="Arial" w:eastAsia="Arial" w:cs="Arial"/>
          <w:sz w:val="20"/>
          <w:szCs w:val="20"/>
          <w:lang w:bidi="pl-PL"/>
        </w:rPr>
        <w:t>będzie wprowadzany na rynek etapami, w poszczególnych regionach, w zależności od obowiązujących umów z dealerami. Więcej szczegółów zostanie podanych na tagach FESPA.</w:t>
      </w:r>
    </w:p>
    <w:p w:rsidRPr="000F293B" w:rsidR="000F293B" w:rsidP="000F293B" w:rsidRDefault="00AA2FB3" w14:paraId="701CAED2" w14:textId="760536E0">
      <w:pPr>
        <w:spacing w:line="360" w:lineRule="auto"/>
        <w:jc w:val="both"/>
        <w:rPr>
          <w:rFonts w:ascii="Arial" w:hAnsi="Arial" w:eastAsia="Arial" w:cs="Arial"/>
          <w:sz w:val="20"/>
          <w:szCs w:val="20"/>
          <w:lang w:bidi="pl-PL"/>
        </w:rPr>
      </w:pPr>
      <w:r w:rsidRPr="00AA2FB3">
        <w:rPr>
          <w:rFonts w:ascii="Arial" w:hAnsi="Arial" w:eastAsia="Arial" w:cs="Arial"/>
          <w:sz w:val="20"/>
          <w:szCs w:val="20"/>
          <w:lang w:bidi="pl-PL"/>
        </w:rPr>
        <w:t>Fujifilm zorganizuje konferencję prasową pierwszego dnia targów o godzinie</w:t>
      </w:r>
      <w:r w:rsidRPr="000F293B" w:rsidR="000F293B">
        <w:rPr>
          <w:rFonts w:ascii="Arial" w:hAnsi="Arial" w:eastAsia="Arial" w:cs="Arial"/>
          <w:sz w:val="20"/>
          <w:szCs w:val="20"/>
          <w:lang w:bidi="pl-PL"/>
        </w:rPr>
        <w:t xml:space="preserve">17:00, skupiając się na współpracy Fujifilm z Barberan i wprowadzeniu na rynek modelu HS3000. Jednocześnie firma opowie rynkowi o Acuity Ultra Hybrid Pro i </w:t>
      </w:r>
      <w:r w:rsidRPr="00791FD0" w:rsidR="000F293B">
        <w:rPr>
          <w:rFonts w:ascii="Arial" w:hAnsi="Arial" w:eastAsia="Arial" w:cs="Arial"/>
          <w:i/>
          <w:iCs/>
          <w:sz w:val="20"/>
          <w:szCs w:val="20"/>
          <w:lang w:bidi="pl-PL"/>
        </w:rPr>
        <w:t>AQUAFUZE</w:t>
      </w:r>
      <w:r w:rsidRPr="000F293B" w:rsidR="000F293B">
        <w:rPr>
          <w:rFonts w:ascii="Arial" w:hAnsi="Arial" w:eastAsia="Arial" w:cs="Arial"/>
          <w:sz w:val="20"/>
          <w:szCs w:val="20"/>
          <w:lang w:bidi="pl-PL"/>
        </w:rPr>
        <w:t xml:space="preserve"> w połączeniu z Acuity Triton.</w:t>
      </w:r>
    </w:p>
    <w:p w:rsidRPr="007A7CA2" w:rsidR="005512D8" w:rsidP="002B49A0" w:rsidRDefault="00B905A1" w14:paraId="05E0FF8C" w14:textId="5A5CD820">
      <w:pPr>
        <w:spacing w:line="360" w:lineRule="auto"/>
        <w:jc w:val="both"/>
        <w:rPr>
          <w:rFonts w:ascii="Arial" w:hAnsi="Arial" w:cs="Arial"/>
          <w:sz w:val="20"/>
          <w:szCs w:val="20"/>
        </w:rPr>
      </w:pPr>
      <w:r w:rsidRPr="007A7CA2">
        <w:rPr>
          <w:rFonts w:ascii="Arial" w:hAnsi="Arial" w:eastAsia="Arial" w:cs="Arial"/>
          <w:sz w:val="20"/>
          <w:szCs w:val="20"/>
          <w:lang w:bidi="pl-PL"/>
        </w:rPr>
        <w:t>David Burton, dyrektor, Fujifilm WFIJ Systems, komentuje: „Z przyjemnością wracamy po dwóch latach na targi FESPA, prezentując wyjątkowe rozwiązania dla rynku wielkonakładowego, przemysłowego druku grafiki i oznakowań. Cieszymy się, że nasze stoisko będzie podzielone na dwie sekcje, skupiające się na zupełnie różnych potrzebach rynku. Uważnie wsłuchaliśmy się w potrzeby branży i tak zaprojektowaliśmy te rozwiązania, aby spełniały rzeczywiste wymagania rynku, przy pomocy bezkonkurencyjnego serwisu i wsparcia Fujifilm. Nasza filozofia w firmie Fujifilm jest jasna: zamiast spieszyć się z wprowadzeniem produktu na rynek, oceniamy trendy w branży, identyfikujemy słabe strony konkurencji i dostarczamy doskonałe rozwiązania dostosowane do zmieniających się potrzeb klientów. Podczas targów FESPA Berlin 2025 zostaną zaprezentowane trzy przełomowe produkty, które staną się punktami odniesienia w branży”.</w:t>
      </w:r>
    </w:p>
    <w:p w:rsidRPr="007A7CA2" w:rsidR="0007169A" w:rsidP="002B49A0" w:rsidRDefault="0007169A" w14:paraId="5563B753" w14:textId="7D50AE71">
      <w:pPr>
        <w:spacing w:line="360" w:lineRule="auto"/>
        <w:jc w:val="both"/>
        <w:rPr>
          <w:rFonts w:ascii="Arial" w:hAnsi="Arial" w:cs="Arial"/>
          <w:sz w:val="20"/>
          <w:szCs w:val="20"/>
        </w:rPr>
      </w:pPr>
      <w:r w:rsidRPr="10378023" w:rsidR="0007169A">
        <w:rPr>
          <w:rFonts w:ascii="Arial" w:hAnsi="Arial" w:eastAsia="Arial" w:cs="Arial"/>
          <w:sz w:val="20"/>
          <w:szCs w:val="20"/>
          <w:lang w:bidi="pl-PL"/>
        </w:rPr>
        <w:t xml:space="preserve">Aby dowiedzieć się więcej o rozwiązaniach wielkoformatowych firmy Fujifilm, zapraszamy na stoiska B60 i A61 na targach FESPA 2025. </w:t>
      </w:r>
    </w:p>
    <w:p w:rsidR="173FC8AC" w:rsidP="10378023" w:rsidRDefault="173FC8AC" w14:paraId="022510E8" w14:textId="51554621">
      <w:pPr>
        <w:spacing w:line="360" w:lineRule="auto"/>
        <w:jc w:val="center"/>
        <w:rPr>
          <w:rFonts w:ascii="Arial" w:hAnsi="Arial" w:eastAsia="Arial" w:cs="Arial"/>
          <w:b w:val="0"/>
          <w:bCs w:val="0"/>
          <w:i w:val="0"/>
          <w:iCs w:val="0"/>
          <w:caps w:val="0"/>
          <w:smallCaps w:val="0"/>
          <w:noProof w:val="0"/>
          <w:color w:val="000000" w:themeColor="text1" w:themeTint="FF" w:themeShade="FF"/>
          <w:sz w:val="22"/>
          <w:szCs w:val="22"/>
          <w:lang w:val="pl-PL"/>
        </w:rPr>
      </w:pPr>
      <w:r w:rsidRPr="10378023" w:rsidR="173FC8AC">
        <w:rPr>
          <w:rFonts w:ascii="Arial" w:hAnsi="Arial" w:eastAsia="Arial" w:cs="Arial"/>
          <w:b w:val="1"/>
          <w:bCs w:val="1"/>
          <w:i w:val="0"/>
          <w:iCs w:val="0"/>
          <w:caps w:val="0"/>
          <w:smallCaps w:val="0"/>
          <w:noProof w:val="0"/>
          <w:color w:val="000000" w:themeColor="text1" w:themeTint="FF" w:themeShade="FF"/>
          <w:sz w:val="22"/>
          <w:szCs w:val="22"/>
          <w:lang w:val="pl-PL"/>
        </w:rPr>
        <w:t>KONIEC</w:t>
      </w:r>
    </w:p>
    <w:p w:rsidR="173FC8AC" w:rsidP="10378023" w:rsidRDefault="173FC8AC" w14:paraId="1A8317AD" w14:textId="2FE53482">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pl-PL"/>
        </w:rPr>
      </w:pPr>
      <w:r w:rsidRPr="10378023" w:rsidR="173FC8AC">
        <w:rPr>
          <w:rStyle w:val="eop"/>
          <w:rFonts w:ascii="Arial" w:hAnsi="Arial" w:eastAsia="Arial" w:cs="Arial"/>
          <w:b w:val="0"/>
          <w:bCs w:val="0"/>
          <w:i w:val="0"/>
          <w:iCs w:val="0"/>
          <w:caps w:val="0"/>
          <w:smallCaps w:val="0"/>
          <w:noProof w:val="0"/>
          <w:color w:val="000000" w:themeColor="text1" w:themeTint="FF" w:themeShade="FF"/>
          <w:sz w:val="20"/>
          <w:szCs w:val="20"/>
          <w:lang w:val="pl-PL"/>
        </w:rPr>
        <w:t> </w:t>
      </w:r>
    </w:p>
    <w:p w:rsidR="173FC8AC" w:rsidP="10378023" w:rsidRDefault="173FC8AC" w14:paraId="1200DC2E" w14:textId="6C25292F">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pl-PL"/>
        </w:rPr>
      </w:pPr>
      <w:r w:rsidRPr="10378023" w:rsidR="173FC8AC">
        <w:rPr>
          <w:rStyle w:val="normaltextrun"/>
          <w:rFonts w:ascii="Arial" w:hAnsi="Arial" w:eastAsia="Arial" w:cs="Arial"/>
          <w:b w:val="1"/>
          <w:bCs w:val="1"/>
          <w:i w:val="0"/>
          <w:iCs w:val="0"/>
          <w:caps w:val="0"/>
          <w:smallCaps w:val="0"/>
          <w:noProof w:val="0"/>
          <w:color w:val="000000" w:themeColor="text1" w:themeTint="FF" w:themeShade="FF"/>
          <w:sz w:val="20"/>
          <w:szCs w:val="20"/>
          <w:lang w:val="pl-PL"/>
        </w:rPr>
        <w:t>O FUJIFILM Corporation</w:t>
      </w:r>
      <w:r>
        <w:tab/>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p>
    <w:p w:rsidR="173FC8AC" w:rsidP="10378023" w:rsidRDefault="173FC8AC" w14:paraId="7CEBDB40" w14:textId="6139FD28">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pl-PL"/>
        </w:rPr>
      </w:pPr>
      <w:r w:rsidRPr="10378023" w:rsidR="173FC8AC">
        <w:rPr>
          <w:rStyle w:val="normaltextrun"/>
          <w:rFonts w:ascii="Arial" w:hAnsi="Arial" w:eastAsia="Arial" w:cs="Arial"/>
          <w:b w:val="0"/>
          <w:bCs w:val="0"/>
          <w:i w:val="0"/>
          <w:iCs w:val="0"/>
          <w:caps w:val="0"/>
          <w:smallCaps w:val="0"/>
          <w:noProof w:val="0"/>
          <w:color w:val="000000" w:themeColor="text1" w:themeTint="FF" w:themeShade="FF"/>
          <w:sz w:val="20"/>
          <w:szCs w:val="20"/>
          <w:lang w:val="pl-PL"/>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p>
    <w:p w:rsidR="173FC8AC" w:rsidP="10378023" w:rsidRDefault="173FC8AC" w14:paraId="0A6A1F5C" w14:textId="75D7C4C1">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pl-PL"/>
        </w:rPr>
      </w:pPr>
      <w:r w:rsidRPr="10378023" w:rsidR="173FC8AC">
        <w:rPr>
          <w:rStyle w:val="normaltextrun"/>
          <w:rFonts w:ascii="Arial" w:hAnsi="Arial" w:eastAsia="Arial" w:cs="Arial"/>
          <w:b w:val="0"/>
          <w:bCs w:val="0"/>
          <w:i w:val="0"/>
          <w:iCs w:val="0"/>
          <w:caps w:val="0"/>
          <w:smallCaps w:val="0"/>
          <w:noProof w:val="0"/>
          <w:color w:val="000000" w:themeColor="text1" w:themeTint="FF" w:themeShade="FF"/>
          <w:sz w:val="20"/>
          <w:szCs w:val="20"/>
          <w:lang w:val="pl-PL"/>
        </w:rPr>
        <w:t>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fr-FR"/>
        </w:rPr>
        <w:t>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fr-FR"/>
        </w:rPr>
        <w:t>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p>
    <w:p w:rsidR="173FC8AC" w:rsidP="10378023" w:rsidRDefault="173FC8AC" w14:paraId="031A9053" w14:textId="7B053C9D">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pl-PL"/>
        </w:rPr>
      </w:pPr>
      <w:r w:rsidRPr="10378023" w:rsidR="173FC8AC">
        <w:rPr>
          <w:rStyle w:val="normaltextrun"/>
          <w:rFonts w:ascii="Arial" w:hAnsi="Arial" w:eastAsia="Arial" w:cs="Arial"/>
          <w:b w:val="1"/>
          <w:bCs w:val="1"/>
          <w:i w:val="0"/>
          <w:iCs w:val="0"/>
          <w:caps w:val="0"/>
          <w:smallCaps w:val="0"/>
          <w:noProof w:val="0"/>
          <w:color w:val="000000" w:themeColor="text1" w:themeTint="FF" w:themeShade="FF"/>
          <w:sz w:val="20"/>
          <w:szCs w:val="20"/>
          <w:lang w:val="pl-PL"/>
        </w:rPr>
        <w:t>O FUJIFILM Graphic Communications Division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fr-FR"/>
        </w:rPr>
        <w:t>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fr-FR"/>
        </w:rPr>
        <w:t>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p>
    <w:p w:rsidR="173FC8AC" w:rsidP="10378023" w:rsidRDefault="173FC8AC" w14:paraId="02CBB2DA" w14:textId="5F093659">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pl-PL"/>
        </w:rPr>
      </w:pPr>
      <w:r w:rsidRPr="10378023" w:rsidR="173FC8AC">
        <w:rPr>
          <w:rStyle w:val="normaltextrun"/>
          <w:rFonts w:ascii="Arial" w:hAnsi="Arial" w:eastAsia="Arial" w:cs="Arial"/>
          <w:b w:val="0"/>
          <w:bCs w:val="0"/>
          <w:i w:val="0"/>
          <w:iCs w:val="0"/>
          <w:caps w:val="0"/>
          <w:smallCaps w:val="0"/>
          <w:noProof w:val="0"/>
          <w:color w:val="000000" w:themeColor="text1" w:themeTint="FF" w:themeShade="FF"/>
          <w:sz w:val="20"/>
          <w:szCs w:val="20"/>
          <w:lang w:val="pl-PL"/>
        </w:rPr>
        <w:t>FUJIFILM Graphic Communications Division</w:t>
      </w:r>
      <w:r w:rsidRPr="10378023" w:rsidR="173FC8AC">
        <w:rPr>
          <w:rStyle w:val="normaltextrun"/>
          <w:rFonts w:ascii="Arial" w:hAnsi="Arial" w:eastAsia="Arial" w:cs="Arial"/>
          <w:b w:val="1"/>
          <w:bCs w:val="1"/>
          <w:i w:val="0"/>
          <w:iCs w:val="0"/>
          <w:caps w:val="0"/>
          <w:smallCaps w:val="0"/>
          <w:noProof w:val="0"/>
          <w:color w:val="000000" w:themeColor="text1" w:themeTint="FF" w:themeShade="FF"/>
          <w:sz w:val="20"/>
          <w:szCs w:val="20"/>
          <w:lang w:val="pl-PL"/>
        </w:rPr>
        <w:t xml:space="preserve">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0"/>
          <w:szCs w:val="20"/>
          <w:lang w:val="pl-PL"/>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ec610c05ecd34606">
        <w:r w:rsidRPr="10378023" w:rsidR="173FC8AC">
          <w:rPr>
            <w:rStyle w:val="Hyperlink"/>
            <w:rFonts w:ascii="Arial" w:hAnsi="Arial" w:eastAsia="Arial" w:cs="Arial"/>
            <w:b w:val="0"/>
            <w:bCs w:val="0"/>
            <w:i w:val="0"/>
            <w:iCs w:val="0"/>
            <w:caps w:val="0"/>
            <w:smallCaps w:val="0"/>
            <w:strike w:val="0"/>
            <w:dstrike w:val="0"/>
            <w:noProof w:val="0"/>
            <w:color w:val="0563C1"/>
            <w:sz w:val="20"/>
            <w:szCs w:val="20"/>
            <w:u w:val="single"/>
            <w:lang w:val="pl-PL"/>
          </w:rPr>
          <w:t>fujifilmprint.eu</w:t>
        </w:r>
      </w:hyperlink>
      <w:r w:rsidRPr="10378023" w:rsidR="173FC8AC">
        <w:rPr>
          <w:rStyle w:val="normaltextrun"/>
          <w:rFonts w:ascii="Arial" w:hAnsi="Arial" w:eastAsia="Arial" w:cs="Arial"/>
          <w:b w:val="0"/>
          <w:bCs w:val="0"/>
          <w:i w:val="0"/>
          <w:iCs w:val="0"/>
          <w:caps w:val="0"/>
          <w:smallCaps w:val="0"/>
          <w:noProof w:val="0"/>
          <w:color w:val="000000" w:themeColor="text1" w:themeTint="FF" w:themeShade="FF"/>
          <w:sz w:val="20"/>
          <w:szCs w:val="20"/>
          <w:lang w:val="pl-PL"/>
        </w:rPr>
        <w:t xml:space="preserve">, </w:t>
      </w:r>
      <w:hyperlink r:id="Rbd7b0d8239974f5a">
        <w:r w:rsidRPr="10378023" w:rsidR="173FC8AC">
          <w:rPr>
            <w:rStyle w:val="Hyperlink"/>
            <w:rFonts w:ascii="Arial" w:hAnsi="Arial" w:eastAsia="Arial" w:cs="Arial"/>
            <w:b w:val="0"/>
            <w:bCs w:val="0"/>
            <w:i w:val="0"/>
            <w:iCs w:val="0"/>
            <w:caps w:val="0"/>
            <w:smallCaps w:val="0"/>
            <w:strike w:val="0"/>
            <w:dstrike w:val="0"/>
            <w:noProof w:val="0"/>
            <w:color w:val="0563C1"/>
            <w:sz w:val="20"/>
            <w:szCs w:val="20"/>
            <w:u w:val="single"/>
            <w:lang w:val="pl-PL"/>
          </w:rPr>
          <w:t>youtube.com/FujifilmGSEurope</w:t>
        </w:r>
      </w:hyperlink>
      <w:r w:rsidRPr="10378023" w:rsidR="173FC8AC">
        <w:rPr>
          <w:rStyle w:val="normaltextrun"/>
          <w:rFonts w:ascii="Arial" w:hAnsi="Arial" w:eastAsia="Arial" w:cs="Arial"/>
          <w:b w:val="0"/>
          <w:bCs w:val="0"/>
          <w:i w:val="0"/>
          <w:iCs w:val="0"/>
          <w:caps w:val="0"/>
          <w:smallCaps w:val="0"/>
          <w:noProof w:val="0"/>
          <w:color w:val="000000" w:themeColor="text1" w:themeTint="FF" w:themeShade="FF"/>
          <w:sz w:val="20"/>
          <w:szCs w:val="20"/>
          <w:lang w:val="pl-PL"/>
        </w:rPr>
        <w:t xml:space="preserve"> lub śledząc nas na @FujifilmPrint</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p>
    <w:p w:rsidR="173FC8AC" w:rsidP="10378023" w:rsidRDefault="173FC8AC" w14:paraId="53705B45" w14:textId="7F35EEC9">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pl-PL"/>
        </w:rPr>
      </w:pPr>
      <w:r w:rsidRPr="10378023" w:rsidR="173FC8AC">
        <w:rPr>
          <w:rStyle w:val="normaltextrun"/>
          <w:rFonts w:ascii="Arial" w:hAnsi="Arial" w:eastAsia="Arial" w:cs="Arial"/>
          <w:b w:val="1"/>
          <w:bCs w:val="1"/>
          <w:i w:val="0"/>
          <w:iCs w:val="0"/>
          <w:caps w:val="0"/>
          <w:smallCaps w:val="0"/>
          <w:noProof w:val="0"/>
          <w:color w:val="000000" w:themeColor="text1" w:themeTint="FF" w:themeShade="FF"/>
          <w:sz w:val="20"/>
          <w:szCs w:val="20"/>
          <w:lang w:val="pl-PL"/>
        </w:rPr>
        <w:t>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p>
    <w:p w:rsidR="173FC8AC" w:rsidP="10378023" w:rsidRDefault="173FC8AC" w14:paraId="44ADBDE8" w14:textId="69A2636C">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pl-PL"/>
        </w:rPr>
      </w:pPr>
      <w:r w:rsidRPr="10378023" w:rsidR="173FC8AC">
        <w:rPr>
          <w:rStyle w:val="normaltextrun"/>
          <w:rFonts w:ascii="Arial" w:hAnsi="Arial" w:eastAsia="Arial" w:cs="Arial"/>
          <w:b w:val="1"/>
          <w:bCs w:val="1"/>
          <w:i w:val="0"/>
          <w:iCs w:val="0"/>
          <w:caps w:val="0"/>
          <w:smallCaps w:val="0"/>
          <w:noProof w:val="0"/>
          <w:color w:val="000000" w:themeColor="text1" w:themeTint="FF" w:themeShade="FF"/>
          <w:sz w:val="20"/>
          <w:szCs w:val="20"/>
          <w:lang w:val="pl-PL"/>
        </w:rPr>
        <w:t>Dodatkowe informacje:</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p>
    <w:p w:rsidR="173FC8AC" w:rsidP="10378023" w:rsidRDefault="173FC8AC" w14:paraId="0A11234F" w14:textId="1782FDF2">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pl-PL"/>
        </w:rPr>
      </w:pPr>
      <w:r w:rsidRPr="10378023" w:rsidR="173FC8AC">
        <w:rPr>
          <w:rStyle w:val="normaltextrun"/>
          <w:rFonts w:ascii="Arial" w:hAnsi="Arial" w:eastAsia="Arial" w:cs="Arial"/>
          <w:b w:val="0"/>
          <w:bCs w:val="0"/>
          <w:i w:val="0"/>
          <w:iCs w:val="0"/>
          <w:caps w:val="0"/>
          <w:smallCaps w:val="0"/>
          <w:noProof w:val="0"/>
          <w:color w:val="000000" w:themeColor="text1" w:themeTint="FF" w:themeShade="FF"/>
          <w:sz w:val="20"/>
          <w:szCs w:val="20"/>
          <w:lang w:val="pl-PL"/>
        </w:rPr>
        <w:t>Daniel Porter</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p>
    <w:p w:rsidR="173FC8AC" w:rsidP="10378023" w:rsidRDefault="173FC8AC" w14:paraId="0A99FC72" w14:textId="4E6E0445">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pl-PL"/>
        </w:rPr>
      </w:pPr>
      <w:r w:rsidRPr="10378023" w:rsidR="173FC8AC">
        <w:rPr>
          <w:rStyle w:val="normaltextrun"/>
          <w:rFonts w:ascii="Arial" w:hAnsi="Arial" w:eastAsia="Arial" w:cs="Arial"/>
          <w:b w:val="0"/>
          <w:bCs w:val="0"/>
          <w:i w:val="0"/>
          <w:iCs w:val="0"/>
          <w:caps w:val="0"/>
          <w:smallCaps w:val="0"/>
          <w:noProof w:val="0"/>
          <w:color w:val="000000" w:themeColor="text1" w:themeTint="FF" w:themeShade="FF"/>
          <w:sz w:val="20"/>
          <w:szCs w:val="20"/>
          <w:lang w:val="pl-PL"/>
        </w:rPr>
        <w:t>AD Communications</w:t>
      </w:r>
      <w:r>
        <w:tab/>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p>
    <w:p w:rsidR="173FC8AC" w:rsidP="10378023" w:rsidRDefault="173FC8AC" w14:paraId="14C8057F" w14:textId="638A0E92">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pl-PL"/>
        </w:rPr>
      </w:pPr>
      <w:r w:rsidRPr="10378023" w:rsidR="173FC8AC">
        <w:rPr>
          <w:rStyle w:val="normaltextrun"/>
          <w:rFonts w:ascii="Arial" w:hAnsi="Arial" w:eastAsia="Arial" w:cs="Arial"/>
          <w:b w:val="0"/>
          <w:bCs w:val="0"/>
          <w:i w:val="0"/>
          <w:iCs w:val="0"/>
          <w:caps w:val="0"/>
          <w:smallCaps w:val="0"/>
          <w:noProof w:val="0"/>
          <w:color w:val="000000" w:themeColor="text1" w:themeTint="FF" w:themeShade="FF"/>
          <w:sz w:val="20"/>
          <w:szCs w:val="20"/>
          <w:lang w:val="pl-PL"/>
        </w:rPr>
        <w:t xml:space="preserve">E: </w:t>
      </w:r>
      <w:hyperlink r:id="Ra6874eb8bfe64aeb">
        <w:r w:rsidRPr="10378023" w:rsidR="173FC8AC">
          <w:rPr>
            <w:rStyle w:val="Hyperlink"/>
            <w:rFonts w:ascii="Arial" w:hAnsi="Arial" w:eastAsia="Arial" w:cs="Arial"/>
            <w:b w:val="0"/>
            <w:bCs w:val="0"/>
            <w:i w:val="0"/>
            <w:iCs w:val="0"/>
            <w:caps w:val="0"/>
            <w:smallCaps w:val="0"/>
            <w:strike w:val="0"/>
            <w:dstrike w:val="0"/>
            <w:noProof w:val="0"/>
            <w:color w:val="0563C1"/>
            <w:sz w:val="20"/>
            <w:szCs w:val="20"/>
            <w:u w:val="single"/>
            <w:lang w:val="pl-PL"/>
          </w:rPr>
          <w:t>dporter@adcomms.co.uk</w:t>
        </w:r>
      </w:hyperlink>
      <w:r w:rsidRPr="10378023" w:rsidR="173FC8AC">
        <w:rPr>
          <w:rStyle w:val="normaltextrun"/>
          <w:rFonts w:ascii="Calibri" w:hAnsi="Calibri" w:eastAsia="Calibri" w:cs="Calibri"/>
          <w:b w:val="0"/>
          <w:bCs w:val="0"/>
          <w:i w:val="0"/>
          <w:iCs w:val="0"/>
          <w:caps w:val="0"/>
          <w:smallCaps w:val="0"/>
          <w:noProof w:val="0"/>
          <w:color w:val="000000" w:themeColor="text1" w:themeTint="FF" w:themeShade="FF"/>
          <w:sz w:val="22"/>
          <w:szCs w:val="22"/>
          <w:lang w:val="pl-PL"/>
        </w:rPr>
        <w:t>           </w:t>
      </w:r>
    </w:p>
    <w:p w:rsidR="173FC8AC" w:rsidP="10378023" w:rsidRDefault="173FC8AC" w14:paraId="36EC4C8D" w14:textId="048EB910">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4"/>
          <w:szCs w:val="24"/>
          <w:lang w:val="pl-PL"/>
        </w:rPr>
      </w:pPr>
      <w:r w:rsidRPr="10378023" w:rsidR="173FC8AC">
        <w:rPr>
          <w:rStyle w:val="normaltextrun"/>
          <w:rFonts w:ascii="Arial" w:hAnsi="Arial" w:eastAsia="Arial" w:cs="Arial"/>
          <w:b w:val="0"/>
          <w:bCs w:val="0"/>
          <w:i w:val="0"/>
          <w:iCs w:val="0"/>
          <w:caps w:val="0"/>
          <w:smallCaps w:val="0"/>
          <w:noProof w:val="0"/>
          <w:color w:val="000000" w:themeColor="text1" w:themeTint="FF" w:themeShade="FF"/>
          <w:sz w:val="20"/>
          <w:szCs w:val="20"/>
          <w:lang w:val="pl-PL"/>
        </w:rPr>
        <w:t>Tel: +44 (0)1372 464470</w:t>
      </w:r>
      <w:r w:rsidRPr="10378023" w:rsidR="173FC8AC">
        <w:rPr>
          <w:rStyle w:val="normaltextrun"/>
          <w:rFonts w:ascii="Arial" w:hAnsi="Arial" w:eastAsia="Arial" w:cs="Arial"/>
          <w:b w:val="0"/>
          <w:bCs w:val="0"/>
          <w:i w:val="0"/>
          <w:iCs w:val="0"/>
          <w:caps w:val="0"/>
          <w:smallCaps w:val="0"/>
          <w:noProof w:val="0"/>
          <w:color w:val="000000" w:themeColor="text1" w:themeTint="FF" w:themeShade="FF"/>
          <w:sz w:val="24"/>
          <w:szCs w:val="24"/>
          <w:lang w:val="pl-PL"/>
        </w:rPr>
        <w:t>           </w:t>
      </w:r>
    </w:p>
    <w:p w:rsidR="10378023" w:rsidP="10378023" w:rsidRDefault="10378023" w14:paraId="28372A13" w14:textId="3C5403F2">
      <w:pPr>
        <w:pStyle w:val="paragraph"/>
        <w:spacing w:before="0" w:beforeAutospacing="off" w:after="0" w:afterAutospacing="off" w:line="360" w:lineRule="auto"/>
        <w:jc w:val="both"/>
        <w:rPr>
          <w:rStyle w:val="normaltextrun"/>
          <w:rFonts w:ascii="Arial" w:hAnsi="Arial" w:cs="Arial"/>
          <w:color w:val="000000" w:themeColor="text1" w:themeTint="FF" w:themeShade="FF"/>
          <w:sz w:val="20"/>
          <w:szCs w:val="20"/>
          <w:lang w:eastAsia="en-US"/>
        </w:rPr>
      </w:pPr>
    </w:p>
    <w:p w:rsidRPr="007A7CA2" w:rsidR="00B905A1" w:rsidP="007B25FA" w:rsidRDefault="00B905A1" w14:paraId="28D24F3B" w14:textId="11F1D859">
      <w:pPr>
        <w:pStyle w:val="paragraph"/>
        <w:spacing w:before="0" w:beforeAutospacing="0" w:after="0" w:afterAutospacing="0" w:line="360" w:lineRule="auto"/>
        <w:textAlignment w:val="baseline"/>
        <w:rPr>
          <w:rFonts w:ascii="Arial" w:hAnsi="Arial" w:cs="Arial"/>
          <w:sz w:val="20"/>
          <w:szCs w:val="20"/>
        </w:rPr>
      </w:pPr>
    </w:p>
    <w:sectPr w:rsidRPr="007A7CA2" w:rsidR="00B905A1" w:rsidSect="00642B8A">
      <w:headerReference w:type="default" r:id="rId14"/>
      <w:pgSz w:w="11906" w:h="16838" w:orient="portrait"/>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7C4E" w:rsidP="00A46B91" w:rsidRDefault="00687C4E" w14:paraId="10A28788" w14:textId="77777777">
      <w:pPr>
        <w:spacing w:after="0" w:line="240" w:lineRule="auto"/>
      </w:pPr>
      <w:r>
        <w:separator/>
      </w:r>
    </w:p>
  </w:endnote>
  <w:endnote w:type="continuationSeparator" w:id="0">
    <w:p w:rsidR="00687C4E" w:rsidP="00A46B91" w:rsidRDefault="00687C4E" w14:paraId="2571F2C6" w14:textId="77777777">
      <w:pPr>
        <w:spacing w:after="0" w:line="240" w:lineRule="auto"/>
      </w:pPr>
      <w:r>
        <w:continuationSeparator/>
      </w:r>
    </w:p>
  </w:endnote>
  <w:endnote w:type="continuationNotice" w:id="1">
    <w:p w:rsidR="00687C4E" w:rsidRDefault="00687C4E" w14:paraId="5D6A6B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7C4E" w:rsidP="00A46B91" w:rsidRDefault="00687C4E" w14:paraId="087133F8" w14:textId="77777777">
      <w:pPr>
        <w:spacing w:after="0" w:line="240" w:lineRule="auto"/>
      </w:pPr>
      <w:r>
        <w:separator/>
      </w:r>
    </w:p>
  </w:footnote>
  <w:footnote w:type="continuationSeparator" w:id="0">
    <w:p w:rsidR="00687C4E" w:rsidP="00A46B91" w:rsidRDefault="00687C4E" w14:paraId="264DA76A" w14:textId="77777777">
      <w:pPr>
        <w:spacing w:after="0" w:line="240" w:lineRule="auto"/>
      </w:pPr>
      <w:r>
        <w:continuationSeparator/>
      </w:r>
    </w:p>
  </w:footnote>
  <w:footnote w:type="continuationNotice" w:id="1">
    <w:p w:rsidR="00687C4E" w:rsidRDefault="00687C4E" w14:paraId="38AA138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6B91" w:rsidP="00A46B91" w:rsidRDefault="00A46B91" w14:paraId="2ACB1FDF" w14:textId="77777777">
    <w:pPr>
      <w:pStyle w:val="Header"/>
    </w:pPr>
    <w:r>
      <w:rPr>
        <w:b/>
        <w:noProof/>
        <w:lang w:bidi="pl-P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l-P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59D82E">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8B4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rsidR="00A46B91" w:rsidRDefault="00A46B91" w14:paraId="420D77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78198242">
    <w:abstractNumId w:val="2"/>
  </w:num>
  <w:num w:numId="2" w16cid:durableId="116685211">
    <w:abstractNumId w:val="3"/>
  </w:num>
  <w:num w:numId="3" w16cid:durableId="827209404">
    <w:abstractNumId w:val="1"/>
  </w:num>
  <w:num w:numId="4" w16cid:durableId="884096504">
    <w:abstractNumId w:val="0"/>
  </w:num>
  <w:num w:numId="5" w16cid:durableId="592134009">
    <w:abstractNumId w:val="4"/>
  </w:num>
  <w:num w:numId="6" w16cid:durableId="90302732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trackRevisions w:val="false"/>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293B"/>
    <w:rsid w:val="000F405E"/>
    <w:rsid w:val="000F5BCE"/>
    <w:rsid w:val="00101900"/>
    <w:rsid w:val="00105131"/>
    <w:rsid w:val="00116B5D"/>
    <w:rsid w:val="00117162"/>
    <w:rsid w:val="001175FA"/>
    <w:rsid w:val="00117C97"/>
    <w:rsid w:val="00120E78"/>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1A65"/>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87C4E"/>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1FD0"/>
    <w:rsid w:val="0079610D"/>
    <w:rsid w:val="007A0E4E"/>
    <w:rsid w:val="007A2E02"/>
    <w:rsid w:val="007A3288"/>
    <w:rsid w:val="007A5240"/>
    <w:rsid w:val="007A7B57"/>
    <w:rsid w:val="007A7CA2"/>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23D"/>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624E6"/>
    <w:rsid w:val="0097176F"/>
    <w:rsid w:val="009749E7"/>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DB8"/>
    <w:rsid w:val="00A83D9F"/>
    <w:rsid w:val="00A87790"/>
    <w:rsid w:val="00A90ADF"/>
    <w:rsid w:val="00AA2FB3"/>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1CE3"/>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506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0BC6"/>
    <w:rsid w:val="00DF60CF"/>
    <w:rsid w:val="00DF7430"/>
    <w:rsid w:val="00E001B7"/>
    <w:rsid w:val="00E00C58"/>
    <w:rsid w:val="00E032D5"/>
    <w:rsid w:val="00E07CD5"/>
    <w:rsid w:val="00E13A19"/>
    <w:rsid w:val="00E166EF"/>
    <w:rsid w:val="00E312C7"/>
    <w:rsid w:val="00E33332"/>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48B7"/>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0378023"/>
    <w:rsid w:val="12C8F44D"/>
    <w:rsid w:val="13FAD08F"/>
    <w:rsid w:val="173FC8AC"/>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6170331"/>
    <w:rsid w:val="5936E00A"/>
    <w:rsid w:val="5998D639"/>
    <w:rsid w:val="5BDF707D"/>
    <w:rsid w:val="5C604D81"/>
    <w:rsid w:val="60AE34E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styleId="CommentTextChar" w:customStyle="1">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styleId="CommentSubjectChar" w:customStyle="1">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5BB4"/>
    <w:rPr>
      <w:rFonts w:ascii="Segoe UI" w:hAnsi="Segoe UI" w:cs="Segoe UI"/>
      <w:sz w:val="18"/>
      <w:szCs w:val="18"/>
    </w:rPr>
  </w:style>
  <w:style w:type="paragraph" w:styleId="paragraph" w:customStyle="1">
    <w:name w:val="paragraph"/>
    <w:basedOn w:val="Normal"/>
    <w:rsid w:val="0063768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3768B"/>
  </w:style>
  <w:style w:type="character" w:styleId="eop" w:customStyle="1">
    <w:name w:val="eop"/>
    <w:basedOn w:val="DefaultParagraphFont"/>
    <w:rsid w:val="0063768B"/>
  </w:style>
  <w:style w:type="character" w:styleId="tabchar" w:customStyle="1">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styleId="UnresolvedMention1" w:customStyle="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466044923">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75330527">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85039197">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04744524">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883055081">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00907727">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fujifilmprint.eu/pl/" TargetMode="External" Id="Rec610c05ecd34606" /><Relationship Type="http://schemas.openxmlformats.org/officeDocument/2006/relationships/hyperlink" Target="http://www.youtube.com/FujifilmGSEurope" TargetMode="External" Id="Rbd7b0d8239974f5a" /><Relationship Type="http://schemas.openxmlformats.org/officeDocument/2006/relationships/hyperlink" Target="mailto:dporter@adcomms.co.uk" TargetMode="External" Id="Ra6874eb8bfe64aeb"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91DC4D7C-1582-45FC-911C-9B3551E71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Platt</dc:creator>
  <keywords/>
  <dc:description/>
  <lastModifiedBy>Sirah Awan</lastModifiedBy>
  <revision>13</revision>
  <dcterms:created xsi:type="dcterms:W3CDTF">2025-03-20T07:35:00.0000000Z</dcterms:created>
  <dcterms:modified xsi:type="dcterms:W3CDTF">2025-04-01T11:02:31.8709796Z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0x0101006E2B6FEFC6F202428BF775E93AEC86BF</vt:lpwstr>
  </property>
</Properties>
</file>