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47313263" w:rsidR="000A1A86" w:rsidRPr="0019654F" w:rsidRDefault="00E00957" w:rsidP="00144904">
      <w:pPr>
        <w:spacing w:after="0"/>
        <w:rPr>
          <w:rFonts w:cstheme="minorHAnsi"/>
          <w:b/>
          <w:bCs/>
        </w:rPr>
      </w:pPr>
      <w:r w:rsidRPr="0019654F">
        <w:rPr>
          <w:noProof/>
        </w:rPr>
        <w:drawing>
          <wp:anchor distT="0" distB="0" distL="114300" distR="114300" simplePos="0" relativeHeight="251658240" behindDoc="0" locked="0" layoutInCell="1" allowOverlap="1" wp14:anchorId="0C26DB71" wp14:editId="40C2B15C">
            <wp:simplePos x="0" y="0"/>
            <wp:positionH relativeFrom="column">
              <wp:posOffset>5193030</wp:posOffset>
            </wp:positionH>
            <wp:positionV relativeFrom="paragraph">
              <wp:posOffset>-733425</wp:posOffset>
            </wp:positionV>
            <wp:extent cx="1253788" cy="1409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788"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54F">
        <w:rPr>
          <w:b/>
        </w:rPr>
        <w:t xml:space="preserve">COMMUNIQUÉ DE PRESSE </w:t>
      </w:r>
    </w:p>
    <w:p w14:paraId="34E58431" w14:textId="5F0B5F40" w:rsidR="006210A4" w:rsidRPr="0019654F" w:rsidRDefault="00A37158" w:rsidP="00144904">
      <w:pPr>
        <w:spacing w:after="0"/>
        <w:rPr>
          <w:rFonts w:cstheme="minorHAnsi"/>
        </w:rPr>
      </w:pPr>
      <w:r>
        <w:t>9</w:t>
      </w:r>
      <w:r w:rsidR="00327AE1" w:rsidRPr="0019654F">
        <w:t> avril 2025</w:t>
      </w:r>
    </w:p>
    <w:p w14:paraId="7D860EA9" w14:textId="77777777" w:rsidR="00AB4299" w:rsidRPr="0019654F" w:rsidRDefault="00AB4299" w:rsidP="00144904">
      <w:pPr>
        <w:rPr>
          <w:b/>
          <w:bCs/>
        </w:rPr>
      </w:pPr>
    </w:p>
    <w:p w14:paraId="1FE6572B" w14:textId="77777777" w:rsidR="009D1565" w:rsidRPr="0019654F" w:rsidRDefault="009D1565" w:rsidP="00144904">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p>
    <w:p w14:paraId="36B1D94B" w14:textId="7A49EFF5" w:rsidR="00B82EA1" w:rsidRPr="0019654F" w:rsidRDefault="00150001" w:rsidP="3183220F">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r w:rsidRPr="0019654F">
        <w:rPr>
          <w:rFonts w:ascii="Calibri" w:hAnsi="Calibri"/>
          <w:b/>
          <w:sz w:val="22"/>
        </w:rPr>
        <w:t>PERSONALISATION EXPERIENCE ATTEINT DE NOUVEAUX SOMMETS AVEC LA CONFIRMATION DU NOUVEL ÉVÉNEMENT SMARTHUB</w:t>
      </w:r>
    </w:p>
    <w:p w14:paraId="2F084699" w14:textId="77777777" w:rsidR="00E00957" w:rsidRPr="0019654F" w:rsidRDefault="00E00957" w:rsidP="00144904">
      <w:pPr>
        <w:pStyle w:val="NormalWeb"/>
        <w:shd w:val="clear" w:color="auto" w:fill="FFFFFF" w:themeFill="background1"/>
        <w:spacing w:before="0" w:beforeAutospacing="0" w:after="0" w:afterAutospacing="0" w:line="360" w:lineRule="auto"/>
        <w:jc w:val="center"/>
        <w:rPr>
          <w:rFonts w:ascii="Calibri" w:hAnsi="Calibri" w:cs="Calibri"/>
          <w:b/>
          <w:bCs/>
          <w:i/>
          <w:iCs/>
          <w:sz w:val="22"/>
          <w:szCs w:val="22"/>
        </w:rPr>
      </w:pPr>
    </w:p>
    <w:p w14:paraId="576A75E8" w14:textId="66BEF7D0" w:rsidR="00914043" w:rsidRPr="0019654F" w:rsidRDefault="00150001" w:rsidP="00144904">
      <w:pPr>
        <w:pStyle w:val="NormalWeb"/>
        <w:shd w:val="clear" w:color="auto" w:fill="FFFFFF" w:themeFill="background1"/>
        <w:spacing w:before="0" w:beforeAutospacing="0" w:after="0" w:afterAutospacing="0" w:line="360" w:lineRule="auto"/>
        <w:jc w:val="center"/>
        <w:rPr>
          <w:rFonts w:ascii="Calibri" w:hAnsi="Calibri" w:cs="Calibri"/>
          <w:i/>
          <w:iCs/>
          <w:sz w:val="22"/>
          <w:szCs w:val="22"/>
        </w:rPr>
      </w:pPr>
      <w:r w:rsidRPr="0019654F">
        <w:rPr>
          <w:rFonts w:ascii="Calibri" w:hAnsi="Calibri"/>
          <w:i/>
          <w:sz w:val="22"/>
        </w:rPr>
        <w:t xml:space="preserve">Les visiteurs pourront approfondir leurs connaissances en matière de personnalisation et de technologies intelligentes pour la production de bout en bout grâce au programme de </w:t>
      </w:r>
      <w:proofErr w:type="spellStart"/>
      <w:r w:rsidRPr="0019654F">
        <w:rPr>
          <w:rFonts w:ascii="Calibri" w:hAnsi="Calibri"/>
          <w:i/>
          <w:sz w:val="22"/>
        </w:rPr>
        <w:t>SmartHub</w:t>
      </w:r>
      <w:proofErr w:type="spellEnd"/>
      <w:r w:rsidRPr="0019654F">
        <w:rPr>
          <w:rFonts w:ascii="Calibri" w:hAnsi="Calibri"/>
          <w:i/>
          <w:sz w:val="22"/>
        </w:rPr>
        <w:t xml:space="preserve"> </w:t>
      </w:r>
      <w:proofErr w:type="spellStart"/>
      <w:r w:rsidRPr="0019654F">
        <w:rPr>
          <w:rFonts w:ascii="Calibri" w:hAnsi="Calibri"/>
          <w:i/>
          <w:sz w:val="22"/>
        </w:rPr>
        <w:t>Conference</w:t>
      </w:r>
      <w:proofErr w:type="spellEnd"/>
      <w:r w:rsidRPr="0019654F">
        <w:rPr>
          <w:rFonts w:ascii="Calibri" w:hAnsi="Calibri"/>
          <w:i/>
          <w:sz w:val="22"/>
        </w:rPr>
        <w:t xml:space="preserve"> et au Smart </w:t>
      </w:r>
      <w:proofErr w:type="spellStart"/>
      <w:r w:rsidRPr="0019654F">
        <w:rPr>
          <w:rFonts w:ascii="Calibri" w:hAnsi="Calibri"/>
          <w:i/>
          <w:sz w:val="22"/>
        </w:rPr>
        <w:t>Factory</w:t>
      </w:r>
      <w:proofErr w:type="spellEnd"/>
      <w:r w:rsidRPr="0019654F">
        <w:rPr>
          <w:rFonts w:ascii="Calibri" w:hAnsi="Calibri"/>
          <w:i/>
          <w:sz w:val="22"/>
        </w:rPr>
        <w:t xml:space="preserve"> Trail</w:t>
      </w:r>
    </w:p>
    <w:p w14:paraId="5E6B83EC" w14:textId="77777777" w:rsidR="009D1565" w:rsidRPr="0019654F" w:rsidRDefault="009D1565" w:rsidP="00144904">
      <w:pPr>
        <w:pStyle w:val="NormalWeb"/>
        <w:shd w:val="clear" w:color="auto" w:fill="FFFFFF"/>
        <w:spacing w:before="0" w:beforeAutospacing="0" w:after="120" w:afterAutospacing="0" w:line="360" w:lineRule="auto"/>
        <w:rPr>
          <w:rFonts w:ascii="Calibri" w:hAnsi="Calibri" w:cs="Calibri"/>
          <w:sz w:val="22"/>
          <w:szCs w:val="22"/>
        </w:rPr>
      </w:pPr>
    </w:p>
    <w:p w14:paraId="3BF555A6" w14:textId="22B06127" w:rsidR="00757879" w:rsidRPr="0019654F" w:rsidRDefault="000D3FA1" w:rsidP="00144904">
      <w:pPr>
        <w:pStyle w:val="NormalWeb"/>
        <w:shd w:val="clear" w:color="auto" w:fill="FFFFFF"/>
        <w:spacing w:before="0" w:beforeAutospacing="0" w:after="120" w:afterAutospacing="0" w:line="360" w:lineRule="auto"/>
        <w:rPr>
          <w:rFonts w:ascii="Calibri" w:hAnsi="Calibri" w:cs="Calibri"/>
          <w:sz w:val="22"/>
          <w:szCs w:val="22"/>
        </w:rPr>
      </w:pPr>
      <w:r w:rsidRPr="0019654F">
        <w:rPr>
          <w:rFonts w:ascii="Calibri" w:hAnsi="Calibri"/>
          <w:sz w:val="22"/>
        </w:rPr>
        <w:t xml:space="preserve">La FESPA a confirmé le lancement de la première édition de son nouvel événement </w:t>
      </w:r>
      <w:proofErr w:type="spellStart"/>
      <w:r w:rsidRPr="0019654F">
        <w:rPr>
          <w:rFonts w:ascii="Calibri" w:hAnsi="Calibri"/>
          <w:b/>
          <w:sz w:val="22"/>
        </w:rPr>
        <w:t>SmartHub</w:t>
      </w:r>
      <w:proofErr w:type="spellEnd"/>
      <w:r w:rsidRPr="0019654F">
        <w:rPr>
          <w:rFonts w:ascii="Calibri" w:hAnsi="Calibri"/>
          <w:sz w:val="22"/>
        </w:rPr>
        <w:t xml:space="preserve">, qui se tiendra dans le cadre de la </w:t>
      </w:r>
      <w:hyperlink r:id="rId11" w:history="1">
        <w:r w:rsidRPr="0019654F">
          <w:rPr>
            <w:rStyle w:val="Hyperlink"/>
            <w:rFonts w:ascii="Calibri" w:hAnsi="Calibri"/>
            <w:b/>
            <w:sz w:val="22"/>
          </w:rPr>
          <w:t xml:space="preserve">Personalisation </w:t>
        </w:r>
        <w:proofErr w:type="spellStart"/>
        <w:r w:rsidRPr="0019654F">
          <w:rPr>
            <w:rStyle w:val="Hyperlink"/>
            <w:rFonts w:ascii="Calibri" w:hAnsi="Calibri"/>
            <w:b/>
            <w:sz w:val="22"/>
          </w:rPr>
          <w:t>Experience</w:t>
        </w:r>
        <w:proofErr w:type="spellEnd"/>
        <w:r w:rsidRPr="0019654F">
          <w:rPr>
            <w:rStyle w:val="Hyperlink"/>
            <w:rFonts w:ascii="Calibri" w:hAnsi="Calibri"/>
            <w:b/>
            <w:sz w:val="22"/>
          </w:rPr>
          <w:t xml:space="preserve"> 2025</w:t>
        </w:r>
      </w:hyperlink>
      <w:r w:rsidRPr="0019654F">
        <w:rPr>
          <w:rFonts w:ascii="Calibri" w:hAnsi="Calibri"/>
          <w:sz w:val="22"/>
        </w:rPr>
        <w:t xml:space="preserve"> du 6 au 9 mai 2025 au parc des expositions de Berlin, en Allemagne. </w:t>
      </w:r>
    </w:p>
    <w:p w14:paraId="77CE6E73" w14:textId="4C7E98BC" w:rsidR="00070138" w:rsidRPr="0019654F" w:rsidRDefault="00150001" w:rsidP="00150001">
      <w:pPr>
        <w:pStyle w:val="NormalWeb"/>
        <w:shd w:val="clear" w:color="auto" w:fill="FFFFFF"/>
        <w:spacing w:before="0" w:beforeAutospacing="0" w:after="120" w:afterAutospacing="0" w:line="360" w:lineRule="auto"/>
        <w:rPr>
          <w:rFonts w:ascii="Calibri" w:hAnsi="Calibri" w:cs="Calibri"/>
          <w:sz w:val="22"/>
          <w:szCs w:val="22"/>
        </w:rPr>
      </w:pPr>
      <w:r w:rsidRPr="0019654F">
        <w:rPr>
          <w:rFonts w:ascii="Calibri" w:hAnsi="Calibri"/>
          <w:sz w:val="22"/>
        </w:rPr>
        <w:t xml:space="preserve">Le </w:t>
      </w:r>
      <w:proofErr w:type="spellStart"/>
      <w:r w:rsidRPr="0019654F">
        <w:rPr>
          <w:rFonts w:ascii="Calibri" w:hAnsi="Calibri"/>
          <w:sz w:val="22"/>
        </w:rPr>
        <w:t>SmartHub</w:t>
      </w:r>
      <w:proofErr w:type="spellEnd"/>
      <w:r w:rsidRPr="0019654F">
        <w:rPr>
          <w:rFonts w:ascii="Calibri" w:hAnsi="Calibri"/>
          <w:sz w:val="22"/>
        </w:rPr>
        <w:t xml:space="preserve"> proposera une série de </w:t>
      </w:r>
      <w:r w:rsidRPr="0019654F">
        <w:rPr>
          <w:rFonts w:ascii="Calibri" w:hAnsi="Calibri"/>
          <w:b/>
          <w:bCs/>
          <w:sz w:val="22"/>
        </w:rPr>
        <w:t>conférences</w:t>
      </w:r>
      <w:r w:rsidRPr="0019654F">
        <w:rPr>
          <w:rFonts w:ascii="Calibri" w:hAnsi="Calibri"/>
          <w:sz w:val="22"/>
        </w:rPr>
        <w:t xml:space="preserve"> données par des experts ainsi que le </w:t>
      </w:r>
      <w:r w:rsidRPr="0019654F">
        <w:rPr>
          <w:rFonts w:ascii="Calibri" w:hAnsi="Calibri"/>
          <w:b/>
          <w:sz w:val="22"/>
        </w:rPr>
        <w:t xml:space="preserve">Smart </w:t>
      </w:r>
      <w:proofErr w:type="spellStart"/>
      <w:r w:rsidRPr="0019654F">
        <w:rPr>
          <w:rFonts w:ascii="Calibri" w:hAnsi="Calibri"/>
          <w:b/>
          <w:sz w:val="22"/>
        </w:rPr>
        <w:t>Factory</w:t>
      </w:r>
      <w:proofErr w:type="spellEnd"/>
      <w:r w:rsidRPr="0019654F">
        <w:rPr>
          <w:rFonts w:ascii="Calibri" w:hAnsi="Calibri"/>
          <w:b/>
          <w:sz w:val="22"/>
        </w:rPr>
        <w:t xml:space="preserve"> Trail</w:t>
      </w:r>
      <w:r w:rsidRPr="0019654F">
        <w:rPr>
          <w:rFonts w:ascii="Calibri" w:hAnsi="Calibri"/>
          <w:sz w:val="22"/>
        </w:rPr>
        <w:t xml:space="preserve">. </w:t>
      </w:r>
    </w:p>
    <w:p w14:paraId="4A3737EB" w14:textId="75B97BB6" w:rsidR="00070138" w:rsidRPr="0019654F" w:rsidRDefault="00070138" w:rsidP="00150001">
      <w:pPr>
        <w:pStyle w:val="NormalWeb"/>
        <w:shd w:val="clear" w:color="auto" w:fill="FFFFFF"/>
        <w:spacing w:before="0" w:beforeAutospacing="0" w:after="120" w:afterAutospacing="0" w:line="360" w:lineRule="auto"/>
        <w:rPr>
          <w:rFonts w:ascii="Calibri" w:hAnsi="Calibri" w:cs="Calibri"/>
          <w:sz w:val="22"/>
          <w:szCs w:val="22"/>
        </w:rPr>
      </w:pPr>
      <w:r w:rsidRPr="0019654F">
        <w:rPr>
          <w:rFonts w:ascii="Calibri" w:hAnsi="Calibri"/>
          <w:sz w:val="22"/>
        </w:rPr>
        <w:t xml:space="preserve">Ce nouvel événement soulignera l’importance de l’utilisation des dernières technologies et des logiciels les plus récents dans un large éventail de domaines afin de réduire le gaspillage et d’accroître l’efficacité opérationnelle tout en tirant parti des avantages des méthodes de production numériques. </w:t>
      </w:r>
    </w:p>
    <w:p w14:paraId="32310C55" w14:textId="060C961E" w:rsidR="00070138" w:rsidRPr="0019654F" w:rsidRDefault="00070138" w:rsidP="00150001">
      <w:pPr>
        <w:pStyle w:val="NormalWeb"/>
        <w:shd w:val="clear" w:color="auto" w:fill="FFFFFF"/>
        <w:spacing w:before="0" w:beforeAutospacing="0" w:after="120" w:afterAutospacing="0" w:line="360" w:lineRule="auto"/>
        <w:rPr>
          <w:rFonts w:ascii="Calibri" w:hAnsi="Calibri" w:cs="Calibri"/>
          <w:b/>
          <w:bCs/>
          <w:sz w:val="22"/>
          <w:szCs w:val="22"/>
        </w:rPr>
      </w:pPr>
      <w:r w:rsidRPr="0019654F">
        <w:rPr>
          <w:rFonts w:ascii="Calibri" w:hAnsi="Calibri"/>
          <w:b/>
          <w:sz w:val="22"/>
        </w:rPr>
        <w:t xml:space="preserve">Smart </w:t>
      </w:r>
      <w:proofErr w:type="spellStart"/>
      <w:r w:rsidRPr="0019654F">
        <w:rPr>
          <w:rFonts w:ascii="Calibri" w:hAnsi="Calibri"/>
          <w:b/>
          <w:sz w:val="22"/>
        </w:rPr>
        <w:t>Factory</w:t>
      </w:r>
      <w:proofErr w:type="spellEnd"/>
      <w:r w:rsidRPr="0019654F">
        <w:rPr>
          <w:rFonts w:ascii="Calibri" w:hAnsi="Calibri"/>
          <w:b/>
          <w:sz w:val="22"/>
        </w:rPr>
        <w:t xml:space="preserve"> Trail</w:t>
      </w:r>
    </w:p>
    <w:p w14:paraId="3C7FEC0B" w14:textId="70827A6E" w:rsidR="00070138" w:rsidRPr="0019654F" w:rsidRDefault="00070138" w:rsidP="3183220F">
      <w:pPr>
        <w:pStyle w:val="NormalWeb"/>
        <w:shd w:val="clear" w:color="auto" w:fill="FFFFFF" w:themeFill="background1"/>
        <w:spacing w:before="0" w:beforeAutospacing="0" w:after="120" w:afterAutospacing="0" w:line="360" w:lineRule="auto"/>
        <w:rPr>
          <w:rFonts w:ascii="Calibri" w:hAnsi="Calibri" w:cs="Calibri"/>
          <w:sz w:val="22"/>
          <w:szCs w:val="22"/>
        </w:rPr>
      </w:pPr>
      <w:r w:rsidRPr="0019654F">
        <w:rPr>
          <w:rFonts w:ascii="Calibri" w:hAnsi="Calibri"/>
          <w:sz w:val="22"/>
        </w:rPr>
        <w:t xml:space="preserve">En participant au Smart </w:t>
      </w:r>
      <w:proofErr w:type="spellStart"/>
      <w:r w:rsidRPr="0019654F">
        <w:rPr>
          <w:rFonts w:ascii="Calibri" w:hAnsi="Calibri"/>
          <w:sz w:val="22"/>
        </w:rPr>
        <w:t>Factory</w:t>
      </w:r>
      <w:proofErr w:type="spellEnd"/>
      <w:r w:rsidRPr="0019654F">
        <w:rPr>
          <w:rFonts w:ascii="Calibri" w:hAnsi="Calibri"/>
          <w:sz w:val="22"/>
        </w:rPr>
        <w:t xml:space="preserve"> Trail, via l’application FESPA et les codes QR présents sur le salon, les visiteurs pourront s’informer sur tous les exposants mis en avant à travers les trois salons qui se dérouleront simultanément à Berlin et qui proposeront des solutions de personnalisation et des technologies de fabrication intelligentes, allant des logiciels aux solutions d’impression à la demande.</w:t>
      </w:r>
    </w:p>
    <w:p w14:paraId="493A79E4" w14:textId="52264D5F" w:rsidR="00757879" w:rsidRPr="0019654F" w:rsidRDefault="00E22761" w:rsidP="00144904">
      <w:pPr>
        <w:pStyle w:val="NormalWeb"/>
        <w:shd w:val="clear" w:color="auto" w:fill="FFFFFF"/>
        <w:spacing w:before="0" w:beforeAutospacing="0" w:after="120" w:afterAutospacing="0" w:line="360" w:lineRule="auto"/>
        <w:rPr>
          <w:rFonts w:ascii="Calibri" w:hAnsi="Calibri" w:cs="Calibri"/>
          <w:b/>
          <w:bCs/>
          <w:sz w:val="22"/>
          <w:szCs w:val="22"/>
        </w:rPr>
      </w:pPr>
      <w:r w:rsidRPr="0019654F">
        <w:rPr>
          <w:rFonts w:ascii="Calibri" w:hAnsi="Calibri"/>
          <w:b/>
          <w:sz w:val="22"/>
        </w:rPr>
        <w:t xml:space="preserve">Programme des conférences </w:t>
      </w:r>
      <w:proofErr w:type="spellStart"/>
      <w:r w:rsidRPr="0019654F">
        <w:rPr>
          <w:rFonts w:ascii="Calibri" w:hAnsi="Calibri"/>
          <w:b/>
          <w:sz w:val="22"/>
        </w:rPr>
        <w:t>SmartHub</w:t>
      </w:r>
      <w:proofErr w:type="spellEnd"/>
    </w:p>
    <w:p w14:paraId="4525C0F4" w14:textId="0BF90ACA" w:rsidR="0019126F" w:rsidRPr="0019654F" w:rsidRDefault="00C368A3" w:rsidP="5981CC03">
      <w:pPr>
        <w:pStyle w:val="NormalWeb"/>
        <w:shd w:val="clear" w:color="auto" w:fill="FFFFFF" w:themeFill="background1"/>
        <w:spacing w:before="0" w:beforeAutospacing="0" w:after="120" w:afterAutospacing="0" w:line="360" w:lineRule="auto"/>
        <w:rPr>
          <w:rFonts w:ascii="Calibri" w:hAnsi="Calibri" w:cs="Calibri"/>
          <w:sz w:val="22"/>
          <w:szCs w:val="22"/>
        </w:rPr>
      </w:pPr>
      <w:r w:rsidRPr="0019654F">
        <w:rPr>
          <w:rFonts w:ascii="Calibri" w:hAnsi="Calibri"/>
          <w:sz w:val="22"/>
        </w:rPr>
        <w:t xml:space="preserve">Accessible gratuitement, </w:t>
      </w:r>
      <w:proofErr w:type="spellStart"/>
      <w:r w:rsidRPr="0019654F">
        <w:rPr>
          <w:rFonts w:ascii="Calibri" w:hAnsi="Calibri"/>
          <w:sz w:val="22"/>
        </w:rPr>
        <w:t>SmartHub</w:t>
      </w:r>
      <w:proofErr w:type="spellEnd"/>
      <w:r w:rsidRPr="0019654F">
        <w:rPr>
          <w:rFonts w:ascii="Calibri" w:hAnsi="Calibri"/>
          <w:sz w:val="22"/>
        </w:rPr>
        <w:t xml:space="preserve"> </w:t>
      </w:r>
      <w:proofErr w:type="spellStart"/>
      <w:r w:rsidRPr="0019654F">
        <w:rPr>
          <w:rFonts w:ascii="Calibri" w:hAnsi="Calibri"/>
          <w:sz w:val="22"/>
        </w:rPr>
        <w:t>Conference</w:t>
      </w:r>
      <w:proofErr w:type="spellEnd"/>
      <w:r w:rsidRPr="0019654F">
        <w:rPr>
          <w:rFonts w:ascii="Calibri" w:hAnsi="Calibri"/>
          <w:sz w:val="22"/>
        </w:rPr>
        <w:t xml:space="preserve"> se tiendra pendant les trois premiers jours du salon et les interventions seront dispensées en anglais. Dans le hall 5.2, stand A55, les conférences seront animées par Frank Tueckmantel et incluront des exposés d’experts sur leurs expériences en matière de personnalisation et de production intelligente, sur leur importance dans le marketing et sur la manière dont les imprimeurs spécialisés peuvent tirer profit des solutions de personnalisation. Les </w:t>
      </w:r>
      <w:r w:rsidRPr="0019654F">
        <w:rPr>
          <w:rFonts w:ascii="Calibri" w:hAnsi="Calibri"/>
          <w:sz w:val="22"/>
        </w:rPr>
        <w:lastRenderedPageBreak/>
        <w:t>intervenants exploreront également le pouvoir de la personnalisation dans des domaines tels que le textile et l’emballage, et se pencheront plus en détail sur les tendances actuelles qui ont un impact sur la personnalisation.</w:t>
      </w:r>
    </w:p>
    <w:p w14:paraId="39A76982" w14:textId="1F08878B" w:rsidR="00FF76FE" w:rsidRPr="0019654F" w:rsidRDefault="00FF76FE" w:rsidP="00144904">
      <w:pPr>
        <w:pStyle w:val="NormalWeb"/>
        <w:shd w:val="clear" w:color="auto" w:fill="FFFFFF"/>
        <w:spacing w:before="0" w:beforeAutospacing="0" w:after="120" w:afterAutospacing="0" w:line="360" w:lineRule="auto"/>
        <w:rPr>
          <w:rFonts w:ascii="Calibri" w:hAnsi="Calibri" w:cs="Calibri"/>
          <w:sz w:val="22"/>
          <w:szCs w:val="22"/>
        </w:rPr>
      </w:pPr>
      <w:r w:rsidRPr="0019654F">
        <w:rPr>
          <w:rFonts w:ascii="Calibri" w:hAnsi="Calibri"/>
          <w:sz w:val="22"/>
        </w:rPr>
        <w:t>Voici un aperçu des conférences confirmées :</w:t>
      </w:r>
    </w:p>
    <w:p w14:paraId="60685A21" w14:textId="77777777" w:rsidR="005E4F16" w:rsidRPr="0019654F" w:rsidRDefault="005E4F16" w:rsidP="00144904">
      <w:pPr>
        <w:pStyle w:val="NormalWeb"/>
        <w:shd w:val="clear" w:color="auto" w:fill="FFFFFF"/>
        <w:spacing w:before="0" w:beforeAutospacing="0" w:after="0" w:afterAutospacing="0"/>
        <w:rPr>
          <w:rFonts w:ascii="Calibri" w:hAnsi="Calibri" w:cs="Calibri"/>
          <w:sz w:val="22"/>
          <w:szCs w:val="22"/>
        </w:rPr>
      </w:pPr>
      <w:bookmarkStart w:id="0" w:name="_Hlk193378786"/>
    </w:p>
    <w:p w14:paraId="4DC8BD01" w14:textId="77777777" w:rsidR="00AC61E7" w:rsidRPr="0019654F" w:rsidRDefault="00AC61E7" w:rsidP="00144904">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19654F">
        <w:rPr>
          <w:rFonts w:ascii="Calibri" w:hAnsi="Calibri"/>
          <w:b/>
          <w:sz w:val="22"/>
        </w:rPr>
        <w:t>La personnalisation de masse à l’ère de l’IA : des produits sur mesure à la conception algorithmique.</w:t>
      </w:r>
      <w:r w:rsidRPr="0019654F">
        <w:rPr>
          <w:rFonts w:ascii="Calibri" w:hAnsi="Calibri"/>
          <w:sz w:val="22"/>
        </w:rPr>
        <w:t xml:space="preserve"> À cette occasion, Frank Piller, de l’université RWTH d’Aix-la-Chapelle, s’intéressera à l’évolution de la personnalisation de masse et au pouvoir de transformation de l’IA. Les participants découvriront comment la personnalisation basée sur l’IA, la personnalisation intelligente et l’IA générative permettent aux entreprises d’adapter leurs produits et services comme jamais auparavant. La conférence offrira un aperçu tourné vers l’avenir du monde des produits et services personnalisés, en soulignant l’importance de l’intégration stratégique pour exploiter pleinement le potentiel de l’IA dans la personnalisation de masse.</w:t>
      </w:r>
    </w:p>
    <w:p w14:paraId="767553EA" w14:textId="77777777" w:rsidR="005E4F16" w:rsidRPr="0019654F" w:rsidRDefault="005E4F16" w:rsidP="00144904">
      <w:pPr>
        <w:pStyle w:val="NormalWeb"/>
        <w:shd w:val="clear" w:color="auto" w:fill="FFFFFF"/>
        <w:spacing w:before="0" w:beforeAutospacing="0" w:after="0" w:afterAutospacing="0"/>
        <w:rPr>
          <w:rFonts w:ascii="Calibri" w:hAnsi="Calibri" w:cs="Calibri"/>
          <w:sz w:val="22"/>
          <w:szCs w:val="22"/>
        </w:rPr>
      </w:pPr>
    </w:p>
    <w:p w14:paraId="790D39F2" w14:textId="7BC91B0E" w:rsidR="00944C2D" w:rsidRPr="0019654F" w:rsidRDefault="00AC61E7" w:rsidP="00944C2D">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19654F">
        <w:rPr>
          <w:rFonts w:ascii="Calibri" w:hAnsi="Calibri"/>
          <w:b/>
          <w:sz w:val="22"/>
        </w:rPr>
        <w:t>RSPCA : le marketing orienté données pour un plus grand impact.</w:t>
      </w:r>
      <w:r w:rsidRPr="0019654F">
        <w:rPr>
          <w:rFonts w:ascii="Calibri" w:hAnsi="Calibri"/>
          <w:sz w:val="22"/>
        </w:rPr>
        <w:t xml:space="preserve"> Au cours de cette conférence, Charlie Stewart, responsable du développement chez </w:t>
      </w:r>
      <w:proofErr w:type="spellStart"/>
      <w:r w:rsidRPr="0019654F">
        <w:rPr>
          <w:rFonts w:ascii="Calibri" w:hAnsi="Calibri"/>
          <w:sz w:val="22"/>
        </w:rPr>
        <w:t>Ebi</w:t>
      </w:r>
      <w:proofErr w:type="spellEnd"/>
      <w:r w:rsidRPr="0019654F">
        <w:rPr>
          <w:rFonts w:ascii="Calibri" w:hAnsi="Calibri"/>
          <w:sz w:val="22"/>
        </w:rPr>
        <w:t xml:space="preserve">, Tom </w:t>
      </w:r>
      <w:proofErr w:type="spellStart"/>
      <w:r w:rsidRPr="0019654F">
        <w:rPr>
          <w:rFonts w:ascii="Calibri" w:hAnsi="Calibri"/>
          <w:sz w:val="22"/>
        </w:rPr>
        <w:t>Ridges</w:t>
      </w:r>
      <w:proofErr w:type="spellEnd"/>
      <w:r w:rsidRPr="0019654F">
        <w:rPr>
          <w:rFonts w:ascii="Calibri" w:hAnsi="Calibri"/>
          <w:sz w:val="22"/>
        </w:rPr>
        <w:t xml:space="preserve">, PDG de </w:t>
      </w:r>
      <w:proofErr w:type="spellStart"/>
      <w:r w:rsidRPr="0019654F">
        <w:rPr>
          <w:rFonts w:ascii="Calibri" w:hAnsi="Calibri"/>
          <w:sz w:val="22"/>
        </w:rPr>
        <w:t>Herdify</w:t>
      </w:r>
      <w:proofErr w:type="spellEnd"/>
      <w:r w:rsidRPr="0019654F">
        <w:rPr>
          <w:rFonts w:ascii="Calibri" w:hAnsi="Calibri"/>
          <w:sz w:val="22"/>
        </w:rPr>
        <w:t xml:space="preserve">, et Ben Briggs, associé directeur chez </w:t>
      </w:r>
      <w:proofErr w:type="spellStart"/>
      <w:r w:rsidRPr="0019654F">
        <w:rPr>
          <w:rFonts w:ascii="Calibri" w:hAnsi="Calibri"/>
          <w:sz w:val="22"/>
        </w:rPr>
        <w:t>Join</w:t>
      </w:r>
      <w:proofErr w:type="spellEnd"/>
      <w:r w:rsidRPr="0019654F">
        <w:rPr>
          <w:rFonts w:ascii="Calibri" w:hAnsi="Calibri"/>
          <w:sz w:val="22"/>
        </w:rPr>
        <w:t xml:space="preserve"> the Dots, examineront comment les organisations caritatives se tournent vers des stratégies basées sur les données pour maximiser leur impact, et montreront comment les connaissances comportementales peuvent affiner le ciblage par profil et améliorer l’efficacité du marketing. S’appuyant sur la campagne de Noël de la RSPCA, Charlie, Tom et Ben démontreront comment l’optimisation des données historiques des donateurs, le test de différents formats et l’adoption de messages localisés ont permis d’augmenter de 80 % le nombre de nouveaux donateurs et de réduire de 54 % le coût par don.</w:t>
      </w:r>
      <w:bookmarkEnd w:id="0"/>
    </w:p>
    <w:p w14:paraId="0B74E424" w14:textId="77777777" w:rsidR="00944C2D" w:rsidRPr="0019654F" w:rsidRDefault="00944C2D" w:rsidP="00D560F1">
      <w:pPr>
        <w:pStyle w:val="ListParagraph"/>
        <w:rPr>
          <w:b/>
          <w:bCs/>
        </w:rPr>
      </w:pPr>
    </w:p>
    <w:p w14:paraId="7043A59D" w14:textId="6E89661C" w:rsidR="00AA653F" w:rsidRPr="0019654F" w:rsidRDefault="00944C2D" w:rsidP="000A321E">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19654F">
        <w:rPr>
          <w:rFonts w:ascii="Calibri" w:hAnsi="Calibri"/>
          <w:b/>
          <w:sz w:val="22"/>
        </w:rPr>
        <w:t>Le pouvoir de la personnalisation : transformer l’emballage en carton ondulé grâce à l’impression numérique à la demande et au format adapté.</w:t>
      </w:r>
      <w:r w:rsidRPr="0019654F">
        <w:rPr>
          <w:rFonts w:ascii="Calibri" w:hAnsi="Calibri"/>
          <w:sz w:val="22"/>
        </w:rPr>
        <w:t xml:space="preserve"> Durant cette conférence, Kerry Sanders, vice-président du développement des marchés et des nouvelles opportunités chez EFI, expliquera comment la technologie d’impression numérique peut permettre aux prestataires de services d’impression et aux professionnels de l’emballage de répondre aux demandes en constante évolution de leurs clients. Il s’intéressera à l’importance de la personnalisation, aux avantages de l’impression de données variables et aux nouvelles sources de revenus générées par la personnalisation.</w:t>
      </w:r>
    </w:p>
    <w:p w14:paraId="674FC9FA" w14:textId="77777777" w:rsidR="00397C6F" w:rsidRPr="0019654F" w:rsidRDefault="00397C6F" w:rsidP="004B5AE4">
      <w:pPr>
        <w:pStyle w:val="NormalWeb"/>
        <w:shd w:val="clear" w:color="auto" w:fill="FFFFFF"/>
        <w:spacing w:before="0" w:beforeAutospacing="0" w:after="0" w:afterAutospacing="0"/>
        <w:rPr>
          <w:rFonts w:ascii="Calibri" w:hAnsi="Calibri" w:cs="Calibri"/>
          <w:sz w:val="22"/>
          <w:szCs w:val="22"/>
        </w:rPr>
      </w:pPr>
    </w:p>
    <w:p w14:paraId="622CF338" w14:textId="383366C4" w:rsidR="00E95EE8" w:rsidRPr="0019654F" w:rsidRDefault="00E95EE8" w:rsidP="00E95EE8">
      <w:pPr>
        <w:pStyle w:val="ListBullet"/>
        <w:numPr>
          <w:ilvl w:val="0"/>
          <w:numId w:val="0"/>
        </w:numPr>
        <w:spacing w:after="0" w:line="240" w:lineRule="auto"/>
        <w:rPr>
          <w:b/>
          <w:bCs/>
        </w:rPr>
      </w:pPr>
      <w:r w:rsidRPr="0019654F">
        <w:rPr>
          <w:b/>
        </w:rPr>
        <w:t>Tables rondes</w:t>
      </w:r>
    </w:p>
    <w:p w14:paraId="666FE32C" w14:textId="77777777" w:rsidR="00E95EE8" w:rsidRPr="0019654F" w:rsidRDefault="00E95EE8" w:rsidP="00E95EE8">
      <w:pPr>
        <w:pStyle w:val="ListBullet"/>
        <w:numPr>
          <w:ilvl w:val="0"/>
          <w:numId w:val="0"/>
        </w:numPr>
        <w:spacing w:after="0" w:line="240" w:lineRule="auto"/>
      </w:pPr>
    </w:p>
    <w:p w14:paraId="3DD2C266" w14:textId="0DC9BF43" w:rsidR="00AD1562" w:rsidRPr="0019654F" w:rsidRDefault="00AD1562" w:rsidP="00E95EE8">
      <w:pPr>
        <w:pStyle w:val="ListBullet"/>
        <w:numPr>
          <w:ilvl w:val="0"/>
          <w:numId w:val="0"/>
        </w:numPr>
        <w:spacing w:after="0"/>
      </w:pPr>
      <w:r w:rsidRPr="0019654F">
        <w:lastRenderedPageBreak/>
        <w:t>En plus des conférences, plusieurs tables rondes auront lieu tout au long de l’événement, notamment celles animées par Debbie McKeegan, ambassadrice textile de la FESPA, qui porteront sur la fabrication intelligente. Les tables rondes comprendront :</w:t>
      </w:r>
    </w:p>
    <w:p w14:paraId="24E463FC" w14:textId="77777777" w:rsidR="00144904" w:rsidRPr="0019654F" w:rsidRDefault="00144904" w:rsidP="00144904">
      <w:pPr>
        <w:pStyle w:val="ListBullet"/>
        <w:numPr>
          <w:ilvl w:val="0"/>
          <w:numId w:val="0"/>
        </w:numPr>
        <w:spacing w:after="0" w:line="240" w:lineRule="auto"/>
      </w:pPr>
    </w:p>
    <w:p w14:paraId="4D6B198A" w14:textId="0FBB3559" w:rsidR="005E4F16" w:rsidRPr="0019654F" w:rsidRDefault="00304E02" w:rsidP="00144904">
      <w:pPr>
        <w:pStyle w:val="ListBullet"/>
        <w:numPr>
          <w:ilvl w:val="0"/>
          <w:numId w:val="26"/>
        </w:numPr>
        <w:shd w:val="clear" w:color="auto" w:fill="FFFFFF"/>
        <w:spacing w:after="0"/>
        <w:ind w:left="0"/>
        <w:rPr>
          <w:rFonts w:ascii="Calibri" w:hAnsi="Calibri" w:cs="Calibri"/>
        </w:rPr>
      </w:pPr>
      <w:r w:rsidRPr="0019654F">
        <w:rPr>
          <w:b/>
        </w:rPr>
        <w:t xml:space="preserve">L’essor du B2B dans l’impression à la demande : maîtriser la personnalisation pour stimuler la croissance. </w:t>
      </w:r>
      <w:r w:rsidRPr="0019654F">
        <w:t xml:space="preserve">Cette table ronde réunira </w:t>
      </w:r>
      <w:proofErr w:type="spellStart"/>
      <w:r w:rsidRPr="0019654F">
        <w:t>Rusty</w:t>
      </w:r>
      <w:proofErr w:type="spellEnd"/>
      <w:r w:rsidRPr="0019654F">
        <w:t xml:space="preserve"> Pepper, responsable des marchés mondiaux et des partenariats chez Taylor </w:t>
      </w:r>
      <w:proofErr w:type="spellStart"/>
      <w:r w:rsidRPr="0019654F">
        <w:t>OnDemand</w:t>
      </w:r>
      <w:proofErr w:type="spellEnd"/>
      <w:r w:rsidRPr="0019654F">
        <w:t xml:space="preserve">, Hans Scheffer, PDG et cofondateur de </w:t>
      </w:r>
      <w:proofErr w:type="spellStart"/>
      <w:r w:rsidRPr="0019654F">
        <w:t>HelloPrint</w:t>
      </w:r>
      <w:proofErr w:type="spellEnd"/>
      <w:r w:rsidRPr="0019654F">
        <w:t xml:space="preserve">, et James Old, PDG et cofondateur de </w:t>
      </w:r>
      <w:proofErr w:type="spellStart"/>
      <w:r w:rsidRPr="0019654F">
        <w:t>Prodigi</w:t>
      </w:r>
      <w:proofErr w:type="spellEnd"/>
      <w:r w:rsidRPr="0019654F">
        <w:t xml:space="preserve"> Group. Cette rencontre permettra d’explorer dans le détail l’évolution du secteur de l’impression à la demande B2B et les différences fondamentales entre les marchés européen et américain, les défis uniques auxquels les entreprises sont confrontées en matière de personnalisation, et la manière dont les marques, les fournisseurs et les distributeurs peuvent adopter les meilleures pratiques pour développer des solutions B2B personnalisées.</w:t>
      </w:r>
    </w:p>
    <w:p w14:paraId="71F8ADFF" w14:textId="77777777" w:rsidR="005E4F16" w:rsidRPr="0019654F" w:rsidRDefault="005E4F16" w:rsidP="00144904">
      <w:pPr>
        <w:pStyle w:val="ListBullet"/>
        <w:numPr>
          <w:ilvl w:val="0"/>
          <w:numId w:val="0"/>
        </w:numPr>
        <w:shd w:val="clear" w:color="auto" w:fill="FFFFFF"/>
        <w:spacing w:after="0" w:line="240" w:lineRule="auto"/>
        <w:rPr>
          <w:rFonts w:ascii="Calibri" w:hAnsi="Calibri" w:cs="Calibri"/>
        </w:rPr>
      </w:pPr>
    </w:p>
    <w:p w14:paraId="1308608F" w14:textId="26FA2F11" w:rsidR="005A6666" w:rsidRPr="0019654F" w:rsidRDefault="00757879" w:rsidP="005A6666">
      <w:pPr>
        <w:pStyle w:val="ListBullet"/>
        <w:numPr>
          <w:ilvl w:val="0"/>
          <w:numId w:val="26"/>
        </w:numPr>
        <w:shd w:val="clear" w:color="auto" w:fill="FFFFFF"/>
        <w:ind w:left="0" w:hanging="357"/>
        <w:contextualSpacing w:val="0"/>
        <w:rPr>
          <w:rFonts w:ascii="Calibri" w:hAnsi="Calibri" w:cs="Calibri"/>
        </w:rPr>
      </w:pPr>
      <w:r w:rsidRPr="0019654F">
        <w:rPr>
          <w:rFonts w:ascii="Calibri" w:hAnsi="Calibri"/>
          <w:b/>
        </w:rPr>
        <w:t xml:space="preserve">Comment l’automatisation influe sur l’avenir de la production textile. </w:t>
      </w:r>
      <w:r w:rsidRPr="0019654F">
        <w:rPr>
          <w:rFonts w:ascii="Calibri" w:hAnsi="Calibri"/>
        </w:rPr>
        <w:t xml:space="preserve">Cette conférence réunira David Sweetnam et Johnny Shell, analystes principaux chez </w:t>
      </w:r>
      <w:proofErr w:type="spellStart"/>
      <w:r w:rsidRPr="0019654F">
        <w:rPr>
          <w:rFonts w:ascii="Calibri" w:hAnsi="Calibri"/>
        </w:rPr>
        <w:t>Keypoint</w:t>
      </w:r>
      <w:proofErr w:type="spellEnd"/>
      <w:r w:rsidRPr="0019654F">
        <w:rPr>
          <w:rFonts w:ascii="Calibri" w:hAnsi="Calibri"/>
        </w:rPr>
        <w:t xml:space="preserve"> Intelligence, pour explorer</w:t>
      </w:r>
      <w:r w:rsidRPr="0019654F">
        <w:rPr>
          <w:rFonts w:ascii="Calibri" w:hAnsi="Calibri"/>
          <w:color w:val="00354D"/>
          <w:sz w:val="21"/>
          <w:shd w:val="clear" w:color="auto" w:fill="FFFFFF"/>
        </w:rPr>
        <w:t xml:space="preserve"> </w:t>
      </w:r>
      <w:r w:rsidRPr="0019654F">
        <w:rPr>
          <w:rFonts w:ascii="Calibri" w:hAnsi="Calibri"/>
        </w:rPr>
        <w:t xml:space="preserve">la manière dont l’automatisation révolutionne le modus operandi de l’industrie de la décoration de vêtements, en offrant une plus grande efficacité, des délais d’exécution plus courts, des produits finis de meilleure qualité et, bien sûr, des marges bénéficiaires plus élevées. </w:t>
      </w:r>
    </w:p>
    <w:p w14:paraId="0EAFB5ED" w14:textId="77777777" w:rsidR="009700F6" w:rsidRPr="0019654F" w:rsidRDefault="009700F6" w:rsidP="00FE0175">
      <w:pPr>
        <w:pStyle w:val="ListParagraph"/>
      </w:pPr>
    </w:p>
    <w:p w14:paraId="7E7FFA3B" w14:textId="69C7CA8D" w:rsidR="009700F6" w:rsidRPr="0019654F" w:rsidRDefault="009700F6" w:rsidP="3183220F">
      <w:pPr>
        <w:pStyle w:val="ListBullet"/>
        <w:shd w:val="clear" w:color="auto" w:fill="FFFFFF" w:themeFill="background1"/>
        <w:ind w:left="0" w:hanging="357"/>
        <w:rPr>
          <w:rFonts w:ascii="Calibri" w:hAnsi="Calibri" w:cs="Calibri"/>
          <w:b/>
          <w:bCs/>
        </w:rPr>
      </w:pPr>
      <w:r w:rsidRPr="0019654F">
        <w:rPr>
          <w:rFonts w:ascii="Calibri" w:hAnsi="Calibri"/>
          <w:b/>
        </w:rPr>
        <w:t xml:space="preserve">Quand moins, c’est mieux ! </w:t>
      </w:r>
      <w:r w:rsidRPr="0019654F">
        <w:rPr>
          <w:rFonts w:ascii="Calibri" w:hAnsi="Calibri"/>
        </w:rPr>
        <w:t>Debbie McKeegan, ambassadrice textile de la FESPA.</w:t>
      </w:r>
      <w:r w:rsidRPr="0019654F">
        <w:rPr>
          <w:rFonts w:ascii="Calibri" w:hAnsi="Calibri"/>
          <w:b/>
        </w:rPr>
        <w:t xml:space="preserve"> </w:t>
      </w:r>
      <w:r w:rsidRPr="0019654F">
        <w:rPr>
          <w:rFonts w:ascii="Calibri" w:hAnsi="Calibri"/>
        </w:rPr>
        <w:t>À l’ère de la fabrication intelligente et efficace, Debbie et ses invités aideront les participants à comprendre comment en faire moins peut rapporter plus à votre entreprise d’impression. Cette séance sera consacrée au potentiel de la fabrication intelligente. Elle illustrera comment l’exploitation de technologies de pointe, la rationalisation des opérations et les pratiques durables permettront d’accroître la rentabilité de la production tout en réduisant le gaspillage, contribuant ainsi à la protection de l’environnement et à l’efficacité opérationnelle.</w:t>
      </w:r>
    </w:p>
    <w:p w14:paraId="47DC8445" w14:textId="00B481ED" w:rsidR="005A6666" w:rsidRPr="0019654F" w:rsidRDefault="005A6666" w:rsidP="005A6666">
      <w:pPr>
        <w:pStyle w:val="ListBullet"/>
        <w:numPr>
          <w:ilvl w:val="0"/>
          <w:numId w:val="0"/>
        </w:numPr>
        <w:shd w:val="clear" w:color="auto" w:fill="FFFFFF"/>
        <w:spacing w:before="240"/>
        <w:rPr>
          <w:rFonts w:ascii="Calibri" w:hAnsi="Calibri" w:cs="Calibri"/>
        </w:rPr>
      </w:pPr>
      <w:r w:rsidRPr="0019654F">
        <w:rPr>
          <w:rFonts w:ascii="Calibri" w:hAnsi="Calibri"/>
        </w:rPr>
        <w:t xml:space="preserve">Cliquez </w:t>
      </w:r>
      <w:hyperlink r:id="rId12" w:history="1">
        <w:r w:rsidRPr="0019654F">
          <w:rPr>
            <w:rStyle w:val="Hyperlink"/>
            <w:rFonts w:ascii="Calibri" w:hAnsi="Calibri"/>
          </w:rPr>
          <w:t>ici</w:t>
        </w:r>
      </w:hyperlink>
      <w:r w:rsidRPr="0019654F">
        <w:rPr>
          <w:rFonts w:ascii="Calibri" w:hAnsi="Calibri"/>
        </w:rPr>
        <w:t xml:space="preserve"> pour consulter le programme complet de </w:t>
      </w:r>
      <w:proofErr w:type="spellStart"/>
      <w:r w:rsidRPr="0019654F">
        <w:rPr>
          <w:rFonts w:ascii="Calibri" w:hAnsi="Calibri"/>
        </w:rPr>
        <w:t>SmartHub</w:t>
      </w:r>
      <w:proofErr w:type="spellEnd"/>
      <w:r w:rsidRPr="0019654F">
        <w:rPr>
          <w:rFonts w:ascii="Calibri" w:hAnsi="Calibri"/>
        </w:rPr>
        <w:t xml:space="preserve"> </w:t>
      </w:r>
      <w:proofErr w:type="spellStart"/>
      <w:r w:rsidRPr="0019654F">
        <w:rPr>
          <w:rFonts w:ascii="Calibri" w:hAnsi="Calibri"/>
        </w:rPr>
        <w:t>Conference</w:t>
      </w:r>
      <w:proofErr w:type="spellEnd"/>
      <w:r w:rsidRPr="0019654F">
        <w:rPr>
          <w:rFonts w:ascii="Calibri" w:hAnsi="Calibri"/>
        </w:rPr>
        <w:t xml:space="preserve">. </w:t>
      </w:r>
    </w:p>
    <w:p w14:paraId="1F06CE3B" w14:textId="7514B394" w:rsidR="00F8351F" w:rsidRPr="0019654F" w:rsidRDefault="00B22985" w:rsidP="00144904">
      <w:pPr>
        <w:pStyle w:val="NormalWeb"/>
        <w:shd w:val="clear" w:color="auto" w:fill="FFFFFF"/>
        <w:spacing w:before="0" w:beforeAutospacing="0" w:after="120" w:afterAutospacing="0" w:line="360" w:lineRule="auto"/>
        <w:rPr>
          <w:rFonts w:ascii="Calibri" w:hAnsi="Calibri" w:cs="Calibri"/>
          <w:sz w:val="22"/>
          <w:szCs w:val="22"/>
        </w:rPr>
      </w:pPr>
      <w:r w:rsidRPr="0019654F">
        <w:rPr>
          <w:rFonts w:ascii="Calibri" w:hAnsi="Calibri"/>
          <w:sz w:val="22"/>
        </w:rPr>
        <w:t xml:space="preserve">Duncan MacOwan, responsable du marketing et des événements pour la FESPA, commente : « les événements de la FESPA permettent d’écouter et d’apprendre auprès de visionnaires qui partagent leurs expériences. C’est pourquoi nous sommes ravis d’accueillir le </w:t>
      </w:r>
      <w:proofErr w:type="spellStart"/>
      <w:r w:rsidRPr="0019654F">
        <w:rPr>
          <w:rFonts w:ascii="Calibri" w:hAnsi="Calibri"/>
          <w:sz w:val="22"/>
        </w:rPr>
        <w:t>SmartHub</w:t>
      </w:r>
      <w:proofErr w:type="spellEnd"/>
      <w:r w:rsidRPr="0019654F">
        <w:rPr>
          <w:rFonts w:ascii="Calibri" w:hAnsi="Calibri"/>
          <w:sz w:val="22"/>
        </w:rPr>
        <w:t xml:space="preserve">. Après le succès de la Personalisation </w:t>
      </w:r>
      <w:proofErr w:type="spellStart"/>
      <w:r w:rsidRPr="0019654F">
        <w:rPr>
          <w:rFonts w:ascii="Calibri" w:hAnsi="Calibri"/>
          <w:sz w:val="22"/>
        </w:rPr>
        <w:t>Conference</w:t>
      </w:r>
      <w:proofErr w:type="spellEnd"/>
      <w:r w:rsidRPr="0019654F">
        <w:rPr>
          <w:rFonts w:ascii="Calibri" w:hAnsi="Calibri"/>
          <w:sz w:val="22"/>
        </w:rPr>
        <w:t xml:space="preserve"> ces deux dernières années, nous avons décidé d’étendre la durée des conférences en 2025 pour qu’elles se déroulent sur trois jours du salon, et de les proposer gratuitement. Par conséquent, cette précieuse opportunité est ouverte à un public plus large de visiteurs, et nous sommes convaincus qu’ils y trouveront des interventions pertinentes sur les dernières nouveautés en matière de personnalisation et de production intelligente, ainsi que des </w:t>
      </w:r>
      <w:r w:rsidRPr="0019654F">
        <w:rPr>
          <w:rFonts w:ascii="Calibri" w:hAnsi="Calibri"/>
          <w:sz w:val="22"/>
        </w:rPr>
        <w:lastRenderedPageBreak/>
        <w:t>exemples concrets et des informations sur la manière dont ils peuvent élargir leur offre de personnalisation. »</w:t>
      </w:r>
    </w:p>
    <w:p w14:paraId="66A90B8F" w14:textId="4C06FCD1" w:rsidR="00EE1279" w:rsidRPr="0019654F" w:rsidRDefault="006554B0" w:rsidP="00144904">
      <w:pPr>
        <w:pStyle w:val="NormalWeb"/>
        <w:shd w:val="clear" w:color="auto" w:fill="FFFFFF"/>
        <w:spacing w:before="0" w:beforeAutospacing="0" w:after="120" w:afterAutospacing="0" w:line="360" w:lineRule="auto"/>
        <w:rPr>
          <w:rFonts w:ascii="Calibri" w:hAnsi="Calibri" w:cs="Calibri"/>
          <w:sz w:val="22"/>
          <w:szCs w:val="22"/>
        </w:rPr>
      </w:pPr>
      <w:r w:rsidRPr="0019654F">
        <w:rPr>
          <w:rFonts w:ascii="Calibri" w:hAnsi="Calibri"/>
          <w:sz w:val="22"/>
        </w:rPr>
        <w:t xml:space="preserve">Les visiteurs de Personalisation </w:t>
      </w:r>
      <w:proofErr w:type="spellStart"/>
      <w:r w:rsidRPr="0019654F">
        <w:rPr>
          <w:rFonts w:ascii="Calibri" w:hAnsi="Calibri"/>
          <w:sz w:val="22"/>
        </w:rPr>
        <w:t>Experience</w:t>
      </w:r>
      <w:proofErr w:type="spellEnd"/>
      <w:r w:rsidRPr="0019654F">
        <w:rPr>
          <w:rFonts w:ascii="Calibri" w:hAnsi="Calibri"/>
          <w:sz w:val="22"/>
        </w:rPr>
        <w:t xml:space="preserve"> 2025 bénéficieront également d’un accès gratuit aux événements qui partagent son emplacement, </w:t>
      </w:r>
      <w:r w:rsidRPr="0019654F">
        <w:rPr>
          <w:rFonts w:ascii="Calibri" w:hAnsi="Calibri"/>
          <w:b/>
          <w:sz w:val="22"/>
        </w:rPr>
        <w:t>FESPA Global Print Expo</w:t>
      </w:r>
      <w:r w:rsidRPr="0019654F">
        <w:rPr>
          <w:rFonts w:ascii="Calibri" w:hAnsi="Calibri"/>
          <w:sz w:val="22"/>
        </w:rPr>
        <w:t xml:space="preserve"> et </w:t>
      </w:r>
      <w:r w:rsidRPr="0019654F">
        <w:rPr>
          <w:rFonts w:ascii="Calibri" w:hAnsi="Calibri"/>
          <w:b/>
          <w:sz w:val="22"/>
        </w:rPr>
        <w:t>European Sign Expo</w:t>
      </w:r>
      <w:r w:rsidRPr="0019654F">
        <w:rPr>
          <w:rFonts w:ascii="Calibri" w:hAnsi="Calibri"/>
          <w:sz w:val="22"/>
        </w:rPr>
        <w:t>,</w:t>
      </w:r>
      <w:r w:rsidRPr="0019654F">
        <w:rPr>
          <w:rFonts w:ascii="Calibri" w:hAnsi="Calibri"/>
          <w:b/>
          <w:sz w:val="22"/>
        </w:rPr>
        <w:t xml:space="preserve"> </w:t>
      </w:r>
      <w:r w:rsidRPr="0019654F">
        <w:rPr>
          <w:rFonts w:ascii="Calibri" w:hAnsi="Calibri"/>
          <w:sz w:val="22"/>
        </w:rPr>
        <w:t xml:space="preserve">pour découvrir les dernières solutions dans les secteurs de l’impression spécialisée, de la signalétique et de la communication visuelle. </w:t>
      </w:r>
    </w:p>
    <w:p w14:paraId="39755147" w14:textId="4E908CCA" w:rsidR="00DF3294" w:rsidRPr="0019654F" w:rsidRDefault="007A6FD1" w:rsidP="00144904">
      <w:pPr>
        <w:pStyle w:val="NormalWeb"/>
        <w:shd w:val="clear" w:color="auto" w:fill="FFFFFF"/>
        <w:spacing w:before="0" w:beforeAutospacing="0" w:after="120" w:afterAutospacing="0" w:line="360" w:lineRule="auto"/>
        <w:rPr>
          <w:rFonts w:ascii="Calibri" w:hAnsi="Calibri" w:cs="Calibri"/>
          <w:sz w:val="22"/>
          <w:szCs w:val="22"/>
        </w:rPr>
      </w:pPr>
      <w:r w:rsidRPr="0019654F">
        <w:rPr>
          <w:rFonts w:ascii="Calibri" w:hAnsi="Calibri"/>
          <w:sz w:val="22"/>
        </w:rPr>
        <w:t xml:space="preserve">Pour en savoir plus sur la Personalisation </w:t>
      </w:r>
      <w:proofErr w:type="spellStart"/>
      <w:r w:rsidRPr="0019654F">
        <w:rPr>
          <w:rFonts w:ascii="Calibri" w:hAnsi="Calibri"/>
          <w:sz w:val="22"/>
        </w:rPr>
        <w:t>Experience</w:t>
      </w:r>
      <w:proofErr w:type="spellEnd"/>
      <w:r w:rsidRPr="0019654F">
        <w:rPr>
          <w:rFonts w:ascii="Calibri" w:hAnsi="Calibri"/>
          <w:sz w:val="22"/>
        </w:rPr>
        <w:t xml:space="preserve"> 2025 et pour vous inscrire, rendez-vous sur : </w:t>
      </w:r>
      <w:hyperlink r:id="rId13" w:tgtFrame="_blank" w:history="1">
        <w:r w:rsidRPr="0019654F">
          <w:rPr>
            <w:rStyle w:val="Hyperlink"/>
            <w:rFonts w:ascii="Calibri" w:hAnsi="Calibri"/>
            <w:sz w:val="22"/>
          </w:rPr>
          <w:t>www.personalisationexperience.com</w:t>
        </w:r>
      </w:hyperlink>
      <w:r w:rsidRPr="0019654F">
        <w:rPr>
          <w:rFonts w:ascii="Calibri" w:hAnsi="Calibri"/>
          <w:sz w:val="22"/>
        </w:rPr>
        <w:t xml:space="preserve">, en utilisant le code </w:t>
      </w:r>
      <w:r w:rsidRPr="0019654F">
        <w:rPr>
          <w:rFonts w:ascii="Calibri" w:hAnsi="Calibri"/>
          <w:b/>
          <w:sz w:val="22"/>
        </w:rPr>
        <w:t>PEXM507</w:t>
      </w:r>
      <w:r w:rsidRPr="0019654F">
        <w:rPr>
          <w:rFonts w:ascii="Calibri" w:hAnsi="Calibri"/>
          <w:sz w:val="22"/>
        </w:rPr>
        <w:t xml:space="preserve"> lors de l’inscription. L’accès à l’ensemble des espaces d’exposition est gratuit pour les membres d’une association FESPA nationale ou de FESPA Direct. Le prix du billet est de 80 € pour les non-adhérents. </w:t>
      </w:r>
    </w:p>
    <w:p w14:paraId="36FB02CD" w14:textId="47F486ED" w:rsidR="00B82EA1" w:rsidRDefault="00B82A90" w:rsidP="00144904">
      <w:pPr>
        <w:pStyle w:val="NormalWeb"/>
        <w:shd w:val="clear" w:color="auto" w:fill="FFFFFF" w:themeFill="background1"/>
        <w:spacing w:before="0" w:beforeAutospacing="0" w:after="120" w:afterAutospacing="0" w:line="360" w:lineRule="auto"/>
        <w:jc w:val="center"/>
        <w:rPr>
          <w:rFonts w:ascii="Calibri" w:hAnsi="Calibri"/>
          <w:b/>
          <w:sz w:val="22"/>
          <w:lang w:val="en-US"/>
        </w:rPr>
      </w:pPr>
      <w:r w:rsidRPr="0019654F">
        <w:rPr>
          <w:rFonts w:ascii="Calibri" w:hAnsi="Calibri"/>
          <w:b/>
          <w:sz w:val="22"/>
          <w:lang w:val="en-US"/>
        </w:rPr>
        <w:t>FIN</w:t>
      </w:r>
    </w:p>
    <w:p w14:paraId="6A42E13E" w14:textId="77777777" w:rsidR="00893D67" w:rsidRPr="00893D67" w:rsidRDefault="00893D67" w:rsidP="00893D67">
      <w:pPr>
        <w:spacing w:after="0" w:line="256" w:lineRule="auto"/>
        <w:rPr>
          <w:rFonts w:ascii="Calibri" w:eastAsia="Calibri" w:hAnsi="Calibri" w:cs="Arial"/>
        </w:rPr>
      </w:pPr>
      <w:r w:rsidRPr="00893D67">
        <w:rPr>
          <w:rFonts w:ascii="Calibri" w:eastAsia="Calibri" w:hAnsi="Calibri" w:cs="Calibri"/>
          <w:b/>
          <w:bCs/>
          <w:sz w:val="20"/>
          <w:szCs w:val="20"/>
        </w:rPr>
        <w:t>À propos de la FESPA </w:t>
      </w:r>
      <w:r w:rsidRPr="00893D67">
        <w:rPr>
          <w:rFonts w:ascii="Calibri" w:eastAsia="Calibri" w:hAnsi="Calibri" w:cs="Calibri"/>
          <w:sz w:val="20"/>
          <w:szCs w:val="20"/>
        </w:rPr>
        <w:t xml:space="preserve">  </w:t>
      </w:r>
    </w:p>
    <w:p w14:paraId="22C7F2AC" w14:textId="77777777" w:rsidR="00893D67" w:rsidRPr="00893D67" w:rsidRDefault="00893D67" w:rsidP="00893D67">
      <w:pPr>
        <w:spacing w:after="160" w:line="256" w:lineRule="auto"/>
        <w:rPr>
          <w:rFonts w:ascii="Calibri" w:eastAsia="Calibri" w:hAnsi="Calibri" w:cs="Arial"/>
        </w:rPr>
      </w:pPr>
      <w:r w:rsidRPr="00893D67">
        <w:rPr>
          <w:rFonts w:ascii="Calibri" w:eastAsia="Calibri" w:hAnsi="Calibri" w:cs="Calibri"/>
          <w:sz w:val="20"/>
          <w:szCs w:val="20"/>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6BB58095" w14:textId="77777777" w:rsidR="00893D67" w:rsidRPr="00893D67" w:rsidRDefault="00893D67" w:rsidP="00893D67">
      <w:pPr>
        <w:spacing w:after="0" w:line="256" w:lineRule="auto"/>
        <w:rPr>
          <w:rFonts w:ascii="Calibri" w:eastAsia="Calibri" w:hAnsi="Calibri" w:cs="Arial"/>
        </w:rPr>
      </w:pPr>
      <w:r w:rsidRPr="00893D67">
        <w:rPr>
          <w:rFonts w:ascii="Calibri" w:eastAsia="Calibri" w:hAnsi="Calibri" w:cs="Calibri"/>
          <w:b/>
          <w:bCs/>
          <w:sz w:val="20"/>
          <w:szCs w:val="20"/>
        </w:rPr>
        <w:t xml:space="preserve">FESPA Profit for </w:t>
      </w:r>
      <w:proofErr w:type="spellStart"/>
      <w:r w:rsidRPr="00893D67">
        <w:rPr>
          <w:rFonts w:ascii="Calibri" w:eastAsia="Calibri" w:hAnsi="Calibri" w:cs="Calibri"/>
          <w:b/>
          <w:bCs/>
          <w:sz w:val="20"/>
          <w:szCs w:val="20"/>
        </w:rPr>
        <w:t>Purpose</w:t>
      </w:r>
      <w:proofErr w:type="spellEnd"/>
      <w:r w:rsidRPr="00893D67">
        <w:rPr>
          <w:rFonts w:ascii="Calibri" w:eastAsia="Calibri" w:hAnsi="Calibri" w:cs="Calibri"/>
          <w:b/>
          <w:bCs/>
          <w:sz w:val="20"/>
          <w:szCs w:val="20"/>
        </w:rPr>
        <w:t> </w:t>
      </w:r>
      <w:r w:rsidRPr="00893D67">
        <w:rPr>
          <w:rFonts w:ascii="Calibri" w:eastAsia="Calibri" w:hAnsi="Calibri" w:cs="Calibri"/>
          <w:sz w:val="20"/>
          <w:szCs w:val="20"/>
        </w:rPr>
        <w:t xml:space="preserve">  </w:t>
      </w:r>
    </w:p>
    <w:p w14:paraId="257099D5" w14:textId="404AF2DD" w:rsidR="00893D67" w:rsidRPr="00893D67" w:rsidRDefault="00893D67" w:rsidP="00893D67">
      <w:pPr>
        <w:spacing w:after="160" w:line="256" w:lineRule="auto"/>
        <w:rPr>
          <w:rFonts w:ascii="Calibri" w:eastAsia="Calibri" w:hAnsi="Calibri" w:cs="Calibri"/>
          <w:sz w:val="20"/>
          <w:szCs w:val="20"/>
        </w:rPr>
      </w:pPr>
      <w:r w:rsidRPr="00893D67">
        <w:rPr>
          <w:rFonts w:ascii="Calibri" w:eastAsia="Calibri" w:hAnsi="Calibri" w:cs="Calibri"/>
          <w:sz w:val="20"/>
          <w:szCs w:val="20"/>
        </w:rPr>
        <w:t xml:space="preserve">Profit for </w:t>
      </w:r>
      <w:proofErr w:type="spellStart"/>
      <w:r w:rsidRPr="00893D67">
        <w:rPr>
          <w:rFonts w:ascii="Calibri" w:eastAsia="Calibri" w:hAnsi="Calibri" w:cs="Calibri"/>
          <w:sz w:val="20"/>
          <w:szCs w:val="20"/>
        </w:rPr>
        <w:t>Purpose</w:t>
      </w:r>
      <w:proofErr w:type="spellEnd"/>
      <w:r w:rsidRPr="00893D67">
        <w:rPr>
          <w:rFonts w:ascii="Calibri" w:eastAsia="Calibri" w:hAnsi="Calibri" w:cs="Calibri"/>
          <w:sz w:val="20"/>
          <w:szCs w:val="20"/>
        </w:rPr>
        <w:t xml:space="preserv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w:r w:rsidRPr="00893D67">
          <w:rPr>
            <w:rFonts w:ascii="Calibri" w:eastAsia="Calibri" w:hAnsi="Calibri" w:cs="Calibri"/>
            <w:color w:val="0563C1"/>
            <w:sz w:val="20"/>
            <w:szCs w:val="20"/>
            <w:u w:val="single"/>
          </w:rPr>
          <w:t>www.fespa.com/profit-for-purpose</w:t>
        </w:r>
      </w:hyperlink>
      <w:r w:rsidRPr="00893D67">
        <w:rPr>
          <w:rFonts w:ascii="Calibri" w:eastAsia="Calibri" w:hAnsi="Calibri" w:cs="Calibri"/>
          <w:sz w:val="20"/>
          <w:szCs w:val="20"/>
        </w:rPr>
        <w:t>.    </w:t>
      </w:r>
    </w:p>
    <w:p w14:paraId="7E720CDC" w14:textId="77777777" w:rsidR="00893D67" w:rsidRPr="00893D67" w:rsidRDefault="00893D67" w:rsidP="00893D67">
      <w:pPr>
        <w:spacing w:after="0" w:line="240" w:lineRule="auto"/>
        <w:jc w:val="both"/>
        <w:textAlignment w:val="baseline"/>
        <w:rPr>
          <w:rFonts w:ascii="Calibri" w:eastAsia="Times New Roman" w:hAnsi="Calibri" w:cs="Calibri"/>
          <w:sz w:val="20"/>
          <w:szCs w:val="20"/>
          <w:lang w:eastAsia="en-GB"/>
        </w:rPr>
      </w:pPr>
      <w:r w:rsidRPr="00893D67">
        <w:rPr>
          <w:rFonts w:ascii="Calibri" w:eastAsia="Times New Roman" w:hAnsi="Calibri" w:cs="Times New Roman"/>
          <w:b/>
          <w:sz w:val="20"/>
          <w:szCs w:val="24"/>
          <w:lang w:eastAsia="en-GB"/>
        </w:rPr>
        <w:t xml:space="preserve">Prochains salons de la FESPA :  </w:t>
      </w:r>
    </w:p>
    <w:p w14:paraId="7864437D" w14:textId="77777777" w:rsidR="00893D67" w:rsidRPr="00893D67" w:rsidRDefault="00893D67" w:rsidP="00893D67">
      <w:pPr>
        <w:numPr>
          <w:ilvl w:val="0"/>
          <w:numId w:val="5"/>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val="en-US" w:eastAsia="en-GB"/>
        </w:rPr>
      </w:pPr>
      <w:r w:rsidRPr="00893D67">
        <w:rPr>
          <w:rFonts w:ascii="Calibri" w:eastAsia="Times New Roman" w:hAnsi="Calibri" w:cs="Times New Roman"/>
          <w:sz w:val="20"/>
          <w:szCs w:val="24"/>
          <w:lang w:val="en-US" w:eastAsia="en-GB"/>
        </w:rPr>
        <w:t>FESPA Global Print Expo 2025, 6 – 9 May 2025, Messe Berlin, Germany</w:t>
      </w:r>
    </w:p>
    <w:p w14:paraId="397DFE15" w14:textId="77777777" w:rsidR="00893D67" w:rsidRPr="00893D67" w:rsidRDefault="00893D67" w:rsidP="00893D67">
      <w:pPr>
        <w:numPr>
          <w:ilvl w:val="0"/>
          <w:numId w:val="6"/>
        </w:numPr>
        <w:tabs>
          <w:tab w:val="num" w:pos="851"/>
        </w:tabs>
        <w:spacing w:after="0" w:line="240" w:lineRule="auto"/>
        <w:ind w:left="709" w:hanging="283"/>
        <w:jc w:val="both"/>
        <w:textAlignment w:val="baseline"/>
        <w:rPr>
          <w:rFonts w:ascii="Calibri" w:eastAsia="Times New Roman" w:hAnsi="Calibri" w:cs="Calibri"/>
          <w:sz w:val="20"/>
          <w:szCs w:val="20"/>
          <w:lang w:val="en-US" w:eastAsia="en-GB"/>
        </w:rPr>
      </w:pPr>
      <w:r w:rsidRPr="00893D67">
        <w:rPr>
          <w:rFonts w:ascii="Calibri" w:eastAsia="Times New Roman" w:hAnsi="Calibri" w:cs="Times New Roman"/>
          <w:sz w:val="20"/>
          <w:szCs w:val="24"/>
          <w:lang w:val="en-US" w:eastAsia="en-GB"/>
        </w:rPr>
        <w:t>European Sign Expo 2025, 6 – 9 May 2025, Messe Berlin, Germany</w:t>
      </w:r>
    </w:p>
    <w:p w14:paraId="31894638" w14:textId="77777777" w:rsidR="00893D67" w:rsidRPr="00893D67" w:rsidRDefault="00893D67" w:rsidP="00893D67">
      <w:pPr>
        <w:numPr>
          <w:ilvl w:val="0"/>
          <w:numId w:val="6"/>
        </w:numPr>
        <w:tabs>
          <w:tab w:val="num" w:pos="851"/>
        </w:tabs>
        <w:spacing w:after="0" w:line="240" w:lineRule="auto"/>
        <w:ind w:left="709" w:hanging="283"/>
        <w:jc w:val="both"/>
        <w:textAlignment w:val="baseline"/>
        <w:rPr>
          <w:rFonts w:ascii="Calibri" w:eastAsia="Times New Roman" w:hAnsi="Calibri" w:cs="Calibri"/>
          <w:sz w:val="20"/>
          <w:szCs w:val="20"/>
          <w:lang w:val="en-GB" w:eastAsia="en-GB"/>
        </w:rPr>
      </w:pPr>
      <w:r w:rsidRPr="00893D67">
        <w:rPr>
          <w:rFonts w:ascii="Calibri" w:eastAsia="Times New Roman" w:hAnsi="Calibri" w:cs="Times New Roman"/>
          <w:color w:val="000000"/>
          <w:sz w:val="20"/>
          <w:szCs w:val="24"/>
          <w:lang w:val="en-GB" w:eastAsia="en-GB"/>
        </w:rPr>
        <w:t xml:space="preserve">Personalisation Experience 2025, </w:t>
      </w:r>
      <w:r w:rsidRPr="00893D67">
        <w:rPr>
          <w:rFonts w:ascii="Calibri" w:eastAsia="Times New Roman" w:hAnsi="Calibri" w:cs="Times New Roman"/>
          <w:sz w:val="20"/>
          <w:szCs w:val="24"/>
          <w:lang w:val="en-GB" w:eastAsia="en-GB"/>
        </w:rPr>
        <w:t>6 – 9 May 2025, Messe Berlin, Germany</w:t>
      </w:r>
    </w:p>
    <w:p w14:paraId="7A579CF8" w14:textId="77777777" w:rsidR="00893D67" w:rsidRPr="00893D67" w:rsidRDefault="00893D67" w:rsidP="00893D67">
      <w:pPr>
        <w:numPr>
          <w:ilvl w:val="0"/>
          <w:numId w:val="6"/>
        </w:numPr>
        <w:tabs>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893D67">
        <w:rPr>
          <w:rFonts w:ascii="Calibri" w:eastAsia="Times New Roman" w:hAnsi="Calibri" w:cs="Times New Roman"/>
          <w:sz w:val="20"/>
          <w:szCs w:val="24"/>
          <w:lang w:eastAsia="en-GB"/>
        </w:rPr>
        <w:t xml:space="preserve">FESPA </w:t>
      </w:r>
      <w:proofErr w:type="spellStart"/>
      <w:r w:rsidRPr="00893D67">
        <w:rPr>
          <w:rFonts w:ascii="Calibri" w:eastAsia="Times New Roman" w:hAnsi="Calibri" w:cs="Times New Roman"/>
          <w:sz w:val="20"/>
          <w:szCs w:val="24"/>
          <w:lang w:eastAsia="en-GB"/>
        </w:rPr>
        <w:t>Africa</w:t>
      </w:r>
      <w:proofErr w:type="spellEnd"/>
      <w:r w:rsidRPr="00893D67">
        <w:rPr>
          <w:rFonts w:ascii="Calibri" w:eastAsia="Times New Roman" w:hAnsi="Calibri" w:cs="Times New Roman"/>
          <w:sz w:val="20"/>
          <w:szCs w:val="24"/>
          <w:lang w:eastAsia="en-GB"/>
        </w:rPr>
        <w:t xml:space="preserve"> 2025, 9 – 11 </w:t>
      </w:r>
      <w:proofErr w:type="spellStart"/>
      <w:r w:rsidRPr="00893D67">
        <w:rPr>
          <w:rFonts w:ascii="Calibri" w:eastAsia="Times New Roman" w:hAnsi="Calibri" w:cs="Times New Roman"/>
          <w:sz w:val="20"/>
          <w:szCs w:val="24"/>
          <w:lang w:eastAsia="en-GB"/>
        </w:rPr>
        <w:t>September</w:t>
      </w:r>
      <w:proofErr w:type="spellEnd"/>
      <w:r w:rsidRPr="00893D67">
        <w:rPr>
          <w:rFonts w:ascii="Calibri" w:eastAsia="Times New Roman" w:hAnsi="Calibri" w:cs="Times New Roman"/>
          <w:sz w:val="20"/>
          <w:szCs w:val="24"/>
          <w:lang w:eastAsia="en-GB"/>
        </w:rPr>
        <w:t xml:space="preserve"> 2025, Gallagher Convention Centre, Johannesburg</w:t>
      </w:r>
    </w:p>
    <w:p w14:paraId="0E2DD301" w14:textId="77777777" w:rsidR="00893D67" w:rsidRPr="00893D67" w:rsidRDefault="00893D67" w:rsidP="00893D67">
      <w:pPr>
        <w:numPr>
          <w:ilvl w:val="0"/>
          <w:numId w:val="6"/>
        </w:numPr>
        <w:tabs>
          <w:tab w:val="num" w:pos="851"/>
        </w:tabs>
        <w:spacing w:after="0" w:line="240" w:lineRule="auto"/>
        <w:ind w:left="709" w:hanging="283"/>
        <w:jc w:val="both"/>
        <w:textAlignment w:val="baseline"/>
        <w:rPr>
          <w:rFonts w:ascii="Times New Roman" w:eastAsia="Yu Gothic Light" w:hAnsi="Times New Roman" w:cs="Times New Roman"/>
          <w:sz w:val="24"/>
          <w:szCs w:val="24"/>
          <w:lang w:val="es-ES" w:eastAsia="en-GB"/>
        </w:rPr>
      </w:pPr>
      <w:r w:rsidRPr="00893D67">
        <w:rPr>
          <w:rFonts w:ascii="Calibri" w:eastAsia="Times New Roman" w:hAnsi="Calibri" w:cs="Times New Roman"/>
          <w:sz w:val="20"/>
          <w:szCs w:val="24"/>
          <w:lang w:val="es-ES" w:eastAsia="en-GB"/>
        </w:rPr>
        <w:t xml:space="preserve">FESPA </w:t>
      </w:r>
      <w:proofErr w:type="spellStart"/>
      <w:r w:rsidRPr="00893D67">
        <w:rPr>
          <w:rFonts w:ascii="Calibri" w:eastAsia="Times New Roman" w:hAnsi="Calibri" w:cs="Times New Roman"/>
          <w:sz w:val="20"/>
          <w:szCs w:val="24"/>
          <w:lang w:val="es-ES" w:eastAsia="en-GB"/>
        </w:rPr>
        <w:t>Mexico</w:t>
      </w:r>
      <w:proofErr w:type="spellEnd"/>
      <w:r w:rsidRPr="00893D67">
        <w:rPr>
          <w:rFonts w:ascii="Calibri" w:eastAsia="Times New Roman" w:hAnsi="Calibri" w:cs="Times New Roman"/>
          <w:sz w:val="20"/>
          <w:szCs w:val="24"/>
          <w:lang w:val="es-ES" w:eastAsia="en-GB"/>
        </w:rPr>
        <w:t xml:space="preserve"> 2025, 25 – 27 </w:t>
      </w:r>
      <w:proofErr w:type="spellStart"/>
      <w:r w:rsidRPr="00893D67">
        <w:rPr>
          <w:rFonts w:ascii="Calibri" w:eastAsia="Times New Roman" w:hAnsi="Calibri" w:cs="Times New Roman"/>
          <w:sz w:val="20"/>
          <w:szCs w:val="24"/>
          <w:lang w:val="es-ES" w:eastAsia="en-GB"/>
        </w:rPr>
        <w:t>September</w:t>
      </w:r>
      <w:proofErr w:type="spellEnd"/>
      <w:r w:rsidRPr="00893D67">
        <w:rPr>
          <w:rFonts w:ascii="Calibri" w:eastAsia="Times New Roman" w:hAnsi="Calibri" w:cs="Times New Roman"/>
          <w:sz w:val="20"/>
          <w:szCs w:val="24"/>
          <w:lang w:val="es-ES" w:eastAsia="en-GB"/>
        </w:rPr>
        <w:t xml:space="preserve"> 2025, Centro Citibanamex, </w:t>
      </w:r>
      <w:proofErr w:type="spellStart"/>
      <w:r w:rsidRPr="00893D67">
        <w:rPr>
          <w:rFonts w:ascii="Calibri" w:eastAsia="Times New Roman" w:hAnsi="Calibri" w:cs="Times New Roman"/>
          <w:sz w:val="20"/>
          <w:szCs w:val="24"/>
          <w:lang w:val="es-ES" w:eastAsia="en-GB"/>
        </w:rPr>
        <w:t>Mexico</w:t>
      </w:r>
      <w:proofErr w:type="spellEnd"/>
      <w:r w:rsidRPr="00893D67">
        <w:rPr>
          <w:rFonts w:ascii="Calibri" w:eastAsia="Times New Roman" w:hAnsi="Calibri" w:cs="Times New Roman"/>
          <w:sz w:val="20"/>
          <w:szCs w:val="24"/>
          <w:lang w:val="es-ES" w:eastAsia="en-GB"/>
        </w:rPr>
        <w:t xml:space="preserve"> City</w:t>
      </w:r>
    </w:p>
    <w:p w14:paraId="0F04790D" w14:textId="77777777" w:rsidR="00893D67" w:rsidRPr="00893D67" w:rsidRDefault="00893D67" w:rsidP="00893D67">
      <w:pPr>
        <w:spacing w:after="0" w:line="240" w:lineRule="auto"/>
        <w:jc w:val="both"/>
        <w:textAlignment w:val="baseline"/>
        <w:rPr>
          <w:rFonts w:ascii="Times New Roman" w:eastAsia="Times New Roman" w:hAnsi="Times New Roman" w:cs="Times New Roman"/>
          <w:sz w:val="24"/>
          <w:szCs w:val="24"/>
          <w:lang w:eastAsia="en-GB"/>
        </w:rPr>
      </w:pPr>
      <w:r w:rsidRPr="00893D67">
        <w:rPr>
          <w:rFonts w:ascii="Calibri" w:eastAsia="Times New Roman" w:hAnsi="Calibri" w:cs="Times New Roman"/>
          <w:sz w:val="20"/>
          <w:szCs w:val="24"/>
          <w:lang w:eastAsia="en-GB"/>
        </w:rPr>
        <w:t>   </w:t>
      </w:r>
    </w:p>
    <w:p w14:paraId="39A4973A" w14:textId="77777777" w:rsidR="00893D67" w:rsidRPr="00893D67" w:rsidRDefault="00893D67" w:rsidP="00893D67">
      <w:pPr>
        <w:spacing w:after="0" w:line="240" w:lineRule="auto"/>
        <w:jc w:val="both"/>
        <w:textAlignment w:val="baseline"/>
        <w:rPr>
          <w:rFonts w:ascii="Segoe UI" w:eastAsia="Times New Roman" w:hAnsi="Segoe UI" w:cs="Segoe UI"/>
          <w:sz w:val="18"/>
          <w:szCs w:val="18"/>
          <w:lang w:eastAsia="en-GB"/>
        </w:rPr>
      </w:pPr>
      <w:r w:rsidRPr="00893D67">
        <w:rPr>
          <w:rFonts w:ascii="Calibri" w:eastAsia="Times New Roman" w:hAnsi="Calibri" w:cs="Calibri"/>
          <w:b/>
          <w:bCs/>
          <w:sz w:val="20"/>
          <w:szCs w:val="20"/>
          <w:lang w:eastAsia="en-GB"/>
        </w:rPr>
        <w:t>Publié pour le compte de la FESPA par AD Communications</w:t>
      </w:r>
      <w:r w:rsidRPr="00893D67">
        <w:rPr>
          <w:rFonts w:ascii="Calibri" w:eastAsia="Times New Roman" w:hAnsi="Calibri" w:cs="Calibri"/>
          <w:sz w:val="20"/>
          <w:szCs w:val="20"/>
          <w:lang w:eastAsia="en-GB"/>
        </w:rPr>
        <w:t> </w:t>
      </w:r>
      <w:r w:rsidRPr="00893D67">
        <w:rPr>
          <w:rFonts w:ascii="Calibri" w:eastAsia="Yu Gothic Light" w:hAnsi="Calibri" w:cs="Calibri"/>
          <w:sz w:val="20"/>
          <w:szCs w:val="20"/>
          <w:lang w:eastAsia="en-GB"/>
        </w:rPr>
        <w:t> </w:t>
      </w:r>
    </w:p>
    <w:p w14:paraId="7A4A6C0D" w14:textId="77777777" w:rsidR="00893D67" w:rsidRPr="00893D67" w:rsidRDefault="00893D67" w:rsidP="00893D67">
      <w:pPr>
        <w:spacing w:after="0" w:line="240" w:lineRule="auto"/>
        <w:jc w:val="both"/>
        <w:textAlignment w:val="baseline"/>
        <w:rPr>
          <w:rFonts w:ascii="Segoe UI" w:eastAsia="Times New Roman" w:hAnsi="Segoe UI" w:cs="Segoe UI"/>
          <w:sz w:val="18"/>
          <w:szCs w:val="18"/>
          <w:lang w:eastAsia="en-GB"/>
        </w:rPr>
      </w:pPr>
      <w:r w:rsidRPr="00893D67">
        <w:rPr>
          <w:rFonts w:ascii="Calibri" w:eastAsia="Times New Roman" w:hAnsi="Calibri" w:cs="Calibri"/>
          <w:sz w:val="20"/>
          <w:szCs w:val="20"/>
          <w:lang w:eastAsia="en-GB"/>
        </w:rPr>
        <w:t> </w:t>
      </w:r>
      <w:r w:rsidRPr="00893D67">
        <w:rPr>
          <w:rFonts w:ascii="Calibri" w:eastAsia="Yu Gothic Light" w:hAnsi="Calibri" w:cs="Calibri"/>
          <w:sz w:val="20"/>
          <w:szCs w:val="20"/>
          <w:lang w:eastAsia="en-GB"/>
        </w:rPr>
        <w:t> </w:t>
      </w:r>
    </w:p>
    <w:p w14:paraId="142022B7" w14:textId="77777777" w:rsidR="00893D67" w:rsidRPr="00893D67" w:rsidRDefault="00893D67" w:rsidP="00893D67">
      <w:pPr>
        <w:spacing w:after="0" w:line="240" w:lineRule="auto"/>
        <w:jc w:val="both"/>
        <w:textAlignment w:val="baseline"/>
        <w:rPr>
          <w:rFonts w:ascii="Segoe UI" w:eastAsia="Times New Roman" w:hAnsi="Segoe UI" w:cs="Segoe UI"/>
          <w:sz w:val="18"/>
          <w:szCs w:val="18"/>
          <w:lang w:eastAsia="en-GB"/>
        </w:rPr>
      </w:pPr>
      <w:r w:rsidRPr="00893D67">
        <w:rPr>
          <w:rFonts w:ascii="Calibri" w:eastAsia="Times New Roman" w:hAnsi="Calibri" w:cs="Calibri"/>
          <w:b/>
          <w:bCs/>
          <w:sz w:val="20"/>
          <w:szCs w:val="20"/>
          <w:lang w:eastAsia="en-GB"/>
        </w:rPr>
        <w:t>Pour de plus amples informations, veuillez contacter:</w:t>
      </w:r>
      <w:r w:rsidRPr="00893D67">
        <w:rPr>
          <w:rFonts w:ascii="Calibri" w:eastAsia="Times New Roman" w:hAnsi="Calibri" w:cs="Calibri"/>
          <w:sz w:val="20"/>
          <w:szCs w:val="20"/>
          <w:lang w:eastAsia="en-GB"/>
        </w:rPr>
        <w:t> </w:t>
      </w:r>
      <w:r w:rsidRPr="00893D67">
        <w:rPr>
          <w:rFonts w:ascii="Calibri" w:eastAsia="Yu Gothic Light" w:hAnsi="Calibri" w:cs="Calibri"/>
          <w:sz w:val="20"/>
          <w:szCs w:val="20"/>
          <w:lang w:eastAsia="en-GB"/>
        </w:rPr>
        <w:t> </w:t>
      </w:r>
      <w:r w:rsidRPr="00893D67">
        <w:rPr>
          <w:rFonts w:ascii="Calibri" w:eastAsia="Times New Roman" w:hAnsi="Calibri" w:cs="Calibri"/>
          <w:sz w:val="20"/>
          <w:szCs w:val="20"/>
          <w:lang w:eastAsia="en-GB"/>
        </w:rPr>
        <w:t> </w:t>
      </w:r>
      <w:r w:rsidRPr="00893D67">
        <w:rPr>
          <w:rFonts w:ascii="Calibri" w:eastAsia="Yu Gothic Light" w:hAnsi="Calibri" w:cs="Calibri"/>
          <w:sz w:val="20"/>
          <w:szCs w:val="20"/>
          <w:lang w:eastAsia="en-GB"/>
        </w:rPr>
        <w:t> </w:t>
      </w:r>
      <w:r w:rsidRPr="00893D67">
        <w:rPr>
          <w:rFonts w:ascii="Calibri" w:eastAsia="Times New Roman" w:hAnsi="Calibri" w:cs="Times New Roman"/>
          <w:sz w:val="24"/>
          <w:szCs w:val="24"/>
          <w:lang w:eastAsia="en-GB"/>
        </w:rPr>
        <w:t>  </w:t>
      </w:r>
    </w:p>
    <w:p w14:paraId="2FE080DA" w14:textId="77777777" w:rsidR="00893D67" w:rsidRPr="00893D67" w:rsidRDefault="00893D67" w:rsidP="00893D67">
      <w:pPr>
        <w:spacing w:after="0" w:line="240" w:lineRule="auto"/>
        <w:jc w:val="both"/>
        <w:textAlignment w:val="baseline"/>
        <w:rPr>
          <w:rFonts w:ascii="Segoe UI" w:eastAsia="Times New Roman" w:hAnsi="Segoe UI" w:cs="Segoe UI"/>
          <w:sz w:val="18"/>
          <w:szCs w:val="18"/>
          <w:lang w:val="en-US" w:eastAsia="en-GB"/>
        </w:rPr>
      </w:pPr>
      <w:r w:rsidRPr="00893D67">
        <w:rPr>
          <w:rFonts w:ascii="Calibri" w:eastAsia="Times New Roman" w:hAnsi="Calibri" w:cs="Times New Roman"/>
          <w:sz w:val="20"/>
          <w:szCs w:val="24"/>
          <w:lang w:val="en-US" w:eastAsia="en-GB"/>
        </w:rPr>
        <w:t>Rachelle Harry</w:t>
      </w:r>
      <w:r w:rsidRPr="00893D67">
        <w:rPr>
          <w:rFonts w:ascii="Calibri" w:eastAsia="Times New Roman" w:hAnsi="Calibri" w:cs="Times New Roman"/>
          <w:sz w:val="20"/>
          <w:szCs w:val="24"/>
          <w:lang w:val="en-US" w:eastAsia="en-GB"/>
        </w:rPr>
        <w:tab/>
      </w:r>
      <w:r w:rsidRPr="00893D67">
        <w:rPr>
          <w:rFonts w:ascii="Calibri" w:eastAsia="Times New Roman" w:hAnsi="Calibri" w:cs="Times New Roman"/>
          <w:sz w:val="24"/>
          <w:szCs w:val="24"/>
          <w:lang w:val="en-US" w:eastAsia="en-GB"/>
        </w:rPr>
        <w:tab/>
      </w:r>
      <w:r w:rsidRPr="00893D67">
        <w:rPr>
          <w:rFonts w:ascii="Calibri" w:eastAsia="Times New Roman" w:hAnsi="Calibri" w:cs="Times New Roman"/>
          <w:sz w:val="24"/>
          <w:szCs w:val="24"/>
          <w:lang w:val="en-US" w:eastAsia="en-GB"/>
        </w:rPr>
        <w:tab/>
      </w:r>
      <w:r w:rsidRPr="00893D67">
        <w:rPr>
          <w:rFonts w:ascii="Calibri" w:eastAsia="Times New Roman" w:hAnsi="Calibri" w:cs="Times New Roman"/>
          <w:sz w:val="24"/>
          <w:szCs w:val="24"/>
          <w:lang w:val="en-US" w:eastAsia="en-GB"/>
        </w:rPr>
        <w:tab/>
      </w:r>
      <w:r w:rsidRPr="00893D67">
        <w:rPr>
          <w:rFonts w:ascii="Calibri" w:eastAsia="Times New Roman" w:hAnsi="Calibri" w:cs="Times New Roman"/>
          <w:sz w:val="20"/>
          <w:szCs w:val="24"/>
          <w:lang w:val="en-US" w:eastAsia="en-GB"/>
        </w:rPr>
        <w:t>Leighona Aris</w:t>
      </w:r>
      <w:r w:rsidRPr="00893D67">
        <w:rPr>
          <w:rFonts w:ascii="Calibri" w:eastAsia="Times New Roman" w:hAnsi="Calibri" w:cs="Times New Roman"/>
          <w:sz w:val="24"/>
          <w:szCs w:val="24"/>
          <w:lang w:val="en-US" w:eastAsia="en-GB"/>
        </w:rPr>
        <w:t> </w:t>
      </w:r>
    </w:p>
    <w:p w14:paraId="52BBF1C7" w14:textId="77777777" w:rsidR="00893D67" w:rsidRPr="00893D67" w:rsidRDefault="00893D67" w:rsidP="00893D67">
      <w:pPr>
        <w:spacing w:after="0" w:line="240" w:lineRule="auto"/>
        <w:jc w:val="both"/>
        <w:textAlignment w:val="baseline"/>
        <w:rPr>
          <w:rFonts w:ascii="Segoe UI" w:eastAsia="Times New Roman" w:hAnsi="Segoe UI" w:cs="Segoe UI"/>
          <w:sz w:val="18"/>
          <w:szCs w:val="18"/>
          <w:lang w:val="en-US" w:eastAsia="en-GB"/>
        </w:rPr>
      </w:pPr>
      <w:r w:rsidRPr="00893D67">
        <w:rPr>
          <w:rFonts w:ascii="Calibri" w:eastAsia="Times New Roman" w:hAnsi="Calibri" w:cs="Times New Roman"/>
          <w:sz w:val="20"/>
          <w:szCs w:val="24"/>
          <w:lang w:val="en-US" w:eastAsia="en-GB"/>
        </w:rPr>
        <w:t xml:space="preserve">AD Communications  </w:t>
      </w:r>
      <w:r w:rsidRPr="00893D67">
        <w:rPr>
          <w:rFonts w:ascii="Calibri" w:eastAsia="Times New Roman" w:hAnsi="Calibri" w:cs="Times New Roman"/>
          <w:sz w:val="20"/>
          <w:szCs w:val="24"/>
          <w:lang w:val="en-US" w:eastAsia="en-GB"/>
        </w:rPr>
        <w:tab/>
      </w:r>
      <w:r w:rsidRPr="00893D67">
        <w:rPr>
          <w:rFonts w:ascii="Calibri" w:eastAsia="Times New Roman" w:hAnsi="Calibri" w:cs="Times New Roman"/>
          <w:sz w:val="24"/>
          <w:szCs w:val="24"/>
          <w:lang w:val="en-US" w:eastAsia="en-GB"/>
        </w:rPr>
        <w:tab/>
      </w:r>
      <w:r w:rsidRPr="00893D67">
        <w:rPr>
          <w:rFonts w:ascii="Calibri" w:eastAsia="Times New Roman" w:hAnsi="Calibri" w:cs="Times New Roman"/>
          <w:sz w:val="24"/>
          <w:szCs w:val="24"/>
          <w:lang w:val="en-US" w:eastAsia="en-GB"/>
        </w:rPr>
        <w:tab/>
      </w:r>
      <w:r w:rsidRPr="00893D67">
        <w:rPr>
          <w:rFonts w:ascii="Calibri" w:eastAsia="Times New Roman" w:hAnsi="Calibri" w:cs="Times New Roman"/>
          <w:sz w:val="20"/>
          <w:szCs w:val="24"/>
          <w:lang w:val="en-US" w:eastAsia="en-GB"/>
        </w:rPr>
        <w:t>FESPA</w:t>
      </w:r>
      <w:r w:rsidRPr="00893D67">
        <w:rPr>
          <w:rFonts w:ascii="Calibri" w:eastAsia="Times New Roman" w:hAnsi="Calibri" w:cs="Times New Roman"/>
          <w:sz w:val="24"/>
          <w:szCs w:val="24"/>
          <w:lang w:val="en-US" w:eastAsia="en-GB"/>
        </w:rPr>
        <w:t>  </w:t>
      </w:r>
    </w:p>
    <w:p w14:paraId="0F373D2E" w14:textId="77777777" w:rsidR="00893D67" w:rsidRPr="00893D67" w:rsidRDefault="00893D67" w:rsidP="00893D67">
      <w:pPr>
        <w:spacing w:after="0" w:line="240" w:lineRule="auto"/>
        <w:jc w:val="both"/>
        <w:textAlignment w:val="baseline"/>
        <w:rPr>
          <w:rFonts w:ascii="Segoe UI" w:eastAsia="Times New Roman" w:hAnsi="Segoe UI" w:cs="Segoe UI"/>
          <w:sz w:val="18"/>
          <w:szCs w:val="18"/>
          <w:lang w:val="en-US" w:eastAsia="en-GB"/>
        </w:rPr>
      </w:pPr>
      <w:r w:rsidRPr="00893D67">
        <w:rPr>
          <w:rFonts w:ascii="Calibri" w:eastAsia="Times New Roman" w:hAnsi="Calibri" w:cs="Times New Roman"/>
          <w:sz w:val="20"/>
          <w:szCs w:val="24"/>
          <w:lang w:val="en-US" w:eastAsia="en-GB"/>
        </w:rPr>
        <w:t xml:space="preserve">Tel: + 44 (0) 1372 464470        </w:t>
      </w:r>
      <w:r w:rsidRPr="00893D67">
        <w:rPr>
          <w:rFonts w:ascii="Calibri" w:eastAsia="Times New Roman" w:hAnsi="Calibri" w:cs="Times New Roman"/>
          <w:sz w:val="20"/>
          <w:szCs w:val="24"/>
          <w:lang w:val="en-US" w:eastAsia="en-GB"/>
        </w:rPr>
        <w:tab/>
      </w:r>
      <w:r w:rsidRPr="00893D67">
        <w:rPr>
          <w:rFonts w:ascii="Calibri" w:eastAsia="Times New Roman" w:hAnsi="Calibri" w:cs="Times New Roman"/>
          <w:sz w:val="24"/>
          <w:szCs w:val="24"/>
          <w:lang w:val="en-US" w:eastAsia="en-GB"/>
        </w:rPr>
        <w:tab/>
      </w:r>
      <w:r w:rsidRPr="00893D67">
        <w:rPr>
          <w:rFonts w:ascii="Calibri" w:eastAsia="Times New Roman" w:hAnsi="Calibri" w:cs="Times New Roman"/>
          <w:sz w:val="20"/>
          <w:szCs w:val="24"/>
          <w:lang w:val="en-US" w:eastAsia="en-GB"/>
        </w:rPr>
        <w:t>Tel: +44 (0) 1737 228197</w:t>
      </w:r>
    </w:p>
    <w:p w14:paraId="5532D80A" w14:textId="77777777" w:rsidR="00893D67" w:rsidRPr="00893D67" w:rsidRDefault="00893D67" w:rsidP="00893D67">
      <w:pPr>
        <w:spacing w:after="0" w:line="240" w:lineRule="auto"/>
        <w:jc w:val="both"/>
        <w:textAlignment w:val="baseline"/>
        <w:rPr>
          <w:rFonts w:ascii="Segoe UI" w:eastAsia="Times New Roman" w:hAnsi="Segoe UI" w:cs="Segoe UI"/>
          <w:sz w:val="18"/>
          <w:szCs w:val="18"/>
          <w:lang w:val="en-US" w:eastAsia="en-GB"/>
        </w:rPr>
      </w:pPr>
      <w:r w:rsidRPr="00893D67">
        <w:rPr>
          <w:rFonts w:ascii="Calibri" w:eastAsia="Times New Roman" w:hAnsi="Calibri" w:cs="Times New Roman"/>
          <w:sz w:val="20"/>
          <w:szCs w:val="24"/>
          <w:lang w:val="en-US" w:eastAsia="en-GB"/>
        </w:rPr>
        <w:t xml:space="preserve">Email: </w:t>
      </w:r>
      <w:hyperlink r:id="rId14" w:history="1">
        <w:r w:rsidRPr="00893D67">
          <w:rPr>
            <w:rFonts w:ascii="Calibri" w:eastAsia="Times New Roman" w:hAnsi="Calibri" w:cs="Times New Roman"/>
            <w:color w:val="0070C0"/>
            <w:sz w:val="20"/>
            <w:szCs w:val="24"/>
            <w:u w:val="single"/>
            <w:lang w:val="en-US" w:eastAsia="en-GB"/>
          </w:rPr>
          <w:t>rharry@adcomms.co.uk</w:t>
        </w:r>
      </w:hyperlink>
      <w:r w:rsidRPr="00893D67">
        <w:rPr>
          <w:rFonts w:ascii="Calibri" w:eastAsia="Times New Roman" w:hAnsi="Calibri" w:cs="Times New Roman"/>
          <w:color w:val="0563C1"/>
          <w:sz w:val="20"/>
          <w:szCs w:val="24"/>
          <w:lang w:val="en-US" w:eastAsia="en-GB"/>
        </w:rPr>
        <w:tab/>
      </w:r>
      <w:r w:rsidRPr="00893D67">
        <w:rPr>
          <w:rFonts w:ascii="Calibri" w:eastAsia="Times New Roman" w:hAnsi="Calibri" w:cs="Times New Roman"/>
          <w:sz w:val="24"/>
          <w:szCs w:val="24"/>
          <w:lang w:val="en-US" w:eastAsia="en-GB"/>
        </w:rPr>
        <w:tab/>
      </w:r>
      <w:r w:rsidRPr="00893D67">
        <w:rPr>
          <w:rFonts w:ascii="Calibri" w:eastAsia="Times New Roman" w:hAnsi="Calibri" w:cs="Times New Roman"/>
          <w:sz w:val="20"/>
          <w:szCs w:val="24"/>
          <w:lang w:val="en-US" w:eastAsia="en-GB"/>
        </w:rPr>
        <w:t xml:space="preserve">Email: </w:t>
      </w:r>
      <w:hyperlink r:id="rId15" w:history="1">
        <w:r w:rsidRPr="00893D67">
          <w:rPr>
            <w:rFonts w:ascii="Calibri" w:eastAsia="Times New Roman" w:hAnsi="Calibri" w:cs="Times New Roman"/>
            <w:color w:val="0070C0"/>
            <w:sz w:val="20"/>
            <w:szCs w:val="24"/>
            <w:u w:val="single"/>
            <w:lang w:val="en-US" w:eastAsia="en-GB"/>
          </w:rPr>
          <w:t>leighona.aris@fespa.com</w:t>
        </w:r>
      </w:hyperlink>
      <w:r w:rsidRPr="00893D67">
        <w:rPr>
          <w:rFonts w:ascii="Calibri" w:eastAsia="Times New Roman" w:hAnsi="Calibri" w:cs="Times New Roman"/>
          <w:color w:val="0070C0"/>
          <w:sz w:val="20"/>
          <w:szCs w:val="24"/>
          <w:lang w:val="en-US" w:eastAsia="en-GB"/>
        </w:rPr>
        <w:t xml:space="preserve"> </w:t>
      </w:r>
      <w:r w:rsidRPr="00893D67">
        <w:rPr>
          <w:rFonts w:ascii="Times New Roman" w:eastAsia="Times New Roman" w:hAnsi="Times New Roman" w:cs="Times New Roman"/>
          <w:color w:val="0070C0"/>
          <w:sz w:val="24"/>
          <w:szCs w:val="24"/>
          <w:lang w:val="en-US" w:eastAsia="en-GB"/>
        </w:rPr>
        <w:t xml:space="preserve"> </w:t>
      </w:r>
      <w:r w:rsidRPr="00893D67">
        <w:rPr>
          <w:rFonts w:ascii="Calibri" w:eastAsia="Times New Roman" w:hAnsi="Calibri" w:cs="Times New Roman"/>
          <w:color w:val="0070C0"/>
          <w:sz w:val="20"/>
          <w:szCs w:val="24"/>
          <w:lang w:val="en-US" w:eastAsia="en-GB"/>
        </w:rPr>
        <w:t>  </w:t>
      </w:r>
      <w:r w:rsidRPr="00893D67">
        <w:rPr>
          <w:rFonts w:ascii="Calibri" w:eastAsia="Times New Roman" w:hAnsi="Calibri" w:cs="Times New Roman"/>
          <w:color w:val="0070C0"/>
          <w:sz w:val="24"/>
          <w:szCs w:val="24"/>
          <w:lang w:val="en-US" w:eastAsia="en-GB"/>
        </w:rPr>
        <w:t>  </w:t>
      </w:r>
    </w:p>
    <w:p w14:paraId="6A4497FC" w14:textId="1A96D8AB" w:rsidR="00893D67" w:rsidRPr="0019654F" w:rsidRDefault="00893D67" w:rsidP="00893D67">
      <w:pPr>
        <w:pStyle w:val="NormalWeb"/>
        <w:shd w:val="clear" w:color="auto" w:fill="FFFFFF" w:themeFill="background1"/>
        <w:spacing w:before="0" w:beforeAutospacing="0" w:after="120" w:afterAutospacing="0" w:line="360" w:lineRule="auto"/>
        <w:rPr>
          <w:rStyle w:val="normaltextrun"/>
          <w:rFonts w:ascii="Calibri" w:hAnsi="Calibri" w:cs="Calibri"/>
          <w:b/>
          <w:bCs/>
          <w:sz w:val="22"/>
          <w:szCs w:val="22"/>
          <w:lang w:val="en-US"/>
        </w:rPr>
      </w:pPr>
      <w:r w:rsidRPr="00893D67">
        <w:rPr>
          <w:rFonts w:ascii="Calibri" w:eastAsia="Calibri" w:hAnsi="Calibri" w:cs="Arial"/>
          <w:sz w:val="20"/>
          <w:szCs w:val="22"/>
          <w:lang w:val="en-US" w:eastAsia="en-US"/>
        </w:rPr>
        <w:t xml:space="preserve">Website: </w:t>
      </w:r>
      <w:hyperlink r:id="rId16" w:tgtFrame="_blank" w:history="1">
        <w:r w:rsidRPr="00893D67">
          <w:rPr>
            <w:rFonts w:ascii="Calibri" w:eastAsia="Calibri" w:hAnsi="Calibri" w:cs="Arial"/>
            <w:color w:val="4472C4"/>
            <w:sz w:val="20"/>
            <w:szCs w:val="22"/>
            <w:u w:val="single"/>
            <w:lang w:val="en-US" w:eastAsia="en-US"/>
          </w:rPr>
          <w:t>www.adcomms.co.uk</w:t>
        </w:r>
      </w:hyperlink>
      <w:r w:rsidRPr="00893D67">
        <w:rPr>
          <w:rFonts w:ascii="Calibri" w:eastAsia="Calibri" w:hAnsi="Calibri" w:cs="Arial"/>
          <w:color w:val="4472C4"/>
          <w:sz w:val="20"/>
          <w:szCs w:val="22"/>
          <w:lang w:val="en-US" w:eastAsia="en-US"/>
        </w:rPr>
        <w:tab/>
      </w:r>
      <w:r w:rsidRPr="00893D67">
        <w:rPr>
          <w:rFonts w:ascii="Calibri" w:eastAsia="Calibri" w:hAnsi="Calibri" w:cs="Arial"/>
          <w:sz w:val="22"/>
          <w:szCs w:val="22"/>
          <w:lang w:val="en-US" w:eastAsia="en-US"/>
        </w:rPr>
        <w:tab/>
      </w:r>
      <w:r w:rsidRPr="00893D67">
        <w:rPr>
          <w:rFonts w:ascii="Calibri" w:eastAsia="Calibri" w:hAnsi="Calibri" w:cs="Arial"/>
          <w:sz w:val="20"/>
          <w:szCs w:val="22"/>
          <w:lang w:val="en-US" w:eastAsia="en-US"/>
        </w:rPr>
        <w:t xml:space="preserve">Website: </w:t>
      </w:r>
      <w:hyperlink r:id="rId17" w:tgtFrame="_blank" w:history="1">
        <w:r w:rsidRPr="00893D67">
          <w:rPr>
            <w:rFonts w:ascii="Calibri" w:eastAsia="Calibri" w:hAnsi="Calibri" w:cs="Arial"/>
            <w:color w:val="4472C4"/>
            <w:sz w:val="20"/>
            <w:szCs w:val="22"/>
            <w:u w:val="single"/>
            <w:lang w:val="en-US" w:eastAsia="en-US"/>
          </w:rPr>
          <w:t>www.fespa.com</w:t>
        </w:r>
      </w:hyperlink>
      <w:r w:rsidRPr="00893D67">
        <w:rPr>
          <w:rFonts w:ascii="Calibri" w:eastAsia="Calibri" w:hAnsi="Calibri" w:cs="Arial"/>
          <w:color w:val="4472C4"/>
          <w:sz w:val="22"/>
          <w:szCs w:val="22"/>
          <w:lang w:val="en-US" w:eastAsia="en-US"/>
        </w:rPr>
        <w:t> </w:t>
      </w:r>
    </w:p>
    <w:p w14:paraId="0AC051D9" w14:textId="25DAA73F" w:rsidR="0000156B" w:rsidRPr="0019654F" w:rsidRDefault="0000156B" w:rsidP="00144904">
      <w:pPr>
        <w:pStyle w:val="paragraph"/>
        <w:shd w:val="clear" w:color="auto" w:fill="FFFFFF" w:themeFill="background1"/>
        <w:spacing w:before="0" w:beforeAutospacing="0" w:after="120" w:afterAutospacing="0" w:line="360" w:lineRule="auto"/>
        <w:textAlignment w:val="baseline"/>
        <w:rPr>
          <w:rFonts w:ascii="Segoe UI" w:hAnsi="Segoe UI" w:cs="Segoe UI"/>
          <w:sz w:val="18"/>
          <w:szCs w:val="18"/>
          <w:lang w:val="en-US"/>
        </w:rPr>
      </w:pPr>
    </w:p>
    <w:sectPr w:rsidR="0000156B" w:rsidRPr="001965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39CB" w14:textId="77777777" w:rsidR="00E94E28" w:rsidRPr="003164DD" w:rsidRDefault="00E94E28" w:rsidP="007F74C7">
      <w:pPr>
        <w:spacing w:after="0" w:line="240" w:lineRule="auto"/>
      </w:pPr>
      <w:r w:rsidRPr="003164DD">
        <w:separator/>
      </w:r>
    </w:p>
  </w:endnote>
  <w:endnote w:type="continuationSeparator" w:id="0">
    <w:p w14:paraId="2D3AE78A" w14:textId="77777777" w:rsidR="00E94E28" w:rsidRPr="003164DD" w:rsidRDefault="00E94E28" w:rsidP="007F74C7">
      <w:pPr>
        <w:spacing w:after="0" w:line="240" w:lineRule="auto"/>
      </w:pPr>
      <w:r w:rsidRPr="003164DD">
        <w:continuationSeparator/>
      </w:r>
    </w:p>
  </w:endnote>
  <w:endnote w:type="continuationNotice" w:id="1">
    <w:p w14:paraId="45073C3D" w14:textId="77777777" w:rsidR="00E94E28" w:rsidRPr="003164DD" w:rsidRDefault="00E94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368C" w14:textId="77777777" w:rsidR="00E94E28" w:rsidRPr="003164DD" w:rsidRDefault="00E94E28" w:rsidP="007F74C7">
      <w:pPr>
        <w:spacing w:after="0" w:line="240" w:lineRule="auto"/>
      </w:pPr>
      <w:r w:rsidRPr="003164DD">
        <w:separator/>
      </w:r>
    </w:p>
  </w:footnote>
  <w:footnote w:type="continuationSeparator" w:id="0">
    <w:p w14:paraId="3C332356" w14:textId="77777777" w:rsidR="00E94E28" w:rsidRPr="003164DD" w:rsidRDefault="00E94E28" w:rsidP="007F74C7">
      <w:pPr>
        <w:spacing w:after="0" w:line="240" w:lineRule="auto"/>
      </w:pPr>
      <w:r w:rsidRPr="003164DD">
        <w:continuationSeparator/>
      </w:r>
    </w:p>
  </w:footnote>
  <w:footnote w:type="continuationNotice" w:id="1">
    <w:p w14:paraId="65C8CE91" w14:textId="77777777" w:rsidR="00E94E28" w:rsidRPr="003164DD" w:rsidRDefault="00E94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A21B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91F1A"/>
    <w:multiLevelType w:val="hybridMultilevel"/>
    <w:tmpl w:val="E7203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0E32B2"/>
    <w:multiLevelType w:val="hybridMultilevel"/>
    <w:tmpl w:val="23B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204CF"/>
    <w:multiLevelType w:val="hybridMultilevel"/>
    <w:tmpl w:val="6F9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884DC7"/>
    <w:multiLevelType w:val="hybridMultilevel"/>
    <w:tmpl w:val="32C88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6"/>
  </w:num>
  <w:num w:numId="2" w16cid:durableId="1762945994">
    <w:abstractNumId w:val="19"/>
  </w:num>
  <w:num w:numId="3" w16cid:durableId="1536768261">
    <w:abstractNumId w:val="8"/>
  </w:num>
  <w:num w:numId="4" w16cid:durableId="1893805720">
    <w:abstractNumId w:val="5"/>
  </w:num>
  <w:num w:numId="5" w16cid:durableId="733889381">
    <w:abstractNumId w:val="18"/>
  </w:num>
  <w:num w:numId="6" w16cid:durableId="1179351081">
    <w:abstractNumId w:val="14"/>
  </w:num>
  <w:num w:numId="7" w16cid:durableId="1864395429">
    <w:abstractNumId w:val="1"/>
  </w:num>
  <w:num w:numId="8" w16cid:durableId="525489911">
    <w:abstractNumId w:val="17"/>
  </w:num>
  <w:num w:numId="9" w16cid:durableId="2145542615">
    <w:abstractNumId w:val="10"/>
  </w:num>
  <w:num w:numId="10" w16cid:durableId="1286349994">
    <w:abstractNumId w:val="11"/>
  </w:num>
  <w:num w:numId="11" w16cid:durableId="1604722155">
    <w:abstractNumId w:val="21"/>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5"/>
  </w:num>
  <w:num w:numId="17" w16cid:durableId="1020547518">
    <w:abstractNumId w:val="23"/>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 w:numId="23" w16cid:durableId="1817717404">
    <w:abstractNumId w:val="20"/>
  </w:num>
  <w:num w:numId="24" w16cid:durableId="969481637">
    <w:abstractNumId w:val="24"/>
  </w:num>
  <w:num w:numId="25" w16cid:durableId="155000562">
    <w:abstractNumId w:val="15"/>
  </w:num>
  <w:num w:numId="26" w16cid:durableId="1447382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62B"/>
    <w:rsid w:val="00005F93"/>
    <w:rsid w:val="000105EF"/>
    <w:rsid w:val="00010C29"/>
    <w:rsid w:val="00011888"/>
    <w:rsid w:val="000130E3"/>
    <w:rsid w:val="00014238"/>
    <w:rsid w:val="00020DB9"/>
    <w:rsid w:val="00022415"/>
    <w:rsid w:val="000238C7"/>
    <w:rsid w:val="000325C9"/>
    <w:rsid w:val="00033AAD"/>
    <w:rsid w:val="00033FDA"/>
    <w:rsid w:val="00034F31"/>
    <w:rsid w:val="000354A1"/>
    <w:rsid w:val="00035685"/>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70138"/>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284C"/>
    <w:rsid w:val="000932F8"/>
    <w:rsid w:val="00096EB7"/>
    <w:rsid w:val="000A1A86"/>
    <w:rsid w:val="000A2F85"/>
    <w:rsid w:val="000A321E"/>
    <w:rsid w:val="000A4739"/>
    <w:rsid w:val="000A4D8E"/>
    <w:rsid w:val="000A542F"/>
    <w:rsid w:val="000A6212"/>
    <w:rsid w:val="000A695D"/>
    <w:rsid w:val="000B14C8"/>
    <w:rsid w:val="000B1FBA"/>
    <w:rsid w:val="000B410D"/>
    <w:rsid w:val="000B44DF"/>
    <w:rsid w:val="000C058D"/>
    <w:rsid w:val="000C1167"/>
    <w:rsid w:val="000C140E"/>
    <w:rsid w:val="000C2554"/>
    <w:rsid w:val="000C68B9"/>
    <w:rsid w:val="000D0284"/>
    <w:rsid w:val="000D273D"/>
    <w:rsid w:val="000D2BC0"/>
    <w:rsid w:val="000D3AE6"/>
    <w:rsid w:val="000D3FA1"/>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6472"/>
    <w:rsid w:val="00127E56"/>
    <w:rsid w:val="00132704"/>
    <w:rsid w:val="00134FCA"/>
    <w:rsid w:val="001357AD"/>
    <w:rsid w:val="00135836"/>
    <w:rsid w:val="001371D0"/>
    <w:rsid w:val="0014063C"/>
    <w:rsid w:val="00144904"/>
    <w:rsid w:val="0014511C"/>
    <w:rsid w:val="001453D2"/>
    <w:rsid w:val="00145582"/>
    <w:rsid w:val="00146CB6"/>
    <w:rsid w:val="001477CE"/>
    <w:rsid w:val="00147BD7"/>
    <w:rsid w:val="00147E55"/>
    <w:rsid w:val="00150001"/>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26F"/>
    <w:rsid w:val="001913AD"/>
    <w:rsid w:val="0019140E"/>
    <w:rsid w:val="00191CC2"/>
    <w:rsid w:val="00192C3A"/>
    <w:rsid w:val="001931BF"/>
    <w:rsid w:val="00193E3E"/>
    <w:rsid w:val="001941E1"/>
    <w:rsid w:val="00195665"/>
    <w:rsid w:val="0019654F"/>
    <w:rsid w:val="00196E92"/>
    <w:rsid w:val="001A154A"/>
    <w:rsid w:val="001A1A8A"/>
    <w:rsid w:val="001A208A"/>
    <w:rsid w:val="001A446A"/>
    <w:rsid w:val="001A5396"/>
    <w:rsid w:val="001A62B4"/>
    <w:rsid w:val="001A7256"/>
    <w:rsid w:val="001B2723"/>
    <w:rsid w:val="001B3954"/>
    <w:rsid w:val="001B408A"/>
    <w:rsid w:val="001B6AD3"/>
    <w:rsid w:val="001B764A"/>
    <w:rsid w:val="001C0062"/>
    <w:rsid w:val="001C0369"/>
    <w:rsid w:val="001C0FBB"/>
    <w:rsid w:val="001C1A4A"/>
    <w:rsid w:val="001C372E"/>
    <w:rsid w:val="001C4087"/>
    <w:rsid w:val="001C4FFD"/>
    <w:rsid w:val="001C613E"/>
    <w:rsid w:val="001C790F"/>
    <w:rsid w:val="001C7CC7"/>
    <w:rsid w:val="001D014F"/>
    <w:rsid w:val="001D1A9C"/>
    <w:rsid w:val="001D3D95"/>
    <w:rsid w:val="001D483E"/>
    <w:rsid w:val="001D6B24"/>
    <w:rsid w:val="001E3B59"/>
    <w:rsid w:val="001E3EB1"/>
    <w:rsid w:val="001E56B3"/>
    <w:rsid w:val="001E6147"/>
    <w:rsid w:val="001E6537"/>
    <w:rsid w:val="001E7277"/>
    <w:rsid w:val="001E7F86"/>
    <w:rsid w:val="001F1C12"/>
    <w:rsid w:val="001F1C62"/>
    <w:rsid w:val="001F2479"/>
    <w:rsid w:val="00202CEB"/>
    <w:rsid w:val="0020453D"/>
    <w:rsid w:val="00211D9A"/>
    <w:rsid w:val="00212419"/>
    <w:rsid w:val="002127AE"/>
    <w:rsid w:val="002132DF"/>
    <w:rsid w:val="00214DA0"/>
    <w:rsid w:val="00215A27"/>
    <w:rsid w:val="00215D60"/>
    <w:rsid w:val="00215F7A"/>
    <w:rsid w:val="0021794E"/>
    <w:rsid w:val="002217E3"/>
    <w:rsid w:val="0022490C"/>
    <w:rsid w:val="00225937"/>
    <w:rsid w:val="00230CCF"/>
    <w:rsid w:val="00233E1F"/>
    <w:rsid w:val="00234FA0"/>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66824"/>
    <w:rsid w:val="0027035D"/>
    <w:rsid w:val="00272BC8"/>
    <w:rsid w:val="00273D70"/>
    <w:rsid w:val="0027454A"/>
    <w:rsid w:val="00275271"/>
    <w:rsid w:val="002777B3"/>
    <w:rsid w:val="002815BA"/>
    <w:rsid w:val="00282419"/>
    <w:rsid w:val="00282922"/>
    <w:rsid w:val="002832B6"/>
    <w:rsid w:val="00283D09"/>
    <w:rsid w:val="00284416"/>
    <w:rsid w:val="00284DE4"/>
    <w:rsid w:val="00285817"/>
    <w:rsid w:val="00286689"/>
    <w:rsid w:val="0028769D"/>
    <w:rsid w:val="00287900"/>
    <w:rsid w:val="00290A43"/>
    <w:rsid w:val="00290DFC"/>
    <w:rsid w:val="0029241A"/>
    <w:rsid w:val="00293F94"/>
    <w:rsid w:val="00295C3A"/>
    <w:rsid w:val="002965BE"/>
    <w:rsid w:val="00296EF0"/>
    <w:rsid w:val="00297025"/>
    <w:rsid w:val="002A0145"/>
    <w:rsid w:val="002A019D"/>
    <w:rsid w:val="002A149C"/>
    <w:rsid w:val="002A1E12"/>
    <w:rsid w:val="002A4340"/>
    <w:rsid w:val="002A4F0F"/>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443"/>
    <w:rsid w:val="002C7E66"/>
    <w:rsid w:val="002D0C71"/>
    <w:rsid w:val="002D36AF"/>
    <w:rsid w:val="002D3D78"/>
    <w:rsid w:val="002D4C6B"/>
    <w:rsid w:val="002D51BA"/>
    <w:rsid w:val="002D6104"/>
    <w:rsid w:val="002E0E7B"/>
    <w:rsid w:val="002E202F"/>
    <w:rsid w:val="002E5640"/>
    <w:rsid w:val="002E56B1"/>
    <w:rsid w:val="002E7699"/>
    <w:rsid w:val="002F0653"/>
    <w:rsid w:val="002F1953"/>
    <w:rsid w:val="002F3BE6"/>
    <w:rsid w:val="002F5279"/>
    <w:rsid w:val="002F5957"/>
    <w:rsid w:val="002F6637"/>
    <w:rsid w:val="003005CA"/>
    <w:rsid w:val="00301559"/>
    <w:rsid w:val="00301B7F"/>
    <w:rsid w:val="00302815"/>
    <w:rsid w:val="003040EE"/>
    <w:rsid w:val="00304229"/>
    <w:rsid w:val="00304C9C"/>
    <w:rsid w:val="00304E02"/>
    <w:rsid w:val="00306004"/>
    <w:rsid w:val="00306E3E"/>
    <w:rsid w:val="003072C9"/>
    <w:rsid w:val="00312169"/>
    <w:rsid w:val="00314303"/>
    <w:rsid w:val="003151E8"/>
    <w:rsid w:val="003164DD"/>
    <w:rsid w:val="00316AFB"/>
    <w:rsid w:val="0032010D"/>
    <w:rsid w:val="0032012E"/>
    <w:rsid w:val="00322D91"/>
    <w:rsid w:val="003232F2"/>
    <w:rsid w:val="00323D14"/>
    <w:rsid w:val="00324FDE"/>
    <w:rsid w:val="00326AAF"/>
    <w:rsid w:val="00326CB3"/>
    <w:rsid w:val="0032721C"/>
    <w:rsid w:val="00327AE1"/>
    <w:rsid w:val="003307EF"/>
    <w:rsid w:val="003319C1"/>
    <w:rsid w:val="00331AC4"/>
    <w:rsid w:val="00334E80"/>
    <w:rsid w:val="003352BC"/>
    <w:rsid w:val="00336B69"/>
    <w:rsid w:val="00336CE2"/>
    <w:rsid w:val="003419CF"/>
    <w:rsid w:val="003419FB"/>
    <w:rsid w:val="00342D91"/>
    <w:rsid w:val="0034379F"/>
    <w:rsid w:val="003454F3"/>
    <w:rsid w:val="00345544"/>
    <w:rsid w:val="00350E82"/>
    <w:rsid w:val="00351776"/>
    <w:rsid w:val="003522A7"/>
    <w:rsid w:val="0035508D"/>
    <w:rsid w:val="003577F5"/>
    <w:rsid w:val="00363C5E"/>
    <w:rsid w:val="0036471D"/>
    <w:rsid w:val="003663B9"/>
    <w:rsid w:val="003664BE"/>
    <w:rsid w:val="00367BAD"/>
    <w:rsid w:val="003715C3"/>
    <w:rsid w:val="00372C7D"/>
    <w:rsid w:val="0037458F"/>
    <w:rsid w:val="0037489D"/>
    <w:rsid w:val="00374D3C"/>
    <w:rsid w:val="00375603"/>
    <w:rsid w:val="0037572E"/>
    <w:rsid w:val="0037578B"/>
    <w:rsid w:val="00375D36"/>
    <w:rsid w:val="0037695B"/>
    <w:rsid w:val="0038150B"/>
    <w:rsid w:val="003826BF"/>
    <w:rsid w:val="00383C11"/>
    <w:rsid w:val="0038697F"/>
    <w:rsid w:val="003878B5"/>
    <w:rsid w:val="003904E2"/>
    <w:rsid w:val="00392933"/>
    <w:rsid w:val="00392982"/>
    <w:rsid w:val="0039362C"/>
    <w:rsid w:val="003946D8"/>
    <w:rsid w:val="00395360"/>
    <w:rsid w:val="00396759"/>
    <w:rsid w:val="00396DB3"/>
    <w:rsid w:val="00397C6F"/>
    <w:rsid w:val="00397E8D"/>
    <w:rsid w:val="003A0C40"/>
    <w:rsid w:val="003A62C5"/>
    <w:rsid w:val="003A7A96"/>
    <w:rsid w:val="003B1FDE"/>
    <w:rsid w:val="003B20CC"/>
    <w:rsid w:val="003B3A06"/>
    <w:rsid w:val="003B5F24"/>
    <w:rsid w:val="003B6103"/>
    <w:rsid w:val="003C174C"/>
    <w:rsid w:val="003C4D32"/>
    <w:rsid w:val="003C53AF"/>
    <w:rsid w:val="003C71D9"/>
    <w:rsid w:val="003D2663"/>
    <w:rsid w:val="003D294B"/>
    <w:rsid w:val="003D29B6"/>
    <w:rsid w:val="003D4710"/>
    <w:rsid w:val="003D65FA"/>
    <w:rsid w:val="003D71D7"/>
    <w:rsid w:val="003E15E2"/>
    <w:rsid w:val="003E2F1D"/>
    <w:rsid w:val="003E38CB"/>
    <w:rsid w:val="003E4353"/>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157"/>
    <w:rsid w:val="003F6212"/>
    <w:rsid w:val="003F78AC"/>
    <w:rsid w:val="004002AB"/>
    <w:rsid w:val="004004DE"/>
    <w:rsid w:val="00400CCB"/>
    <w:rsid w:val="00401451"/>
    <w:rsid w:val="0040311A"/>
    <w:rsid w:val="004046C0"/>
    <w:rsid w:val="0040661D"/>
    <w:rsid w:val="00407021"/>
    <w:rsid w:val="004074B6"/>
    <w:rsid w:val="0041080B"/>
    <w:rsid w:val="00411068"/>
    <w:rsid w:val="00412CF9"/>
    <w:rsid w:val="00413985"/>
    <w:rsid w:val="0041398A"/>
    <w:rsid w:val="00413F64"/>
    <w:rsid w:val="004142DE"/>
    <w:rsid w:val="004214B0"/>
    <w:rsid w:val="0042294A"/>
    <w:rsid w:val="00424C9A"/>
    <w:rsid w:val="00425DF6"/>
    <w:rsid w:val="004306AE"/>
    <w:rsid w:val="00434D91"/>
    <w:rsid w:val="00436044"/>
    <w:rsid w:val="00437667"/>
    <w:rsid w:val="0044006F"/>
    <w:rsid w:val="004408B3"/>
    <w:rsid w:val="00442C68"/>
    <w:rsid w:val="004441DE"/>
    <w:rsid w:val="00447D94"/>
    <w:rsid w:val="00451B46"/>
    <w:rsid w:val="00452BD4"/>
    <w:rsid w:val="0045310D"/>
    <w:rsid w:val="00454817"/>
    <w:rsid w:val="004555A9"/>
    <w:rsid w:val="004559A1"/>
    <w:rsid w:val="00457731"/>
    <w:rsid w:val="004605E4"/>
    <w:rsid w:val="00465296"/>
    <w:rsid w:val="0046770A"/>
    <w:rsid w:val="00467D79"/>
    <w:rsid w:val="00471656"/>
    <w:rsid w:val="00473249"/>
    <w:rsid w:val="004740B5"/>
    <w:rsid w:val="00474D58"/>
    <w:rsid w:val="00477748"/>
    <w:rsid w:val="00480D81"/>
    <w:rsid w:val="00481074"/>
    <w:rsid w:val="00485AA1"/>
    <w:rsid w:val="00491B49"/>
    <w:rsid w:val="00492D7F"/>
    <w:rsid w:val="00492FDB"/>
    <w:rsid w:val="004933E6"/>
    <w:rsid w:val="0049640B"/>
    <w:rsid w:val="0049797B"/>
    <w:rsid w:val="004A22D5"/>
    <w:rsid w:val="004A2681"/>
    <w:rsid w:val="004A329B"/>
    <w:rsid w:val="004A575B"/>
    <w:rsid w:val="004A6C30"/>
    <w:rsid w:val="004B0088"/>
    <w:rsid w:val="004B0B6C"/>
    <w:rsid w:val="004B44BF"/>
    <w:rsid w:val="004B4F43"/>
    <w:rsid w:val="004B5AE4"/>
    <w:rsid w:val="004B5DF5"/>
    <w:rsid w:val="004B62A1"/>
    <w:rsid w:val="004C1895"/>
    <w:rsid w:val="004C5DD0"/>
    <w:rsid w:val="004D1D30"/>
    <w:rsid w:val="004D2B8A"/>
    <w:rsid w:val="004D53B6"/>
    <w:rsid w:val="004D57A9"/>
    <w:rsid w:val="004D6890"/>
    <w:rsid w:val="004D68E5"/>
    <w:rsid w:val="004E014B"/>
    <w:rsid w:val="004E0245"/>
    <w:rsid w:val="004E03FF"/>
    <w:rsid w:val="004E0452"/>
    <w:rsid w:val="004E059D"/>
    <w:rsid w:val="004E2956"/>
    <w:rsid w:val="004E3CE2"/>
    <w:rsid w:val="004E4788"/>
    <w:rsid w:val="004E4B6D"/>
    <w:rsid w:val="004F1D2D"/>
    <w:rsid w:val="004F23D9"/>
    <w:rsid w:val="004F3FA6"/>
    <w:rsid w:val="004F7256"/>
    <w:rsid w:val="004F7B8C"/>
    <w:rsid w:val="0050101C"/>
    <w:rsid w:val="00501D39"/>
    <w:rsid w:val="00501FD9"/>
    <w:rsid w:val="00502447"/>
    <w:rsid w:val="00502D29"/>
    <w:rsid w:val="0050399E"/>
    <w:rsid w:val="00505760"/>
    <w:rsid w:val="00506528"/>
    <w:rsid w:val="00506BA1"/>
    <w:rsid w:val="005079CE"/>
    <w:rsid w:val="00507A5A"/>
    <w:rsid w:val="00510594"/>
    <w:rsid w:val="0051621E"/>
    <w:rsid w:val="00520107"/>
    <w:rsid w:val="0052135A"/>
    <w:rsid w:val="0052236D"/>
    <w:rsid w:val="005228A3"/>
    <w:rsid w:val="00523B06"/>
    <w:rsid w:val="00523D3D"/>
    <w:rsid w:val="00524F8A"/>
    <w:rsid w:val="00524F91"/>
    <w:rsid w:val="00527343"/>
    <w:rsid w:val="00527BA6"/>
    <w:rsid w:val="00531BD2"/>
    <w:rsid w:val="00531D3D"/>
    <w:rsid w:val="00534BDE"/>
    <w:rsid w:val="0053676F"/>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39B7"/>
    <w:rsid w:val="005641B8"/>
    <w:rsid w:val="005651EA"/>
    <w:rsid w:val="00567515"/>
    <w:rsid w:val="0057027B"/>
    <w:rsid w:val="005716DA"/>
    <w:rsid w:val="00572121"/>
    <w:rsid w:val="00573624"/>
    <w:rsid w:val="00573FCB"/>
    <w:rsid w:val="00574DBF"/>
    <w:rsid w:val="00577B15"/>
    <w:rsid w:val="005805A9"/>
    <w:rsid w:val="00581715"/>
    <w:rsid w:val="00583704"/>
    <w:rsid w:val="005838BA"/>
    <w:rsid w:val="00583921"/>
    <w:rsid w:val="0058431D"/>
    <w:rsid w:val="005847A3"/>
    <w:rsid w:val="00585D9E"/>
    <w:rsid w:val="005868E3"/>
    <w:rsid w:val="00586EBD"/>
    <w:rsid w:val="00587FAC"/>
    <w:rsid w:val="00593998"/>
    <w:rsid w:val="00595DE7"/>
    <w:rsid w:val="005967B7"/>
    <w:rsid w:val="00597F4D"/>
    <w:rsid w:val="005A5428"/>
    <w:rsid w:val="005A6666"/>
    <w:rsid w:val="005A6795"/>
    <w:rsid w:val="005A68FE"/>
    <w:rsid w:val="005A76C9"/>
    <w:rsid w:val="005A76E5"/>
    <w:rsid w:val="005A7C14"/>
    <w:rsid w:val="005B063A"/>
    <w:rsid w:val="005B1C97"/>
    <w:rsid w:val="005B4674"/>
    <w:rsid w:val="005B4AF1"/>
    <w:rsid w:val="005B5136"/>
    <w:rsid w:val="005C0DB7"/>
    <w:rsid w:val="005C19FE"/>
    <w:rsid w:val="005C312A"/>
    <w:rsid w:val="005C57CB"/>
    <w:rsid w:val="005C6F9D"/>
    <w:rsid w:val="005C7FD3"/>
    <w:rsid w:val="005D0DC8"/>
    <w:rsid w:val="005D2C16"/>
    <w:rsid w:val="005D3F44"/>
    <w:rsid w:val="005D5536"/>
    <w:rsid w:val="005D5964"/>
    <w:rsid w:val="005D7F5B"/>
    <w:rsid w:val="005E3C35"/>
    <w:rsid w:val="005E4AD3"/>
    <w:rsid w:val="005E4F16"/>
    <w:rsid w:val="005E713C"/>
    <w:rsid w:val="005F11C2"/>
    <w:rsid w:val="005F5B42"/>
    <w:rsid w:val="005F6078"/>
    <w:rsid w:val="005F73C8"/>
    <w:rsid w:val="00602B85"/>
    <w:rsid w:val="00605F7D"/>
    <w:rsid w:val="00606D0A"/>
    <w:rsid w:val="00611FEE"/>
    <w:rsid w:val="0061331C"/>
    <w:rsid w:val="00616031"/>
    <w:rsid w:val="0061626B"/>
    <w:rsid w:val="00616F20"/>
    <w:rsid w:val="006204AF"/>
    <w:rsid w:val="006210A4"/>
    <w:rsid w:val="00621F6E"/>
    <w:rsid w:val="006235A4"/>
    <w:rsid w:val="00623FC8"/>
    <w:rsid w:val="00625191"/>
    <w:rsid w:val="00626976"/>
    <w:rsid w:val="00627CCA"/>
    <w:rsid w:val="0063191B"/>
    <w:rsid w:val="00633DA9"/>
    <w:rsid w:val="00637D8C"/>
    <w:rsid w:val="0064024E"/>
    <w:rsid w:val="006429CB"/>
    <w:rsid w:val="006448E7"/>
    <w:rsid w:val="00644ECF"/>
    <w:rsid w:val="00645372"/>
    <w:rsid w:val="00645CD5"/>
    <w:rsid w:val="00645E0E"/>
    <w:rsid w:val="00647D66"/>
    <w:rsid w:val="00650A31"/>
    <w:rsid w:val="006510C2"/>
    <w:rsid w:val="00654390"/>
    <w:rsid w:val="0065444D"/>
    <w:rsid w:val="00654763"/>
    <w:rsid w:val="00654D39"/>
    <w:rsid w:val="006552A1"/>
    <w:rsid w:val="006554B0"/>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7726B"/>
    <w:rsid w:val="0068335F"/>
    <w:rsid w:val="00683F46"/>
    <w:rsid w:val="0068575D"/>
    <w:rsid w:val="00686114"/>
    <w:rsid w:val="00686806"/>
    <w:rsid w:val="00687AB9"/>
    <w:rsid w:val="00690295"/>
    <w:rsid w:val="00691A92"/>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30C3"/>
    <w:rsid w:val="006D31C4"/>
    <w:rsid w:val="006D4105"/>
    <w:rsid w:val="006D53D4"/>
    <w:rsid w:val="006D6C46"/>
    <w:rsid w:val="006D7098"/>
    <w:rsid w:val="006D79A8"/>
    <w:rsid w:val="006D7DA7"/>
    <w:rsid w:val="006E0AD8"/>
    <w:rsid w:val="006E1478"/>
    <w:rsid w:val="006E1D80"/>
    <w:rsid w:val="006E26C6"/>
    <w:rsid w:val="006E2A85"/>
    <w:rsid w:val="006E47DB"/>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27B99"/>
    <w:rsid w:val="00732AFF"/>
    <w:rsid w:val="00733B04"/>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57587"/>
    <w:rsid w:val="00757879"/>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34CC"/>
    <w:rsid w:val="00784B58"/>
    <w:rsid w:val="0078671A"/>
    <w:rsid w:val="00786AF3"/>
    <w:rsid w:val="00790B31"/>
    <w:rsid w:val="00791FD2"/>
    <w:rsid w:val="007952D8"/>
    <w:rsid w:val="00796761"/>
    <w:rsid w:val="007A0E01"/>
    <w:rsid w:val="007A11FC"/>
    <w:rsid w:val="007A1343"/>
    <w:rsid w:val="007A5D8E"/>
    <w:rsid w:val="007A61A2"/>
    <w:rsid w:val="007A6FD1"/>
    <w:rsid w:val="007B0370"/>
    <w:rsid w:val="007B0DA2"/>
    <w:rsid w:val="007B0E86"/>
    <w:rsid w:val="007B31BC"/>
    <w:rsid w:val="007B4787"/>
    <w:rsid w:val="007B5816"/>
    <w:rsid w:val="007B5C8F"/>
    <w:rsid w:val="007B5FB4"/>
    <w:rsid w:val="007B748B"/>
    <w:rsid w:val="007C3DDE"/>
    <w:rsid w:val="007C4AC1"/>
    <w:rsid w:val="007C4F98"/>
    <w:rsid w:val="007C785B"/>
    <w:rsid w:val="007D10A6"/>
    <w:rsid w:val="007D17A3"/>
    <w:rsid w:val="007D2D4D"/>
    <w:rsid w:val="007D70AE"/>
    <w:rsid w:val="007D7E31"/>
    <w:rsid w:val="007D7EB6"/>
    <w:rsid w:val="007E1EBE"/>
    <w:rsid w:val="007E327E"/>
    <w:rsid w:val="007E4FC4"/>
    <w:rsid w:val="007E538B"/>
    <w:rsid w:val="007E5C04"/>
    <w:rsid w:val="007E63B7"/>
    <w:rsid w:val="007E7150"/>
    <w:rsid w:val="007E738A"/>
    <w:rsid w:val="007E7A74"/>
    <w:rsid w:val="007F139E"/>
    <w:rsid w:val="007F1AA0"/>
    <w:rsid w:val="007F2E0D"/>
    <w:rsid w:val="007F3177"/>
    <w:rsid w:val="007F3CED"/>
    <w:rsid w:val="007F4AC1"/>
    <w:rsid w:val="007F7178"/>
    <w:rsid w:val="007F7327"/>
    <w:rsid w:val="007F7385"/>
    <w:rsid w:val="007F74C7"/>
    <w:rsid w:val="007F7962"/>
    <w:rsid w:val="008002DF"/>
    <w:rsid w:val="0080229D"/>
    <w:rsid w:val="00802C1C"/>
    <w:rsid w:val="00804302"/>
    <w:rsid w:val="00804CE8"/>
    <w:rsid w:val="008078A5"/>
    <w:rsid w:val="00812B83"/>
    <w:rsid w:val="0081309A"/>
    <w:rsid w:val="00816F2E"/>
    <w:rsid w:val="00821D89"/>
    <w:rsid w:val="0082262C"/>
    <w:rsid w:val="00824887"/>
    <w:rsid w:val="00824F91"/>
    <w:rsid w:val="008262DB"/>
    <w:rsid w:val="0083071D"/>
    <w:rsid w:val="00830986"/>
    <w:rsid w:val="0083369F"/>
    <w:rsid w:val="00833F53"/>
    <w:rsid w:val="008354CB"/>
    <w:rsid w:val="00836506"/>
    <w:rsid w:val="00840C72"/>
    <w:rsid w:val="008413E9"/>
    <w:rsid w:val="00841849"/>
    <w:rsid w:val="00842A45"/>
    <w:rsid w:val="008447A3"/>
    <w:rsid w:val="008450FF"/>
    <w:rsid w:val="00846085"/>
    <w:rsid w:val="0085107E"/>
    <w:rsid w:val="00854C71"/>
    <w:rsid w:val="008612F6"/>
    <w:rsid w:val="00861DDE"/>
    <w:rsid w:val="00862175"/>
    <w:rsid w:val="008636B7"/>
    <w:rsid w:val="00865277"/>
    <w:rsid w:val="008741C1"/>
    <w:rsid w:val="00876309"/>
    <w:rsid w:val="00876A28"/>
    <w:rsid w:val="00881B58"/>
    <w:rsid w:val="00881B9D"/>
    <w:rsid w:val="00882481"/>
    <w:rsid w:val="00882BF2"/>
    <w:rsid w:val="008831AA"/>
    <w:rsid w:val="00884E4E"/>
    <w:rsid w:val="00887BEF"/>
    <w:rsid w:val="00890B1E"/>
    <w:rsid w:val="00890E76"/>
    <w:rsid w:val="00891B76"/>
    <w:rsid w:val="00891FEA"/>
    <w:rsid w:val="00892E51"/>
    <w:rsid w:val="00893801"/>
    <w:rsid w:val="00893D67"/>
    <w:rsid w:val="0089445B"/>
    <w:rsid w:val="008A09F0"/>
    <w:rsid w:val="008A0EE3"/>
    <w:rsid w:val="008A2399"/>
    <w:rsid w:val="008A4138"/>
    <w:rsid w:val="008A458F"/>
    <w:rsid w:val="008B0337"/>
    <w:rsid w:val="008B1FB8"/>
    <w:rsid w:val="008B2740"/>
    <w:rsid w:val="008B355A"/>
    <w:rsid w:val="008B4079"/>
    <w:rsid w:val="008B4F5A"/>
    <w:rsid w:val="008B5056"/>
    <w:rsid w:val="008C13AC"/>
    <w:rsid w:val="008C15B8"/>
    <w:rsid w:val="008C2F73"/>
    <w:rsid w:val="008C3AF0"/>
    <w:rsid w:val="008C4F14"/>
    <w:rsid w:val="008C5978"/>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104"/>
    <w:rsid w:val="008E1B09"/>
    <w:rsid w:val="008E28C4"/>
    <w:rsid w:val="008E2B5D"/>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438"/>
    <w:rsid w:val="00911B3F"/>
    <w:rsid w:val="00911DDF"/>
    <w:rsid w:val="00913125"/>
    <w:rsid w:val="0091375E"/>
    <w:rsid w:val="00913B79"/>
    <w:rsid w:val="00914043"/>
    <w:rsid w:val="00914D22"/>
    <w:rsid w:val="00915E5A"/>
    <w:rsid w:val="00917EAA"/>
    <w:rsid w:val="0092227B"/>
    <w:rsid w:val="00926001"/>
    <w:rsid w:val="009309B5"/>
    <w:rsid w:val="00931010"/>
    <w:rsid w:val="0093148D"/>
    <w:rsid w:val="0093285E"/>
    <w:rsid w:val="00935126"/>
    <w:rsid w:val="00935F6D"/>
    <w:rsid w:val="00940CDB"/>
    <w:rsid w:val="00941E36"/>
    <w:rsid w:val="00942B0C"/>
    <w:rsid w:val="00942D05"/>
    <w:rsid w:val="009449C6"/>
    <w:rsid w:val="00944C2D"/>
    <w:rsid w:val="00945ABD"/>
    <w:rsid w:val="0094612E"/>
    <w:rsid w:val="00950208"/>
    <w:rsid w:val="0095204E"/>
    <w:rsid w:val="00952E09"/>
    <w:rsid w:val="00954168"/>
    <w:rsid w:val="009555D4"/>
    <w:rsid w:val="009564D4"/>
    <w:rsid w:val="00960E06"/>
    <w:rsid w:val="00962FEB"/>
    <w:rsid w:val="009634A6"/>
    <w:rsid w:val="00964578"/>
    <w:rsid w:val="00964F53"/>
    <w:rsid w:val="0096761E"/>
    <w:rsid w:val="009700F6"/>
    <w:rsid w:val="00970C55"/>
    <w:rsid w:val="009722AE"/>
    <w:rsid w:val="0097251F"/>
    <w:rsid w:val="00973B0C"/>
    <w:rsid w:val="009745E1"/>
    <w:rsid w:val="0097472A"/>
    <w:rsid w:val="00974D01"/>
    <w:rsid w:val="009754A3"/>
    <w:rsid w:val="009754E9"/>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434C"/>
    <w:rsid w:val="009A6481"/>
    <w:rsid w:val="009A6F90"/>
    <w:rsid w:val="009A72EC"/>
    <w:rsid w:val="009B0106"/>
    <w:rsid w:val="009B22BF"/>
    <w:rsid w:val="009B3156"/>
    <w:rsid w:val="009B4C7D"/>
    <w:rsid w:val="009B50BD"/>
    <w:rsid w:val="009B7138"/>
    <w:rsid w:val="009C3249"/>
    <w:rsid w:val="009C4E41"/>
    <w:rsid w:val="009C7F03"/>
    <w:rsid w:val="009D021D"/>
    <w:rsid w:val="009D0974"/>
    <w:rsid w:val="009D1565"/>
    <w:rsid w:val="009D1658"/>
    <w:rsid w:val="009D2907"/>
    <w:rsid w:val="009D2C8A"/>
    <w:rsid w:val="009D540E"/>
    <w:rsid w:val="009E20D5"/>
    <w:rsid w:val="009E4585"/>
    <w:rsid w:val="009F0393"/>
    <w:rsid w:val="009F37A8"/>
    <w:rsid w:val="009F4780"/>
    <w:rsid w:val="009F4DAD"/>
    <w:rsid w:val="009F558E"/>
    <w:rsid w:val="009F581A"/>
    <w:rsid w:val="00A004FF"/>
    <w:rsid w:val="00A010CA"/>
    <w:rsid w:val="00A05455"/>
    <w:rsid w:val="00A0560D"/>
    <w:rsid w:val="00A073D2"/>
    <w:rsid w:val="00A1141E"/>
    <w:rsid w:val="00A14DE7"/>
    <w:rsid w:val="00A14F4A"/>
    <w:rsid w:val="00A17534"/>
    <w:rsid w:val="00A240EE"/>
    <w:rsid w:val="00A24676"/>
    <w:rsid w:val="00A24944"/>
    <w:rsid w:val="00A2561D"/>
    <w:rsid w:val="00A256F0"/>
    <w:rsid w:val="00A25822"/>
    <w:rsid w:val="00A30748"/>
    <w:rsid w:val="00A3200F"/>
    <w:rsid w:val="00A3208F"/>
    <w:rsid w:val="00A33006"/>
    <w:rsid w:val="00A34BF3"/>
    <w:rsid w:val="00A37158"/>
    <w:rsid w:val="00A401EB"/>
    <w:rsid w:val="00A418DB"/>
    <w:rsid w:val="00A46708"/>
    <w:rsid w:val="00A46F50"/>
    <w:rsid w:val="00A47729"/>
    <w:rsid w:val="00A507F2"/>
    <w:rsid w:val="00A51253"/>
    <w:rsid w:val="00A515BA"/>
    <w:rsid w:val="00A51CEB"/>
    <w:rsid w:val="00A5250F"/>
    <w:rsid w:val="00A52966"/>
    <w:rsid w:val="00A5379A"/>
    <w:rsid w:val="00A54459"/>
    <w:rsid w:val="00A55ABD"/>
    <w:rsid w:val="00A57D08"/>
    <w:rsid w:val="00A6201F"/>
    <w:rsid w:val="00A625A1"/>
    <w:rsid w:val="00A6480F"/>
    <w:rsid w:val="00A64E7F"/>
    <w:rsid w:val="00A6583D"/>
    <w:rsid w:val="00A66CC4"/>
    <w:rsid w:val="00A67CEB"/>
    <w:rsid w:val="00A718C0"/>
    <w:rsid w:val="00A71A8D"/>
    <w:rsid w:val="00A72D82"/>
    <w:rsid w:val="00A7306A"/>
    <w:rsid w:val="00A73B76"/>
    <w:rsid w:val="00A76E36"/>
    <w:rsid w:val="00A77D1D"/>
    <w:rsid w:val="00A8069D"/>
    <w:rsid w:val="00A8096F"/>
    <w:rsid w:val="00A82FE8"/>
    <w:rsid w:val="00A83D3F"/>
    <w:rsid w:val="00A90908"/>
    <w:rsid w:val="00A90B05"/>
    <w:rsid w:val="00A921F8"/>
    <w:rsid w:val="00A937D6"/>
    <w:rsid w:val="00A938E5"/>
    <w:rsid w:val="00A93A40"/>
    <w:rsid w:val="00A93A55"/>
    <w:rsid w:val="00A97E24"/>
    <w:rsid w:val="00AA1EEC"/>
    <w:rsid w:val="00AA23EF"/>
    <w:rsid w:val="00AA29B3"/>
    <w:rsid w:val="00AA32ED"/>
    <w:rsid w:val="00AA653F"/>
    <w:rsid w:val="00AB110F"/>
    <w:rsid w:val="00AB12D4"/>
    <w:rsid w:val="00AB1568"/>
    <w:rsid w:val="00AB3D5A"/>
    <w:rsid w:val="00AB4299"/>
    <w:rsid w:val="00AB4DCB"/>
    <w:rsid w:val="00AB5CBF"/>
    <w:rsid w:val="00AB7A9E"/>
    <w:rsid w:val="00AC0171"/>
    <w:rsid w:val="00AC0996"/>
    <w:rsid w:val="00AC261A"/>
    <w:rsid w:val="00AC61E7"/>
    <w:rsid w:val="00AC62EC"/>
    <w:rsid w:val="00AD09C1"/>
    <w:rsid w:val="00AD0A23"/>
    <w:rsid w:val="00AD1562"/>
    <w:rsid w:val="00AD19E5"/>
    <w:rsid w:val="00AD6CB8"/>
    <w:rsid w:val="00AD79F4"/>
    <w:rsid w:val="00AE11FC"/>
    <w:rsid w:val="00AE2BEC"/>
    <w:rsid w:val="00AE31B1"/>
    <w:rsid w:val="00AE3970"/>
    <w:rsid w:val="00AE441E"/>
    <w:rsid w:val="00AE7981"/>
    <w:rsid w:val="00AF2D53"/>
    <w:rsid w:val="00AF4938"/>
    <w:rsid w:val="00B00375"/>
    <w:rsid w:val="00B006B1"/>
    <w:rsid w:val="00B00F9B"/>
    <w:rsid w:val="00B018BC"/>
    <w:rsid w:val="00B04CB8"/>
    <w:rsid w:val="00B058AE"/>
    <w:rsid w:val="00B05B30"/>
    <w:rsid w:val="00B10094"/>
    <w:rsid w:val="00B10669"/>
    <w:rsid w:val="00B112B8"/>
    <w:rsid w:val="00B11520"/>
    <w:rsid w:val="00B11533"/>
    <w:rsid w:val="00B1701C"/>
    <w:rsid w:val="00B21246"/>
    <w:rsid w:val="00B22985"/>
    <w:rsid w:val="00B24554"/>
    <w:rsid w:val="00B262DF"/>
    <w:rsid w:val="00B26552"/>
    <w:rsid w:val="00B272CB"/>
    <w:rsid w:val="00B32262"/>
    <w:rsid w:val="00B329D2"/>
    <w:rsid w:val="00B34837"/>
    <w:rsid w:val="00B34944"/>
    <w:rsid w:val="00B376E0"/>
    <w:rsid w:val="00B404FD"/>
    <w:rsid w:val="00B40906"/>
    <w:rsid w:val="00B422BC"/>
    <w:rsid w:val="00B432B6"/>
    <w:rsid w:val="00B446B6"/>
    <w:rsid w:val="00B456E4"/>
    <w:rsid w:val="00B4677A"/>
    <w:rsid w:val="00B4755D"/>
    <w:rsid w:val="00B475AC"/>
    <w:rsid w:val="00B52A2A"/>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556"/>
    <w:rsid w:val="00B82A90"/>
    <w:rsid w:val="00B82EA1"/>
    <w:rsid w:val="00B8525A"/>
    <w:rsid w:val="00B855E1"/>
    <w:rsid w:val="00B859F6"/>
    <w:rsid w:val="00B86864"/>
    <w:rsid w:val="00B87C0B"/>
    <w:rsid w:val="00B9089D"/>
    <w:rsid w:val="00B90DC0"/>
    <w:rsid w:val="00B90E7B"/>
    <w:rsid w:val="00B92155"/>
    <w:rsid w:val="00B9225E"/>
    <w:rsid w:val="00B923BF"/>
    <w:rsid w:val="00B93C14"/>
    <w:rsid w:val="00B9535F"/>
    <w:rsid w:val="00B96C9F"/>
    <w:rsid w:val="00B9717B"/>
    <w:rsid w:val="00BA388F"/>
    <w:rsid w:val="00BA59DB"/>
    <w:rsid w:val="00BA6464"/>
    <w:rsid w:val="00BA7545"/>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2253"/>
    <w:rsid w:val="00BD7743"/>
    <w:rsid w:val="00BD7ABE"/>
    <w:rsid w:val="00BD7DF0"/>
    <w:rsid w:val="00BE12F8"/>
    <w:rsid w:val="00BE175D"/>
    <w:rsid w:val="00BE3FA3"/>
    <w:rsid w:val="00BE53E5"/>
    <w:rsid w:val="00BE58A6"/>
    <w:rsid w:val="00BE613B"/>
    <w:rsid w:val="00BE675E"/>
    <w:rsid w:val="00BE7008"/>
    <w:rsid w:val="00BE783E"/>
    <w:rsid w:val="00BF00D5"/>
    <w:rsid w:val="00BF28F9"/>
    <w:rsid w:val="00BF3618"/>
    <w:rsid w:val="00BF5C08"/>
    <w:rsid w:val="00BF64E8"/>
    <w:rsid w:val="00C00894"/>
    <w:rsid w:val="00C00B44"/>
    <w:rsid w:val="00C00EE6"/>
    <w:rsid w:val="00C02B13"/>
    <w:rsid w:val="00C047B2"/>
    <w:rsid w:val="00C0547D"/>
    <w:rsid w:val="00C114CD"/>
    <w:rsid w:val="00C1299B"/>
    <w:rsid w:val="00C2098D"/>
    <w:rsid w:val="00C2115D"/>
    <w:rsid w:val="00C24459"/>
    <w:rsid w:val="00C262A5"/>
    <w:rsid w:val="00C269F8"/>
    <w:rsid w:val="00C275A8"/>
    <w:rsid w:val="00C315D9"/>
    <w:rsid w:val="00C32802"/>
    <w:rsid w:val="00C32C42"/>
    <w:rsid w:val="00C368A3"/>
    <w:rsid w:val="00C40787"/>
    <w:rsid w:val="00C427F6"/>
    <w:rsid w:val="00C431E7"/>
    <w:rsid w:val="00C43621"/>
    <w:rsid w:val="00C46ADD"/>
    <w:rsid w:val="00C52154"/>
    <w:rsid w:val="00C52839"/>
    <w:rsid w:val="00C547BD"/>
    <w:rsid w:val="00C5523A"/>
    <w:rsid w:val="00C55915"/>
    <w:rsid w:val="00C60415"/>
    <w:rsid w:val="00C606D5"/>
    <w:rsid w:val="00C60F27"/>
    <w:rsid w:val="00C6239E"/>
    <w:rsid w:val="00C6420D"/>
    <w:rsid w:val="00C64259"/>
    <w:rsid w:val="00C6547E"/>
    <w:rsid w:val="00C65A69"/>
    <w:rsid w:val="00C65DF6"/>
    <w:rsid w:val="00C660C9"/>
    <w:rsid w:val="00C6691C"/>
    <w:rsid w:val="00C71441"/>
    <w:rsid w:val="00C723DA"/>
    <w:rsid w:val="00C739F6"/>
    <w:rsid w:val="00C73FF8"/>
    <w:rsid w:val="00C7482C"/>
    <w:rsid w:val="00C817E7"/>
    <w:rsid w:val="00C825FB"/>
    <w:rsid w:val="00C8518F"/>
    <w:rsid w:val="00C85FD4"/>
    <w:rsid w:val="00C9178A"/>
    <w:rsid w:val="00C929CD"/>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773"/>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D700D"/>
    <w:rsid w:val="00CE530C"/>
    <w:rsid w:val="00CF43C0"/>
    <w:rsid w:val="00CF4596"/>
    <w:rsid w:val="00CF536E"/>
    <w:rsid w:val="00CF604B"/>
    <w:rsid w:val="00D00676"/>
    <w:rsid w:val="00D01257"/>
    <w:rsid w:val="00D02BC8"/>
    <w:rsid w:val="00D038D4"/>
    <w:rsid w:val="00D062DE"/>
    <w:rsid w:val="00D10567"/>
    <w:rsid w:val="00D10B0D"/>
    <w:rsid w:val="00D1315B"/>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024"/>
    <w:rsid w:val="00D424A6"/>
    <w:rsid w:val="00D43AE8"/>
    <w:rsid w:val="00D45341"/>
    <w:rsid w:val="00D453B4"/>
    <w:rsid w:val="00D45A58"/>
    <w:rsid w:val="00D47227"/>
    <w:rsid w:val="00D502E5"/>
    <w:rsid w:val="00D51C0E"/>
    <w:rsid w:val="00D53BEE"/>
    <w:rsid w:val="00D543C8"/>
    <w:rsid w:val="00D5477F"/>
    <w:rsid w:val="00D54AC0"/>
    <w:rsid w:val="00D560F1"/>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0A21"/>
    <w:rsid w:val="00D82AC1"/>
    <w:rsid w:val="00D83F9F"/>
    <w:rsid w:val="00D85403"/>
    <w:rsid w:val="00D86689"/>
    <w:rsid w:val="00D90809"/>
    <w:rsid w:val="00D9310C"/>
    <w:rsid w:val="00D93D19"/>
    <w:rsid w:val="00D9410A"/>
    <w:rsid w:val="00D97370"/>
    <w:rsid w:val="00D97F0D"/>
    <w:rsid w:val="00DA0750"/>
    <w:rsid w:val="00DA1807"/>
    <w:rsid w:val="00DA1A27"/>
    <w:rsid w:val="00DA2DF6"/>
    <w:rsid w:val="00DA3927"/>
    <w:rsid w:val="00DA3E73"/>
    <w:rsid w:val="00DA404E"/>
    <w:rsid w:val="00DA6D17"/>
    <w:rsid w:val="00DA7884"/>
    <w:rsid w:val="00DB1642"/>
    <w:rsid w:val="00DB4D93"/>
    <w:rsid w:val="00DB740D"/>
    <w:rsid w:val="00DC06FD"/>
    <w:rsid w:val="00DC76C4"/>
    <w:rsid w:val="00DD1D5F"/>
    <w:rsid w:val="00DD3488"/>
    <w:rsid w:val="00DD34BA"/>
    <w:rsid w:val="00DD781E"/>
    <w:rsid w:val="00DD7C27"/>
    <w:rsid w:val="00DE358E"/>
    <w:rsid w:val="00DE36D0"/>
    <w:rsid w:val="00DE617D"/>
    <w:rsid w:val="00DF1EFC"/>
    <w:rsid w:val="00DF3294"/>
    <w:rsid w:val="00DF3FAA"/>
    <w:rsid w:val="00DF7238"/>
    <w:rsid w:val="00DF75B3"/>
    <w:rsid w:val="00DF7EBA"/>
    <w:rsid w:val="00E00957"/>
    <w:rsid w:val="00E01A72"/>
    <w:rsid w:val="00E03A00"/>
    <w:rsid w:val="00E05D31"/>
    <w:rsid w:val="00E06124"/>
    <w:rsid w:val="00E077AF"/>
    <w:rsid w:val="00E11B64"/>
    <w:rsid w:val="00E11CA2"/>
    <w:rsid w:val="00E13672"/>
    <w:rsid w:val="00E15D94"/>
    <w:rsid w:val="00E1682F"/>
    <w:rsid w:val="00E16F11"/>
    <w:rsid w:val="00E170B5"/>
    <w:rsid w:val="00E17C30"/>
    <w:rsid w:val="00E214E6"/>
    <w:rsid w:val="00E22761"/>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CA4"/>
    <w:rsid w:val="00E43F90"/>
    <w:rsid w:val="00E453ED"/>
    <w:rsid w:val="00E45CEF"/>
    <w:rsid w:val="00E51A5F"/>
    <w:rsid w:val="00E54D4F"/>
    <w:rsid w:val="00E56B5B"/>
    <w:rsid w:val="00E609C8"/>
    <w:rsid w:val="00E6327A"/>
    <w:rsid w:val="00E646B1"/>
    <w:rsid w:val="00E65447"/>
    <w:rsid w:val="00E67EFB"/>
    <w:rsid w:val="00E72E43"/>
    <w:rsid w:val="00E72F68"/>
    <w:rsid w:val="00E744C9"/>
    <w:rsid w:val="00E74FE4"/>
    <w:rsid w:val="00E77FB9"/>
    <w:rsid w:val="00E807CC"/>
    <w:rsid w:val="00E866D1"/>
    <w:rsid w:val="00E87524"/>
    <w:rsid w:val="00E906B3"/>
    <w:rsid w:val="00E9073A"/>
    <w:rsid w:val="00E913DC"/>
    <w:rsid w:val="00E926D6"/>
    <w:rsid w:val="00E94319"/>
    <w:rsid w:val="00E9475C"/>
    <w:rsid w:val="00E94E28"/>
    <w:rsid w:val="00E94FDF"/>
    <w:rsid w:val="00E954EE"/>
    <w:rsid w:val="00E95EE8"/>
    <w:rsid w:val="00E966A9"/>
    <w:rsid w:val="00E96D0A"/>
    <w:rsid w:val="00EA00AC"/>
    <w:rsid w:val="00EA0164"/>
    <w:rsid w:val="00EA02C2"/>
    <w:rsid w:val="00EA30DD"/>
    <w:rsid w:val="00EA3B31"/>
    <w:rsid w:val="00EA406D"/>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6820"/>
    <w:rsid w:val="00EC709D"/>
    <w:rsid w:val="00ED0776"/>
    <w:rsid w:val="00ED1F5C"/>
    <w:rsid w:val="00ED37C8"/>
    <w:rsid w:val="00ED37F3"/>
    <w:rsid w:val="00ED519D"/>
    <w:rsid w:val="00ED6921"/>
    <w:rsid w:val="00EE1279"/>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833"/>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25E2C"/>
    <w:rsid w:val="00F32298"/>
    <w:rsid w:val="00F3669B"/>
    <w:rsid w:val="00F376C4"/>
    <w:rsid w:val="00F37B80"/>
    <w:rsid w:val="00F43A6D"/>
    <w:rsid w:val="00F45A12"/>
    <w:rsid w:val="00F46727"/>
    <w:rsid w:val="00F46A31"/>
    <w:rsid w:val="00F4711F"/>
    <w:rsid w:val="00F475E6"/>
    <w:rsid w:val="00F52507"/>
    <w:rsid w:val="00F526DB"/>
    <w:rsid w:val="00F534D3"/>
    <w:rsid w:val="00F55677"/>
    <w:rsid w:val="00F56855"/>
    <w:rsid w:val="00F607CC"/>
    <w:rsid w:val="00F6422D"/>
    <w:rsid w:val="00F72730"/>
    <w:rsid w:val="00F74186"/>
    <w:rsid w:val="00F815E4"/>
    <w:rsid w:val="00F8351F"/>
    <w:rsid w:val="00F84352"/>
    <w:rsid w:val="00F85637"/>
    <w:rsid w:val="00F8790D"/>
    <w:rsid w:val="00F960FC"/>
    <w:rsid w:val="00FA2593"/>
    <w:rsid w:val="00FA358C"/>
    <w:rsid w:val="00FA593B"/>
    <w:rsid w:val="00FA6BEC"/>
    <w:rsid w:val="00FB2255"/>
    <w:rsid w:val="00FB241B"/>
    <w:rsid w:val="00FB2E57"/>
    <w:rsid w:val="00FB3623"/>
    <w:rsid w:val="00FB4660"/>
    <w:rsid w:val="00FB6174"/>
    <w:rsid w:val="00FB6DD5"/>
    <w:rsid w:val="00FC0D75"/>
    <w:rsid w:val="00FC1B1D"/>
    <w:rsid w:val="00FC58A0"/>
    <w:rsid w:val="00FD0826"/>
    <w:rsid w:val="00FD121E"/>
    <w:rsid w:val="00FD3492"/>
    <w:rsid w:val="00FD35A0"/>
    <w:rsid w:val="00FD45B3"/>
    <w:rsid w:val="00FD549B"/>
    <w:rsid w:val="00FD75B6"/>
    <w:rsid w:val="00FE0175"/>
    <w:rsid w:val="00FE1F25"/>
    <w:rsid w:val="00FE3EB2"/>
    <w:rsid w:val="00FE5DE8"/>
    <w:rsid w:val="00FE61B5"/>
    <w:rsid w:val="00FE7C80"/>
    <w:rsid w:val="00FE7ED2"/>
    <w:rsid w:val="00FF0B80"/>
    <w:rsid w:val="00FF1FDB"/>
    <w:rsid w:val="00FF43A2"/>
    <w:rsid w:val="00FF4BB2"/>
    <w:rsid w:val="00FF52CC"/>
    <w:rsid w:val="00FF5BE0"/>
    <w:rsid w:val="00FF6F71"/>
    <w:rsid w:val="00FF76FE"/>
    <w:rsid w:val="00FF7824"/>
    <w:rsid w:val="0193A5B6"/>
    <w:rsid w:val="032D248E"/>
    <w:rsid w:val="03738D27"/>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183220F"/>
    <w:rsid w:val="3210242B"/>
    <w:rsid w:val="328D58AF"/>
    <w:rsid w:val="32BE5C5F"/>
    <w:rsid w:val="3305FCF2"/>
    <w:rsid w:val="336C9C16"/>
    <w:rsid w:val="33D4895D"/>
    <w:rsid w:val="349D49EA"/>
    <w:rsid w:val="34ACD7B0"/>
    <w:rsid w:val="3752DECD"/>
    <w:rsid w:val="37D738F6"/>
    <w:rsid w:val="37E836E6"/>
    <w:rsid w:val="3ADBADCA"/>
    <w:rsid w:val="3B568B9E"/>
    <w:rsid w:val="3C90A42B"/>
    <w:rsid w:val="3D572660"/>
    <w:rsid w:val="3E625E85"/>
    <w:rsid w:val="3E71039D"/>
    <w:rsid w:val="3EABE919"/>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81CC03"/>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6EA7E8CC"/>
    <w:rsid w:val="6F9786CE"/>
    <w:rsid w:val="712409D9"/>
    <w:rsid w:val="71A4163A"/>
    <w:rsid w:val="71CE2691"/>
    <w:rsid w:val="71E7C911"/>
    <w:rsid w:val="72231F5E"/>
    <w:rsid w:val="74112E63"/>
    <w:rsid w:val="74C2A6EC"/>
    <w:rsid w:val="76088722"/>
    <w:rsid w:val="78EF9F0A"/>
    <w:rsid w:val="7A9B3FFD"/>
    <w:rsid w:val="7B2616E2"/>
    <w:rsid w:val="7CC26D64"/>
    <w:rsid w:val="7D6C711F"/>
    <w:rsid w:val="7E329863"/>
    <w:rsid w:val="7E6C92A4"/>
    <w:rsid w:val="7F1B8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360932100">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sChild>
    </w:div>
    <w:div w:id="541866535">
      <w:bodyDiv w:val="1"/>
      <w:marLeft w:val="0"/>
      <w:marRight w:val="0"/>
      <w:marTop w:val="0"/>
      <w:marBottom w:val="0"/>
      <w:divBdr>
        <w:top w:val="none" w:sz="0" w:space="0" w:color="auto"/>
        <w:left w:val="none" w:sz="0" w:space="0" w:color="auto"/>
        <w:bottom w:val="none" w:sz="0" w:space="0" w:color="auto"/>
        <w:right w:val="none" w:sz="0" w:space="0" w:color="auto"/>
      </w:divBdr>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0226876">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1476067922">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33046516">
          <w:marLeft w:val="0"/>
          <w:marRight w:val="0"/>
          <w:marTop w:val="0"/>
          <w:marBottom w:val="0"/>
          <w:divBdr>
            <w:top w:val="none" w:sz="0" w:space="0" w:color="auto"/>
            <w:left w:val="none" w:sz="0" w:space="0" w:color="auto"/>
            <w:bottom w:val="none" w:sz="0" w:space="0" w:color="auto"/>
            <w:right w:val="none" w:sz="0" w:space="0" w:color="auto"/>
          </w:divBdr>
        </w:div>
        <w:div w:id="9640964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45565986">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986008882">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226452603">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 w:id="67306875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383019845">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920478407">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62228371">
          <w:marLeft w:val="0"/>
          <w:marRight w:val="0"/>
          <w:marTop w:val="0"/>
          <w:marBottom w:val="0"/>
          <w:divBdr>
            <w:top w:val="none" w:sz="0" w:space="0" w:color="auto"/>
            <w:left w:val="none" w:sz="0" w:space="0" w:color="auto"/>
            <w:bottom w:val="none" w:sz="0" w:space="0" w:color="auto"/>
            <w:right w:val="none" w:sz="0" w:space="0" w:color="auto"/>
          </w:divBdr>
        </w:div>
        <w:div w:id="286619570">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2003315809">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196530782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6181506">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233131704">
          <w:marLeft w:val="0"/>
          <w:marRight w:val="0"/>
          <w:marTop w:val="0"/>
          <w:marBottom w:val="0"/>
          <w:divBdr>
            <w:top w:val="none" w:sz="0" w:space="0" w:color="auto"/>
            <w:left w:val="none" w:sz="0" w:space="0" w:color="auto"/>
            <w:bottom w:val="none" w:sz="0" w:space="0" w:color="auto"/>
            <w:right w:val="none" w:sz="0" w:space="0" w:color="auto"/>
          </w:divBdr>
          <w:divsChild>
            <w:div w:id="953025410">
              <w:marLeft w:val="0"/>
              <w:marRight w:val="0"/>
              <w:marTop w:val="0"/>
              <w:marBottom w:val="0"/>
              <w:divBdr>
                <w:top w:val="none" w:sz="0" w:space="0" w:color="auto"/>
                <w:left w:val="none" w:sz="0" w:space="0" w:color="auto"/>
                <w:bottom w:val="none" w:sz="0" w:space="0" w:color="auto"/>
                <w:right w:val="none" w:sz="0" w:space="0" w:color="auto"/>
              </w:divBdr>
            </w:div>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sChild>
        </w:div>
        <w:div w:id="516502844">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1595212910">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905791403">
          <w:marLeft w:val="0"/>
          <w:marRight w:val="0"/>
          <w:marTop w:val="0"/>
          <w:marBottom w:val="0"/>
          <w:divBdr>
            <w:top w:val="none" w:sz="0" w:space="0" w:color="auto"/>
            <w:left w:val="none" w:sz="0" w:space="0" w:color="auto"/>
            <w:bottom w:val="none" w:sz="0" w:space="0" w:color="auto"/>
            <w:right w:val="none" w:sz="0" w:space="0" w:color="auto"/>
          </w:divBdr>
        </w:div>
        <w:div w:id="2105417372">
          <w:marLeft w:val="0"/>
          <w:marRight w:val="0"/>
          <w:marTop w:val="0"/>
          <w:marBottom w:val="0"/>
          <w:divBdr>
            <w:top w:val="none" w:sz="0" w:space="0" w:color="auto"/>
            <w:left w:val="none" w:sz="0" w:space="0" w:color="auto"/>
            <w:bottom w:val="none" w:sz="0" w:space="0" w:color="auto"/>
            <w:right w:val="none" w:sz="0" w:space="0" w:color="auto"/>
          </w:divBdr>
        </w:div>
        <w:div w:id="214403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whats/smarthub" TargetMode="External"/><Relationship Id="rId17" Type="http://schemas.openxmlformats.org/officeDocument/2006/relationships/hyperlink" Target="http://www.fespa.com/" TargetMode="External"/><Relationship Id="rId2" Type="http://schemas.openxmlformats.org/officeDocument/2006/relationships/customXml" Target="../customXml/item2.xml"/><Relationship Id="rId16" Type="http://schemas.openxmlformats.org/officeDocument/2006/relationships/hyperlink" Target="http://www.adcomm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leighona.aris@fespa.com"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rry@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11" ma:contentTypeDescription="Create a new document." ma:contentTypeScope="" ma:versionID="7d90afbe529f65759d4b224b3b271994">
  <xsd:schema xmlns:xsd="http://www.w3.org/2001/XMLSchema" xmlns:xs="http://www.w3.org/2001/XMLSchema" xmlns:p="http://schemas.microsoft.com/office/2006/metadata/properties" xmlns:ns2="3353e4e9-ff0f-4435-94e7-55b4e4cc4853" xmlns:ns3="8fa215d9-0e7e-45d8-9287-b9f52e660afa" targetNamespace="http://schemas.microsoft.com/office/2006/metadata/properties" ma:root="true" ma:fieldsID="31d40eb3ba20ae90a0b95e4e1b8fc4ee" ns2:_="" ns3:_="">
    <xsd:import namespace="3353e4e9-ff0f-4435-94e7-55b4e4cc4853"/>
    <xsd:import namespace="8fa215d9-0e7e-45d8-9287-b9f52e660a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215d9-0e7e-45d8-9287-b9f52e660a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d0a401-4d5e-4471-b3bb-d6fb8b5fb12f}" ma:internalName="TaxCatchAll" ma:showField="CatchAllData" ma:web="8fa215d9-0e7e-45d8-9287-b9f52e660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a215d9-0e7e-45d8-9287-b9f52e660afa" xsi:nil="true"/>
    <lcf76f155ced4ddcb4097134ff3c332f xmlns="3353e4e9-ff0f-4435-94e7-55b4e4cc48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9F7661-4CA9-4466-B532-565A0F61D294}">
  <ds:schemaRefs>
    <ds:schemaRef ds:uri="http://schemas.microsoft.com/sharepoint/v3/contenttype/forms"/>
  </ds:schemaRefs>
</ds:datastoreItem>
</file>

<file path=customXml/itemProps2.xml><?xml version="1.0" encoding="utf-8"?>
<ds:datastoreItem xmlns:ds="http://schemas.openxmlformats.org/officeDocument/2006/customXml" ds:itemID="{DF39E147-CC14-4A87-8A4B-AAFA581BE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8fa215d9-0e7e-45d8-9287-b9f52e660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D8786-3CD7-41FF-AF36-F848D7CF9738}">
  <ds:schemaRefs>
    <ds:schemaRef ds:uri="http://schemas.microsoft.com/office/2006/metadata/properties"/>
    <ds:schemaRef ds:uri="http://schemas.microsoft.com/office/infopath/2007/PartnerControls"/>
    <ds:schemaRef ds:uri="8fa215d9-0e7e-45d8-9287-b9f52e660afa"/>
    <ds:schemaRef ds:uri="3353e4e9-ff0f-4435-94e7-55b4e4cc48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1481</Words>
  <Characters>9184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Links>
    <vt:vector size="48" baseType="variant">
      <vt:variant>
        <vt:i4>5308420</vt:i4>
      </vt:variant>
      <vt:variant>
        <vt:i4>21</vt:i4>
      </vt:variant>
      <vt:variant>
        <vt:i4>0</vt:i4>
      </vt:variant>
      <vt:variant>
        <vt:i4>5</vt:i4>
      </vt:variant>
      <vt:variant>
        <vt:lpwstr>http://www.fespa.com/</vt:lpwstr>
      </vt:variant>
      <vt:variant>
        <vt:lpwstr/>
      </vt:variant>
      <vt:variant>
        <vt:i4>1114114</vt:i4>
      </vt:variant>
      <vt:variant>
        <vt:i4>18</vt:i4>
      </vt:variant>
      <vt:variant>
        <vt:i4>0</vt:i4>
      </vt:variant>
      <vt:variant>
        <vt:i4>5</vt:i4>
      </vt:variant>
      <vt:variant>
        <vt:lpwstr>http://www.adcomms.co.uk/</vt:lpwstr>
      </vt:variant>
      <vt:variant>
        <vt:lpwstr/>
      </vt:variant>
      <vt:variant>
        <vt:i4>3407962</vt:i4>
      </vt:variant>
      <vt:variant>
        <vt:i4>15</vt:i4>
      </vt:variant>
      <vt:variant>
        <vt:i4>0</vt:i4>
      </vt:variant>
      <vt:variant>
        <vt:i4>5</vt:i4>
      </vt:variant>
      <vt:variant>
        <vt:lpwstr>mailto:leighona.aris@fespa.com</vt:lpwstr>
      </vt:variant>
      <vt:variant>
        <vt:lpwstr/>
      </vt:variant>
      <vt:variant>
        <vt:i4>1114232</vt:i4>
      </vt:variant>
      <vt:variant>
        <vt:i4>12</vt:i4>
      </vt:variant>
      <vt:variant>
        <vt:i4>0</vt:i4>
      </vt:variant>
      <vt:variant>
        <vt:i4>5</vt:i4>
      </vt:variant>
      <vt:variant>
        <vt:lpwstr>mailto:rharry@adcomms.co.uk</vt:lpwstr>
      </vt:variant>
      <vt:variant>
        <vt:lpwstr/>
      </vt:variant>
      <vt:variant>
        <vt:i4>4063282</vt:i4>
      </vt:variant>
      <vt:variant>
        <vt:i4>9</vt:i4>
      </vt:variant>
      <vt:variant>
        <vt:i4>0</vt:i4>
      </vt:variant>
      <vt:variant>
        <vt:i4>5</vt:i4>
      </vt:variant>
      <vt:variant>
        <vt:lpwstr>http://www.fespa.com/profit-for-purpose</vt:lpwstr>
      </vt:variant>
      <vt:variant>
        <vt:lpwstr/>
      </vt:variant>
      <vt:variant>
        <vt:i4>5832716</vt:i4>
      </vt:variant>
      <vt:variant>
        <vt:i4>6</vt:i4>
      </vt:variant>
      <vt:variant>
        <vt:i4>0</vt:i4>
      </vt:variant>
      <vt:variant>
        <vt:i4>5</vt:i4>
      </vt:variant>
      <vt:variant>
        <vt:lpwstr>http://www.personalisationexperience.com/</vt:lpwstr>
      </vt:variant>
      <vt:variant>
        <vt:lpwstr/>
      </vt:variant>
      <vt:variant>
        <vt:i4>3080295</vt:i4>
      </vt:variant>
      <vt:variant>
        <vt:i4>3</vt:i4>
      </vt:variant>
      <vt:variant>
        <vt:i4>0</vt:i4>
      </vt:variant>
      <vt:variant>
        <vt:i4>5</vt:i4>
      </vt:variant>
      <vt:variant>
        <vt:lpwstr>http://www.personalisationexperience.com/whats/smarthub</vt:lpwstr>
      </vt:variant>
      <vt:variant>
        <vt:lpwstr/>
      </vt:variant>
      <vt:variant>
        <vt:i4>3866674</vt:i4>
      </vt:variant>
      <vt:variant>
        <vt:i4>0</vt:i4>
      </vt:variant>
      <vt:variant>
        <vt:i4>0</vt:i4>
      </vt:variant>
      <vt:variant>
        <vt:i4>5</vt:i4>
      </vt:variant>
      <vt:variant>
        <vt:lpwstr>https://www.personalisationexperience.com/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2025-04-07T09:05:00Z</dcterms:created>
  <dcterms:modified xsi:type="dcterms:W3CDTF">2025-04-09T08:06:00Z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0x010100722767D4F6D98E428329748FC2B7E4DC</vt:lpwstr>
  </property>
</Properties>
</file>