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477DB5" w14:textId="7A57D8B5" w:rsidR="00F37DFE" w:rsidRPr="00A732D7" w:rsidRDefault="00F37DFE" w:rsidP="00AB1A0C">
      <w:pPr>
        <w:spacing w:line="360" w:lineRule="auto"/>
        <w:rPr>
          <w:rFonts w:ascii="Calibri" w:hAnsi="Calibri" w:cs="Calibri"/>
          <w:b/>
          <w:bCs/>
        </w:rPr>
      </w:pPr>
      <w:r w:rsidRPr="00A732D7">
        <w:rPr>
          <w:rFonts w:ascii="Calibri" w:hAnsi="Calibri"/>
          <w:noProof/>
        </w:rPr>
        <w:drawing>
          <wp:anchor distT="0" distB="0" distL="114300" distR="114300" simplePos="0" relativeHeight="251658240" behindDoc="1" locked="0" layoutInCell="1" allowOverlap="1" wp14:anchorId="533D8AA5" wp14:editId="58FB43DD">
            <wp:simplePos x="0" y="0"/>
            <wp:positionH relativeFrom="page">
              <wp:posOffset>5972175</wp:posOffset>
            </wp:positionH>
            <wp:positionV relativeFrom="page">
              <wp:posOffset>171450</wp:posOffset>
            </wp:positionV>
            <wp:extent cx="1333500" cy="1333500"/>
            <wp:effectExtent l="0" t="0" r="0" b="0"/>
            <wp:wrapTight wrapText="bothSides">
              <wp:wrapPolygon edited="0">
                <wp:start x="0" y="0"/>
                <wp:lineTo x="0" y="20057"/>
                <wp:lineTo x="1851" y="21291"/>
                <wp:lineTo x="2160" y="21291"/>
                <wp:lineTo x="21291" y="21291"/>
                <wp:lineTo x="21291" y="1543"/>
                <wp:lineTo x="19131" y="0"/>
                <wp:lineTo x="0" y="0"/>
              </wp:wrapPolygon>
            </wp:wrapTight>
            <wp:docPr id="1312104013" name="Picture 1" descr="A blue square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104013" name="Picture 1" descr="A blue square with white text&#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33500" cy="1333500"/>
                    </a:xfrm>
                    <a:prstGeom prst="rect">
                      <a:avLst/>
                    </a:prstGeom>
                  </pic:spPr>
                </pic:pic>
              </a:graphicData>
            </a:graphic>
            <wp14:sizeRelH relativeFrom="margin">
              <wp14:pctWidth>0</wp14:pctWidth>
            </wp14:sizeRelH>
            <wp14:sizeRelV relativeFrom="margin">
              <wp14:pctHeight>0</wp14:pctHeight>
            </wp14:sizeRelV>
          </wp:anchor>
        </w:drawing>
      </w:r>
      <w:r w:rsidRPr="00A732D7">
        <w:rPr>
          <w:rFonts w:ascii="Calibri" w:hAnsi="Calibri"/>
          <w:b/>
        </w:rPr>
        <w:t xml:space="preserve">NOTA DE PRENSA </w:t>
      </w:r>
    </w:p>
    <w:p w14:paraId="0EAE65BE" w14:textId="2A3A7D78" w:rsidR="00F37DFE" w:rsidRPr="00A732D7" w:rsidRDefault="00A732D7" w:rsidP="00AB1A0C">
      <w:pPr>
        <w:spacing w:line="360" w:lineRule="auto"/>
        <w:rPr>
          <w:rFonts w:ascii="Calibri" w:hAnsi="Calibri" w:cs="Calibri"/>
        </w:rPr>
      </w:pPr>
      <w:r w:rsidRPr="00A732D7">
        <w:rPr>
          <w:rFonts w:ascii="Calibri" w:hAnsi="Calibri"/>
        </w:rPr>
        <w:t>3</w:t>
      </w:r>
      <w:r w:rsidR="00F37DFE" w:rsidRPr="00A732D7">
        <w:rPr>
          <w:rFonts w:ascii="Calibri" w:hAnsi="Calibri"/>
        </w:rPr>
        <w:t xml:space="preserve"> de abril de 2025</w:t>
      </w:r>
    </w:p>
    <w:p w14:paraId="1879FFC1" w14:textId="77777777" w:rsidR="00F37DFE" w:rsidRPr="00A732D7" w:rsidRDefault="00F37DFE" w:rsidP="00AB1A0C">
      <w:pPr>
        <w:spacing w:line="360" w:lineRule="auto"/>
        <w:rPr>
          <w:rFonts w:ascii="Calibri" w:hAnsi="Calibri" w:cs="Calibri"/>
        </w:rPr>
      </w:pPr>
    </w:p>
    <w:p w14:paraId="3269A6B3" w14:textId="77777777" w:rsidR="00F37DFE" w:rsidRPr="00A732D7" w:rsidRDefault="00F37DFE" w:rsidP="00AB1A0C">
      <w:pPr>
        <w:spacing w:line="360" w:lineRule="auto"/>
        <w:rPr>
          <w:rFonts w:ascii="Calibri" w:hAnsi="Calibri" w:cs="Calibri"/>
        </w:rPr>
      </w:pPr>
    </w:p>
    <w:p w14:paraId="4A7CF9F0" w14:textId="6BE305D4" w:rsidR="00F37DFE" w:rsidRPr="00A732D7" w:rsidRDefault="00F37DFE" w:rsidP="00AB1A0C">
      <w:pPr>
        <w:spacing w:line="360" w:lineRule="auto"/>
        <w:jc w:val="center"/>
        <w:rPr>
          <w:rFonts w:ascii="Calibri" w:hAnsi="Calibri" w:cs="Calibri"/>
          <w:b/>
          <w:bCs/>
        </w:rPr>
      </w:pPr>
      <w:r w:rsidRPr="00A732D7">
        <w:rPr>
          <w:rFonts w:ascii="Calibri" w:hAnsi="Calibri"/>
          <w:b/>
        </w:rPr>
        <w:t>CONFIRMADO EL PROGRAMA DE ACTIVIDADES DE FESPA 2025: NUEVOS EVENTOS Y EVENTOS QUE REPITEN</w:t>
      </w:r>
    </w:p>
    <w:p w14:paraId="54814C4B" w14:textId="216B9331" w:rsidR="00F25566" w:rsidRPr="00A732D7" w:rsidRDefault="00F37DFE" w:rsidP="00F25566">
      <w:pPr>
        <w:spacing w:line="360" w:lineRule="auto"/>
        <w:jc w:val="center"/>
        <w:rPr>
          <w:rFonts w:ascii="Calibri" w:hAnsi="Calibri" w:cs="Calibri"/>
          <w:i/>
          <w:iCs/>
        </w:rPr>
      </w:pPr>
      <w:r w:rsidRPr="00A732D7">
        <w:rPr>
          <w:rFonts w:ascii="Calibri" w:hAnsi="Calibri"/>
          <w:i/>
        </w:rPr>
        <w:t>Cada sección proporcionará orientación experta y práctica para Visionarios de la impresión especializada, la impresión textil y de prendas de vestir, la rotulación de vehículos y más.</w:t>
      </w:r>
    </w:p>
    <w:p w14:paraId="5C48B973" w14:textId="77777777" w:rsidR="00F25566" w:rsidRPr="00A732D7" w:rsidRDefault="00F25566" w:rsidP="00F25566">
      <w:pPr>
        <w:spacing w:line="360" w:lineRule="auto"/>
        <w:jc w:val="center"/>
        <w:rPr>
          <w:rFonts w:ascii="Calibri" w:hAnsi="Calibri" w:cs="Calibri"/>
          <w:i/>
          <w:iCs/>
        </w:rPr>
      </w:pPr>
    </w:p>
    <w:p w14:paraId="636B2B45" w14:textId="42922A90" w:rsidR="00F37DFE" w:rsidRPr="00A732D7" w:rsidRDefault="001D4D89" w:rsidP="00AB1A0C">
      <w:pPr>
        <w:spacing w:line="360" w:lineRule="auto"/>
        <w:rPr>
          <w:rFonts w:ascii="Calibri" w:hAnsi="Calibri" w:cs="Calibri"/>
        </w:rPr>
      </w:pPr>
      <w:r w:rsidRPr="00A732D7">
        <w:rPr>
          <w:rFonts w:ascii="Calibri" w:hAnsi="Calibri"/>
          <w:b/>
        </w:rPr>
        <w:t>FESPA Global Print Expo 2025</w:t>
      </w:r>
      <w:r w:rsidRPr="00A732D7">
        <w:rPr>
          <w:rFonts w:ascii="Calibri" w:hAnsi="Calibri"/>
        </w:rPr>
        <w:t xml:space="preserve"> ha presentado su programa de actividades de esta edición, que incluye dos novedades, el SmartHub y el ESE Pavillion, y en el que repiten eventos como los Premios FESPA 2025; la competición de alta voltaje World Wrap Masters y el Club FESPA Lounge. Todo ello, junto a sus ya tradicionales eventos (</w:t>
      </w:r>
      <w:r w:rsidRPr="00A732D7">
        <w:rPr>
          <w:rFonts w:ascii="Calibri" w:hAnsi="Calibri"/>
          <w:b/>
        </w:rPr>
        <w:t>FESPA Global Print Expo, European Sign Expo y Personalisation Experience</w:t>
      </w:r>
      <w:r w:rsidRPr="00A732D7">
        <w:rPr>
          <w:rFonts w:ascii="Calibri" w:hAnsi="Calibri"/>
        </w:rPr>
        <w:t>), que se celebrarán del 6 al 9 de mayo de 2025 en el recinto ferial de Berlín (Alemania), y que ofrecerán todas las novedades de su mercado vertical específico.</w:t>
      </w:r>
    </w:p>
    <w:p w14:paraId="2CA93E8C" w14:textId="3C91FE9B" w:rsidR="001D4D89" w:rsidRPr="00A732D7" w:rsidRDefault="001D4D89" w:rsidP="00AB1A0C">
      <w:pPr>
        <w:spacing w:line="360" w:lineRule="auto"/>
        <w:rPr>
          <w:rFonts w:ascii="Calibri" w:hAnsi="Calibri" w:cs="Calibri"/>
          <w:b/>
          <w:bCs/>
        </w:rPr>
      </w:pPr>
      <w:r w:rsidRPr="00A732D7">
        <w:rPr>
          <w:rFonts w:ascii="Calibri" w:hAnsi="Calibri"/>
          <w:b/>
        </w:rPr>
        <w:t>SmartHub</w:t>
      </w:r>
    </w:p>
    <w:p w14:paraId="2BE76E7F" w14:textId="000E05A2" w:rsidR="001D4D89" w:rsidRPr="00A732D7" w:rsidRDefault="001D4D89" w:rsidP="00AB1A0C">
      <w:pPr>
        <w:pStyle w:val="NormalWeb"/>
        <w:shd w:val="clear" w:color="auto" w:fill="FFFFFF"/>
        <w:spacing w:before="0" w:beforeAutospacing="0" w:after="120" w:afterAutospacing="0" w:line="360" w:lineRule="auto"/>
        <w:rPr>
          <w:rFonts w:ascii="Calibri" w:hAnsi="Calibri" w:cs="Calibri"/>
          <w:sz w:val="22"/>
          <w:szCs w:val="22"/>
        </w:rPr>
      </w:pPr>
      <w:r w:rsidRPr="00A732D7">
        <w:rPr>
          <w:rFonts w:ascii="Calibri" w:hAnsi="Calibri"/>
          <w:sz w:val="22"/>
        </w:rPr>
        <w:t xml:space="preserve">Ubicado dentro de Personalisation Experience (pabellón 5.2, estand A55), </w:t>
      </w:r>
      <w:hyperlink r:id="rId12" w:history="1">
        <w:r w:rsidRPr="00A732D7">
          <w:rPr>
            <w:rStyle w:val="Hyperlink"/>
            <w:rFonts w:ascii="Calibri" w:hAnsi="Calibri"/>
            <w:b/>
            <w:sz w:val="22"/>
          </w:rPr>
          <w:t>SmartHub</w:t>
        </w:r>
      </w:hyperlink>
      <w:r w:rsidRPr="00A732D7">
        <w:rPr>
          <w:rFonts w:ascii="Calibri" w:hAnsi="Calibri"/>
          <w:b/>
          <w:sz w:val="22"/>
        </w:rPr>
        <w:t xml:space="preserve"> </w:t>
      </w:r>
      <w:r w:rsidRPr="00A732D7">
        <w:rPr>
          <w:rFonts w:ascii="Calibri" w:hAnsi="Calibri"/>
          <w:sz w:val="22"/>
        </w:rPr>
        <w:t xml:space="preserve">constará de un </w:t>
      </w:r>
      <w:r w:rsidRPr="00A732D7">
        <w:rPr>
          <w:rFonts w:ascii="Calibri" w:hAnsi="Calibri"/>
          <w:b/>
          <w:sz w:val="22"/>
        </w:rPr>
        <w:t>espacio de exposición</w:t>
      </w:r>
      <w:r w:rsidRPr="00A732D7">
        <w:rPr>
          <w:rFonts w:ascii="Calibri" w:hAnsi="Calibri"/>
          <w:sz w:val="22"/>
        </w:rPr>
        <w:t xml:space="preserve"> y de una serie de </w:t>
      </w:r>
      <w:r w:rsidRPr="00A732D7">
        <w:rPr>
          <w:rFonts w:ascii="Calibri" w:hAnsi="Calibri"/>
          <w:b/>
          <w:sz w:val="22"/>
        </w:rPr>
        <w:t>conferencias conducidas por expertos del sector</w:t>
      </w:r>
      <w:r w:rsidRPr="00A732D7">
        <w:rPr>
          <w:rFonts w:ascii="Calibri" w:hAnsi="Calibri"/>
          <w:sz w:val="22"/>
        </w:rPr>
        <w:t xml:space="preserve">. Asimismo, los visitantes podrán participar en la </w:t>
      </w:r>
      <w:r w:rsidRPr="00A732D7">
        <w:rPr>
          <w:rFonts w:ascii="Calibri" w:hAnsi="Calibri"/>
          <w:b/>
          <w:sz w:val="22"/>
        </w:rPr>
        <w:t>Smart Factory Trail</w:t>
      </w:r>
      <w:r w:rsidRPr="00A732D7">
        <w:rPr>
          <w:rFonts w:ascii="Calibri" w:hAnsi="Calibri"/>
          <w:sz w:val="22"/>
        </w:rPr>
        <w:t xml:space="preserve"> del SmartHub donde podrán ver de cerca la fabricación inteligente y la tecnología bajo demanda para la producción. La Smart Factory Trail permitirá a las visitas obtener información sobre la importancia de reducir los residuos y aumentar la eficiencia, al tiempo que aprovecha las ventajas de los últimos métodos de producción digital. Los socios que hasta la fecha han confirmado su presencia en la Smart Factory Trail incluyen: </w:t>
      </w:r>
      <w:r w:rsidRPr="00A732D7">
        <w:rPr>
          <w:rFonts w:ascii="Calibri" w:hAnsi="Calibri"/>
          <w:b/>
          <w:sz w:val="22"/>
        </w:rPr>
        <w:t>Antigro Designer, Inkcups, Mimaki, Neolt, Polyprint</w:t>
      </w:r>
      <w:r w:rsidRPr="00A732D7">
        <w:rPr>
          <w:rFonts w:ascii="Calibri" w:hAnsi="Calibri"/>
          <w:sz w:val="22"/>
        </w:rPr>
        <w:t xml:space="preserve"> y </w:t>
      </w:r>
      <w:r w:rsidRPr="00A732D7">
        <w:rPr>
          <w:rFonts w:ascii="Calibri" w:hAnsi="Calibri"/>
          <w:b/>
          <w:sz w:val="22"/>
        </w:rPr>
        <w:t>Trotec</w:t>
      </w:r>
      <w:r w:rsidRPr="00A732D7">
        <w:rPr>
          <w:rFonts w:ascii="Calibri" w:hAnsi="Calibri"/>
          <w:sz w:val="22"/>
        </w:rPr>
        <w:t>.</w:t>
      </w:r>
    </w:p>
    <w:p w14:paraId="5504A51B" w14:textId="77777777" w:rsidR="00F1480D" w:rsidRPr="00A732D7" w:rsidRDefault="00F1480D" w:rsidP="00F1480D">
      <w:pPr>
        <w:spacing w:line="360" w:lineRule="auto"/>
        <w:rPr>
          <w:rFonts w:ascii="Calibri" w:hAnsi="Calibri" w:cs="Calibri"/>
          <w:b/>
          <w:bCs/>
        </w:rPr>
      </w:pPr>
      <w:r w:rsidRPr="00A732D7">
        <w:rPr>
          <w:rFonts w:ascii="Calibri" w:hAnsi="Calibri"/>
          <w:b/>
        </w:rPr>
        <w:t>Programa de conferencias</w:t>
      </w:r>
    </w:p>
    <w:p w14:paraId="23C4EEAA" w14:textId="051D225A" w:rsidR="00F1480D" w:rsidRPr="00A732D7" w:rsidRDefault="005B2FBD" w:rsidP="00F1480D">
      <w:pPr>
        <w:spacing w:line="360" w:lineRule="auto"/>
        <w:rPr>
          <w:rFonts w:ascii="Calibri" w:hAnsi="Calibri" w:cs="Calibri"/>
        </w:rPr>
      </w:pPr>
      <w:r w:rsidRPr="00A732D7">
        <w:rPr>
          <w:rFonts w:ascii="Calibri" w:hAnsi="Calibri"/>
        </w:rPr>
        <w:t xml:space="preserve">La Conferencia SmartHub tendrá lugar durante los tres primeros días del evento y ofrecerá a los visitantes consejos educativos y prácticos sobre el valor de la personalización. Entre los ponentes confirmados para el programa de este año figuran: </w:t>
      </w:r>
      <w:r w:rsidRPr="00A732D7">
        <w:rPr>
          <w:rFonts w:ascii="Calibri" w:hAnsi="Calibri"/>
          <w:b/>
        </w:rPr>
        <w:t>Deborah Corn</w:t>
      </w:r>
      <w:r w:rsidRPr="00A732D7">
        <w:rPr>
          <w:rFonts w:ascii="Calibri" w:hAnsi="Calibri"/>
        </w:rPr>
        <w:t xml:space="preserve">, Embajadora de Impresión, fundadora de Print Media Centr y directora ejecutiva de Girls Who Print; </w:t>
      </w:r>
      <w:r w:rsidRPr="00A732D7">
        <w:rPr>
          <w:rFonts w:ascii="Calibri" w:hAnsi="Calibri"/>
          <w:b/>
        </w:rPr>
        <w:t>Kerry Sanders</w:t>
      </w:r>
      <w:r w:rsidRPr="00A732D7">
        <w:rPr>
          <w:rFonts w:ascii="Calibri" w:hAnsi="Calibri"/>
        </w:rPr>
        <w:t xml:space="preserve">, vicepresidenta de Marketing y Desarrollo de Nuevos Negocios de EFI; </w:t>
      </w:r>
      <w:r w:rsidRPr="00A732D7">
        <w:rPr>
          <w:rFonts w:ascii="Calibri" w:hAnsi="Calibri"/>
          <w:b/>
        </w:rPr>
        <w:t>Richard Askam</w:t>
      </w:r>
      <w:r w:rsidRPr="00A732D7">
        <w:rPr>
          <w:rFonts w:ascii="Calibri" w:hAnsi="Calibri"/>
        </w:rPr>
        <w:t xml:space="preserve">, cofundador y </w:t>
      </w:r>
      <w:r w:rsidRPr="00A732D7">
        <w:rPr>
          <w:rFonts w:ascii="Calibri" w:hAnsi="Calibri"/>
        </w:rPr>
        <w:lastRenderedPageBreak/>
        <w:t xml:space="preserve">director de Operaciones de You Are The Star Books; y </w:t>
      </w:r>
      <w:r w:rsidRPr="00A732D7">
        <w:rPr>
          <w:rFonts w:ascii="Calibri" w:hAnsi="Calibri"/>
          <w:b/>
        </w:rPr>
        <w:t>Gemma Mitchell</w:t>
      </w:r>
      <w:r w:rsidRPr="00A732D7">
        <w:rPr>
          <w:rFonts w:ascii="Calibri" w:hAnsi="Calibri"/>
        </w:rPr>
        <w:t>, directora general de Paragon Dagenham.</w:t>
      </w:r>
    </w:p>
    <w:p w14:paraId="495B8C52" w14:textId="4EF6E968" w:rsidR="00FE6DB1" w:rsidRPr="00A732D7" w:rsidRDefault="00FE6DB1" w:rsidP="00AB1A0C">
      <w:pPr>
        <w:pStyle w:val="NormalWeb"/>
        <w:shd w:val="clear" w:color="auto" w:fill="FFFFFF"/>
        <w:spacing w:before="0" w:beforeAutospacing="0" w:after="120" w:afterAutospacing="0" w:line="360" w:lineRule="auto"/>
        <w:rPr>
          <w:rFonts w:ascii="Calibri" w:hAnsi="Calibri" w:cs="Calibri"/>
          <w:b/>
          <w:bCs/>
          <w:sz w:val="22"/>
          <w:szCs w:val="22"/>
        </w:rPr>
      </w:pPr>
      <w:r w:rsidRPr="00A732D7">
        <w:rPr>
          <w:rFonts w:ascii="Calibri" w:hAnsi="Calibri"/>
          <w:b/>
          <w:sz w:val="22"/>
        </w:rPr>
        <w:t xml:space="preserve">ESE Pavillion </w:t>
      </w:r>
    </w:p>
    <w:p w14:paraId="4D92CC68" w14:textId="7463685E" w:rsidR="00FE6DB1" w:rsidRPr="00A732D7" w:rsidRDefault="0032485B" w:rsidP="00AB1A0C">
      <w:pPr>
        <w:pStyle w:val="NormalWeb"/>
        <w:shd w:val="clear" w:color="auto" w:fill="FFFFFF"/>
        <w:spacing w:before="0" w:beforeAutospacing="0" w:after="120" w:afterAutospacing="0" w:line="360" w:lineRule="auto"/>
        <w:rPr>
          <w:rFonts w:ascii="Calibri" w:hAnsi="Calibri" w:cs="Calibri"/>
          <w:sz w:val="22"/>
          <w:szCs w:val="22"/>
        </w:rPr>
      </w:pPr>
      <w:r w:rsidRPr="00A732D7">
        <w:rPr>
          <w:rFonts w:ascii="Calibri" w:hAnsi="Calibri"/>
          <w:sz w:val="22"/>
        </w:rPr>
        <w:t xml:space="preserve">El evento paralelo European Sign Expo presentará su nueva zona, el </w:t>
      </w:r>
      <w:hyperlink r:id="rId13" w:history="1">
        <w:r w:rsidRPr="00A732D7">
          <w:rPr>
            <w:rStyle w:val="Hyperlink"/>
            <w:rFonts w:ascii="Calibri" w:hAnsi="Calibri"/>
            <w:b/>
            <w:sz w:val="22"/>
          </w:rPr>
          <w:t>Pavillion</w:t>
        </w:r>
      </w:hyperlink>
      <w:r w:rsidRPr="00A732D7">
        <w:rPr>
          <w:rFonts w:ascii="Calibri" w:hAnsi="Calibri"/>
          <w:sz w:val="22"/>
        </w:rPr>
        <w:t xml:space="preserve">, centrada en los miembros emergentes de la industria de la rotulación. Este espacio estará iluminado por los vibrantes productos exhibidos por los expositores participantes, adoptando el formato de una animada calle principal. El Pavillion contará con tecnologías de vanguardia en señalización digital, LED y software. Entre los participantes confirmados se encuentran </w:t>
      </w:r>
      <w:r w:rsidRPr="00A732D7">
        <w:rPr>
          <w:rFonts w:ascii="Calibri" w:hAnsi="Calibri"/>
          <w:b/>
          <w:sz w:val="22"/>
        </w:rPr>
        <w:t>Fast Digital Publicate</w:t>
      </w:r>
      <w:r w:rsidRPr="00A732D7">
        <w:rPr>
          <w:rFonts w:ascii="Calibri" w:hAnsi="Calibri"/>
          <w:sz w:val="22"/>
        </w:rPr>
        <w:t>,</w:t>
      </w:r>
      <w:r w:rsidRPr="00A732D7">
        <w:rPr>
          <w:rFonts w:ascii="Calibri" w:hAnsi="Calibri"/>
          <w:b/>
          <w:sz w:val="22"/>
        </w:rPr>
        <w:t xml:space="preserve"> Polarstar a</w:t>
      </w:r>
      <w:r w:rsidRPr="00A732D7">
        <w:rPr>
          <w:rFonts w:ascii="Calibri" w:hAnsi="Calibri"/>
          <w:sz w:val="22"/>
        </w:rPr>
        <w:t xml:space="preserve">y </w:t>
      </w:r>
      <w:r w:rsidRPr="00A732D7">
        <w:rPr>
          <w:rFonts w:ascii="Calibri" w:hAnsi="Calibri"/>
          <w:b/>
          <w:sz w:val="22"/>
        </w:rPr>
        <w:t>Verbax</w:t>
      </w:r>
      <w:r w:rsidRPr="00A732D7">
        <w:rPr>
          <w:rFonts w:ascii="Calibri" w:hAnsi="Calibri"/>
          <w:sz w:val="22"/>
        </w:rPr>
        <w:t>.</w:t>
      </w:r>
    </w:p>
    <w:p w14:paraId="34096A54" w14:textId="2DFEDE0A" w:rsidR="001D4D89" w:rsidRPr="00A732D7" w:rsidRDefault="001D4D89" w:rsidP="00AB1A0C">
      <w:pPr>
        <w:spacing w:line="360" w:lineRule="auto"/>
        <w:rPr>
          <w:rFonts w:ascii="Calibri" w:hAnsi="Calibri" w:cs="Calibri"/>
          <w:b/>
          <w:bCs/>
        </w:rPr>
      </w:pPr>
      <w:r w:rsidRPr="00A732D7">
        <w:rPr>
          <w:rFonts w:ascii="Calibri" w:hAnsi="Calibri"/>
          <w:b/>
        </w:rPr>
        <w:t>Premios FESPA</w:t>
      </w:r>
    </w:p>
    <w:p w14:paraId="78FDDD18" w14:textId="29915599" w:rsidR="001D4D89" w:rsidRPr="00A732D7" w:rsidRDefault="001435A0" w:rsidP="00AB1A0C">
      <w:pPr>
        <w:spacing w:line="360" w:lineRule="auto"/>
        <w:rPr>
          <w:rFonts w:ascii="Calibri" w:hAnsi="Calibri" w:cs="Calibri"/>
        </w:rPr>
      </w:pPr>
      <w:r w:rsidRPr="00A732D7">
        <w:rPr>
          <w:rFonts w:ascii="Calibri" w:hAnsi="Calibri"/>
        </w:rPr>
        <w:t xml:space="preserve">Los eventos de FESPA en Berlín acogerán el regreso de los </w:t>
      </w:r>
      <w:hyperlink r:id="rId14" w:history="1">
        <w:r w:rsidRPr="00A732D7">
          <w:rPr>
            <w:rStyle w:val="Hyperlink"/>
            <w:rFonts w:ascii="Calibri" w:hAnsi="Calibri"/>
            <w:b/>
          </w:rPr>
          <w:t>Premios FESPA</w:t>
        </w:r>
      </w:hyperlink>
      <w:r w:rsidRPr="00A732D7">
        <w:rPr>
          <w:rFonts w:ascii="Calibri" w:hAnsi="Calibri"/>
        </w:rPr>
        <w:t>, dedicados a celebrar la excelencia y la creatividad en 18 categorías diferentes, que incluyen impresión, señalización, efectos especiales, impresión textil y de prendas de vestir, rotulación de vehículos, envases y mucho más. Las obras seleccionadas este año se expondrán durante toda la feria. Los ganadores serán anunciados por nuestro jurado de expertos (</w:t>
      </w:r>
      <w:r w:rsidRPr="00A732D7">
        <w:rPr>
          <w:rFonts w:ascii="Calibri" w:hAnsi="Calibri"/>
          <w:b/>
        </w:rPr>
        <w:t xml:space="preserve">Debbie McKeegan, Jacek Stencel, Graeme Richardson-Locke </w:t>
      </w:r>
      <w:r w:rsidRPr="00A732D7">
        <w:rPr>
          <w:rFonts w:ascii="Calibri" w:hAnsi="Calibri"/>
        </w:rPr>
        <w:t xml:space="preserve">y </w:t>
      </w:r>
      <w:r w:rsidRPr="00A732D7">
        <w:rPr>
          <w:rFonts w:ascii="Calibri" w:hAnsi="Calibri"/>
          <w:b/>
        </w:rPr>
        <w:t>Simon Pless</w:t>
      </w:r>
      <w:r w:rsidRPr="00A732D7">
        <w:rPr>
          <w:rFonts w:ascii="Calibri" w:hAnsi="Calibri"/>
        </w:rPr>
        <w:t>) en la ceremonia oficial de entrega de premios, el miércoles 7 de mayo.</w:t>
      </w:r>
    </w:p>
    <w:p w14:paraId="319416E7" w14:textId="618FE197" w:rsidR="001D4D89" w:rsidRPr="00A732D7" w:rsidRDefault="001D4D89" w:rsidP="00AB1A0C">
      <w:pPr>
        <w:spacing w:line="360" w:lineRule="auto"/>
        <w:rPr>
          <w:rFonts w:ascii="Calibri" w:hAnsi="Calibri" w:cs="Calibri"/>
          <w:b/>
          <w:bCs/>
        </w:rPr>
      </w:pPr>
      <w:r w:rsidRPr="00A732D7">
        <w:rPr>
          <w:rFonts w:ascii="Calibri" w:hAnsi="Calibri"/>
          <w:b/>
        </w:rPr>
        <w:t>World Wrap Masters</w:t>
      </w:r>
    </w:p>
    <w:p w14:paraId="65A163CD" w14:textId="363DB709" w:rsidR="00C56C00" w:rsidRPr="00A732D7" w:rsidRDefault="008048FE" w:rsidP="00AB1A0C">
      <w:pPr>
        <w:spacing w:line="360" w:lineRule="auto"/>
        <w:rPr>
          <w:rFonts w:ascii="Calibri" w:hAnsi="Calibri" w:cs="Calibri"/>
        </w:rPr>
      </w:pPr>
      <w:r w:rsidRPr="00A732D7">
        <w:rPr>
          <w:rFonts w:ascii="Calibri" w:hAnsi="Calibri"/>
        </w:rPr>
        <w:t xml:space="preserve">La competición europea de alto voltaje </w:t>
      </w:r>
      <w:hyperlink r:id="rId15" w:history="1">
        <w:r w:rsidRPr="00A732D7">
          <w:rPr>
            <w:rStyle w:val="Hyperlink"/>
            <w:rFonts w:ascii="Calibri" w:hAnsi="Calibri"/>
            <w:b/>
          </w:rPr>
          <w:t>World Wrap Masters</w:t>
        </w:r>
      </w:hyperlink>
      <w:r w:rsidRPr="00A732D7">
        <w:rPr>
          <w:rFonts w:ascii="Calibri" w:hAnsi="Calibri"/>
        </w:rPr>
        <w:t xml:space="preserve"> y la final del World Wrap Masters también regresarán en 2025. En los dos primeros días del evento, los competidores regionales se enfrentarán en una serie de rondas cronometradas, en el que rotularán tanto vehículos como objetos sorpresa, con el objetivo de pasar a la importantísima final de los días tres y cuatro. Los visitantes también podrán asistir a una serie de demostraciones en directo a cargo de formadores y jueces invitados como </w:t>
      </w:r>
      <w:r w:rsidRPr="00A732D7">
        <w:rPr>
          <w:rFonts w:ascii="Calibri" w:hAnsi="Calibri"/>
          <w:b/>
        </w:rPr>
        <w:t>Kiss Lajos, Justin Pate,</w:t>
      </w:r>
      <w:r w:rsidRPr="00A732D7">
        <w:rPr>
          <w:rFonts w:ascii="Calibri" w:hAnsi="Calibri"/>
        </w:rPr>
        <w:t xml:space="preserve"> </w:t>
      </w:r>
      <w:r w:rsidRPr="00A732D7">
        <w:rPr>
          <w:rFonts w:ascii="Calibri" w:hAnsi="Calibri"/>
          <w:b/>
        </w:rPr>
        <w:t>Ole Solskin Ravn</w:t>
      </w:r>
      <w:r w:rsidRPr="00A732D7">
        <w:rPr>
          <w:rFonts w:ascii="Calibri" w:hAnsi="Calibri"/>
        </w:rPr>
        <w:t xml:space="preserve">, </w:t>
      </w:r>
      <w:r w:rsidRPr="00A732D7">
        <w:rPr>
          <w:rFonts w:ascii="Calibri" w:hAnsi="Calibri"/>
          <w:b/>
        </w:rPr>
        <w:t>Ivan Tenchev</w:t>
      </w:r>
      <w:r w:rsidRPr="00A732D7">
        <w:rPr>
          <w:rFonts w:ascii="Calibri" w:hAnsi="Calibri"/>
        </w:rPr>
        <w:t xml:space="preserve"> y </w:t>
      </w:r>
      <w:r w:rsidRPr="00A732D7">
        <w:rPr>
          <w:rFonts w:ascii="Calibri" w:hAnsi="Calibri"/>
          <w:b/>
        </w:rPr>
        <w:t>Jeremy Conner</w:t>
      </w:r>
      <w:r w:rsidRPr="00A732D7">
        <w:rPr>
          <w:rFonts w:ascii="Calibri" w:hAnsi="Calibri"/>
        </w:rPr>
        <w:t xml:space="preserve">. </w:t>
      </w:r>
    </w:p>
    <w:p w14:paraId="70BF30DB" w14:textId="6AB25875" w:rsidR="001D4D89" w:rsidRPr="00A732D7" w:rsidRDefault="00FF3021" w:rsidP="00AB1A0C">
      <w:pPr>
        <w:spacing w:line="360" w:lineRule="auto"/>
        <w:rPr>
          <w:rFonts w:ascii="Calibri" w:hAnsi="Calibri" w:cs="Calibri"/>
        </w:rPr>
      </w:pPr>
      <w:r w:rsidRPr="00A732D7">
        <w:rPr>
          <w:rFonts w:ascii="Calibri" w:hAnsi="Calibri"/>
        </w:rPr>
        <w:t xml:space="preserve">La edición de este año se llevará a cabo en colaboración con el Print Partner: </w:t>
      </w:r>
      <w:r w:rsidRPr="00A732D7">
        <w:rPr>
          <w:rFonts w:ascii="Calibri" w:hAnsi="Calibri"/>
          <w:b/>
        </w:rPr>
        <w:t>Epson</w:t>
      </w:r>
      <w:r w:rsidRPr="00A732D7">
        <w:rPr>
          <w:rFonts w:ascii="Calibri" w:hAnsi="Calibri"/>
        </w:rPr>
        <w:t xml:space="preserve">; los Product Partners: </w:t>
      </w:r>
      <w:r w:rsidRPr="00A732D7">
        <w:rPr>
          <w:rFonts w:ascii="Calibri" w:hAnsi="Calibri"/>
          <w:b/>
        </w:rPr>
        <w:t>CARLAS TPU</w:t>
      </w:r>
      <w:r w:rsidRPr="00A732D7">
        <w:rPr>
          <w:rFonts w:ascii="Calibri" w:hAnsi="Calibri"/>
        </w:rPr>
        <w:t xml:space="preserve"> </w:t>
      </w:r>
      <w:r w:rsidRPr="00A732D7">
        <w:rPr>
          <w:rFonts w:ascii="Calibri" w:hAnsi="Calibri"/>
          <w:b/>
        </w:rPr>
        <w:t>ColorPPF</w:t>
      </w:r>
      <w:r w:rsidRPr="00A732D7">
        <w:rPr>
          <w:rFonts w:ascii="Calibri" w:hAnsi="Calibri"/>
        </w:rPr>
        <w:t xml:space="preserve">, </w:t>
      </w:r>
      <w:r w:rsidRPr="00A732D7">
        <w:rPr>
          <w:rFonts w:ascii="Calibri" w:hAnsi="Calibri"/>
          <w:b/>
        </w:rPr>
        <w:t>Arlon Graphics</w:t>
      </w:r>
      <w:r w:rsidRPr="00A732D7">
        <w:rPr>
          <w:rFonts w:ascii="Calibri" w:hAnsi="Calibri"/>
        </w:rPr>
        <w:t xml:space="preserve"> y </w:t>
      </w:r>
      <w:r w:rsidRPr="00A732D7">
        <w:rPr>
          <w:rFonts w:ascii="Calibri" w:hAnsi="Calibri"/>
          <w:b/>
        </w:rPr>
        <w:t>3M</w:t>
      </w:r>
      <w:r w:rsidRPr="00A732D7">
        <w:rPr>
          <w:rFonts w:ascii="Calibri" w:hAnsi="Calibri"/>
        </w:rPr>
        <w:t xml:space="preserve">; y los Support Partners: </w:t>
      </w:r>
      <w:r w:rsidRPr="00A732D7">
        <w:rPr>
          <w:rFonts w:ascii="Calibri" w:hAnsi="Calibri"/>
          <w:b/>
        </w:rPr>
        <w:t>Wrapstock, The Wrap Institute</w:t>
      </w:r>
      <w:r w:rsidRPr="00A732D7">
        <w:rPr>
          <w:rFonts w:ascii="Calibri" w:hAnsi="Calibri"/>
        </w:rPr>
        <w:t xml:space="preserve"> y </w:t>
      </w:r>
      <w:r w:rsidRPr="00A732D7">
        <w:rPr>
          <w:rFonts w:ascii="Calibri" w:hAnsi="Calibri"/>
          <w:b/>
        </w:rPr>
        <w:t>PROTOKONA Tools</w:t>
      </w:r>
      <w:r w:rsidRPr="00A732D7">
        <w:rPr>
          <w:rFonts w:ascii="Calibri" w:hAnsi="Calibri"/>
        </w:rPr>
        <w:t>.</w:t>
      </w:r>
    </w:p>
    <w:p w14:paraId="0B2DD0B5" w14:textId="26D74176" w:rsidR="00C10860" w:rsidRPr="00A732D7" w:rsidRDefault="00C10860" w:rsidP="00AB1A0C">
      <w:pPr>
        <w:spacing w:line="360" w:lineRule="auto"/>
        <w:rPr>
          <w:rFonts w:ascii="Calibri" w:hAnsi="Calibri" w:cs="Calibri"/>
        </w:rPr>
      </w:pPr>
      <w:r w:rsidRPr="00A732D7">
        <w:rPr>
          <w:rFonts w:ascii="Calibri" w:hAnsi="Calibri"/>
          <w:b/>
        </w:rPr>
        <w:t>Michael Ryan, director de FESPA Global Print Expo,</w:t>
      </w:r>
      <w:r w:rsidRPr="00A732D7">
        <w:rPr>
          <w:rFonts w:ascii="Calibri" w:hAnsi="Calibri"/>
        </w:rPr>
        <w:t xml:space="preserve"> comenta al respecto: «Nuestros reportajes ofrecen a los visitantes la oportunidad de profundizar en las tendencias y retos inminentes de los sectores de la impresión especializada y la señalización. Nuestra nuevo SmartHub, que incluye la Smart Factory y la línea de conferencias, animará a los visionarios de todo el sector de la impresión a mejorar sus conocimientos sobre la fabricación inteligente».</w:t>
      </w:r>
    </w:p>
    <w:p w14:paraId="15929CF0" w14:textId="55E375A0" w:rsidR="00630AEC" w:rsidRPr="00A732D7" w:rsidRDefault="00630AEC" w:rsidP="00AB1A0C">
      <w:pPr>
        <w:spacing w:line="360" w:lineRule="auto"/>
        <w:rPr>
          <w:rFonts w:ascii="Calibri" w:hAnsi="Calibri" w:cs="Calibri"/>
        </w:rPr>
      </w:pPr>
      <w:r w:rsidRPr="00A732D7">
        <w:rPr>
          <w:rFonts w:ascii="Calibri" w:hAnsi="Calibri"/>
        </w:rPr>
        <w:lastRenderedPageBreak/>
        <w:t>Continúa: «Estoy encantado de dar la bienvenida de nuevo a los World Wrap Masters y a los FESPA Awards, que son una verdadera celebración del talento y la excelencia en una gran variedad de mercados verticales. Además, el programa de conferencias brindará a los visitantes aún más oportunidades de aprender, establecer contactos y maximizar el crecimiento de su negocio, objetivos principales de FESPA. Estamos encantados de volver a Berlín y estamos deseando convertirnos en el punto de encuentro definitivo para visionarios de la impresión, la señalización y la personalización, ¡este mes de mayo y más allá!».</w:t>
      </w:r>
    </w:p>
    <w:p w14:paraId="4178F0AB" w14:textId="48A21997" w:rsidR="00BA1B0F" w:rsidRPr="00A732D7" w:rsidRDefault="00BA1B0F" w:rsidP="00BA1B0F">
      <w:pPr>
        <w:spacing w:line="360" w:lineRule="auto"/>
        <w:rPr>
          <w:rFonts w:ascii="Calibri" w:hAnsi="Calibri" w:cs="Calibri"/>
        </w:rPr>
      </w:pPr>
      <w:r w:rsidRPr="00A732D7">
        <w:rPr>
          <w:rFonts w:ascii="Calibri" w:hAnsi="Calibri"/>
        </w:rPr>
        <w:t xml:space="preserve">Si desea más información sobre el programa de eventos, visite </w:t>
      </w:r>
      <w:hyperlink r:id="rId16" w:history="1">
        <w:r w:rsidRPr="00A732D7">
          <w:rPr>
            <w:rStyle w:val="Hyperlink"/>
            <w:rFonts w:ascii="Calibri" w:hAnsi="Calibri"/>
          </w:rPr>
          <w:t>https://www.fespaglobalprintexpo.com/whats-on</w:t>
        </w:r>
      </w:hyperlink>
      <w:r w:rsidRPr="00A732D7">
        <w:rPr>
          <w:rFonts w:ascii="Calibri" w:hAnsi="Calibri"/>
        </w:rPr>
        <w:t xml:space="preserve">  </w:t>
      </w:r>
    </w:p>
    <w:p w14:paraId="57B5AAB5" w14:textId="1EBE073F" w:rsidR="00BA1B0F" w:rsidRPr="00A732D7" w:rsidRDefault="00BA1B0F" w:rsidP="00BA1B0F">
      <w:pPr>
        <w:spacing w:line="360" w:lineRule="auto"/>
        <w:rPr>
          <w:rFonts w:ascii="Calibri" w:hAnsi="Calibri" w:cs="Calibri"/>
        </w:rPr>
      </w:pPr>
      <w:r w:rsidRPr="00A732D7">
        <w:rPr>
          <w:rFonts w:ascii="Calibri" w:hAnsi="Calibri"/>
        </w:rPr>
        <w:t xml:space="preserve">Para inscribirse en FESPA Global Print Expo 2025, y en European Sign Expo y Personalisation Experience, que se celebrarán conjuntamente, visite: </w:t>
      </w:r>
      <w:hyperlink r:id="rId17" w:history="1">
        <w:r w:rsidRPr="00A732D7">
          <w:rPr>
            <w:rStyle w:val="Hyperlink"/>
            <w:rFonts w:ascii="Calibri" w:hAnsi="Calibri"/>
          </w:rPr>
          <w:t>https://www.fespaglobalprintexpo.com/</w:t>
        </w:r>
      </w:hyperlink>
      <w:r w:rsidRPr="00A732D7">
        <w:rPr>
          <w:rFonts w:ascii="Calibri" w:hAnsi="Calibri"/>
        </w:rPr>
        <w:t xml:space="preserve">. </w:t>
      </w:r>
      <w:r w:rsidR="00AF25B8" w:rsidRPr="00AF25B8">
        <w:rPr>
          <w:rFonts w:ascii="Calibri" w:hAnsi="Calibri"/>
        </w:rPr>
        <w:t xml:space="preserve">Si se inscribe antes del 8 de abril utilizando el código </w:t>
      </w:r>
      <w:r w:rsidR="00AF25B8" w:rsidRPr="00C66D3D">
        <w:rPr>
          <w:rFonts w:ascii="Calibri" w:hAnsi="Calibri"/>
          <w:b/>
          <w:bCs/>
        </w:rPr>
        <w:t>FESM431</w:t>
      </w:r>
      <w:r w:rsidR="00AF25B8" w:rsidRPr="00AF25B8">
        <w:rPr>
          <w:rFonts w:ascii="Calibri" w:hAnsi="Calibri"/>
        </w:rPr>
        <w:t>, podrá adquirir su entrada al precio anticipado de 50 EUR.</w:t>
      </w:r>
    </w:p>
    <w:p w14:paraId="527C428E" w14:textId="6F62D2BE" w:rsidR="00C10860" w:rsidRDefault="00BA1B0F" w:rsidP="00BA1B0F">
      <w:pPr>
        <w:spacing w:line="360" w:lineRule="auto"/>
        <w:jc w:val="center"/>
        <w:rPr>
          <w:rFonts w:ascii="Calibri" w:hAnsi="Calibri"/>
          <w:b/>
        </w:rPr>
      </w:pPr>
      <w:r w:rsidRPr="00A732D7">
        <w:rPr>
          <w:rFonts w:ascii="Calibri" w:hAnsi="Calibri"/>
          <w:b/>
        </w:rPr>
        <w:t>FIN</w:t>
      </w:r>
    </w:p>
    <w:p w14:paraId="23CCB57F" w14:textId="77777777" w:rsidR="00934C72" w:rsidRPr="00934C72" w:rsidRDefault="00934C72" w:rsidP="00934C72">
      <w:pPr>
        <w:spacing w:after="0" w:line="240" w:lineRule="auto"/>
        <w:textAlignment w:val="baseline"/>
        <w:rPr>
          <w:rFonts w:ascii="Segoe UI" w:eastAsia="Times New Roman" w:hAnsi="Segoe UI" w:cs="Segoe UI"/>
          <w:sz w:val="14"/>
          <w:szCs w:val="14"/>
          <w:lang w:eastAsia="en-GB"/>
        </w:rPr>
      </w:pPr>
      <w:r w:rsidRPr="00934C72">
        <w:rPr>
          <w:rFonts w:ascii="Calibri" w:eastAsia="Times New Roman" w:hAnsi="Calibri" w:cs="Calibri"/>
          <w:b/>
          <w:bCs/>
          <w:sz w:val="20"/>
          <w:szCs w:val="20"/>
          <w:lang w:eastAsia="en-GB"/>
        </w:rPr>
        <w:t>Acerca de FESPA</w:t>
      </w: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p>
    <w:p w14:paraId="7F5B9230" w14:textId="77777777" w:rsidR="00934C72" w:rsidRPr="00934C72" w:rsidRDefault="00934C72" w:rsidP="00934C72">
      <w:pPr>
        <w:spacing w:after="0" w:line="240" w:lineRule="auto"/>
        <w:jc w:val="both"/>
        <w:textAlignment w:val="baseline"/>
        <w:rPr>
          <w:rFonts w:ascii="Segoe UI" w:eastAsia="Times New Roman" w:hAnsi="Segoe UI" w:cs="Segoe UI"/>
          <w:sz w:val="14"/>
          <w:szCs w:val="14"/>
          <w:lang w:eastAsia="en-GB"/>
        </w:rPr>
      </w:pPr>
      <w:r w:rsidRPr="00934C72">
        <w:rPr>
          <w:rFonts w:ascii="Calibri" w:eastAsia="Times New Roman" w:hAnsi="Calibri" w:cs="Calibri"/>
          <w:sz w:val="20"/>
          <w:szCs w:val="20"/>
          <w:lang w:eastAsia="en-GB"/>
        </w:rPr>
        <w:t>Fundada en 1962, FESPA es una federación de asociaciones del sector, así como una entidad organizadora de exposiciones y conferencias para los sectores de impresión digital y serigráfica. El doble objetivo de FESPA es promocionar la impresión digital y serigráfica y compartir con sus socios conocimientos sobre la impresión digital y serigráfica, ayudándoles así a ampliar sus negocios y a conocer los últimos avances experimentados en sus sectores de gran crecimiento.  </w:t>
      </w:r>
      <w:r w:rsidRPr="00934C72">
        <w:rPr>
          <w:rFonts w:ascii="Calibri" w:eastAsia="Times New Roman" w:hAnsi="Calibri" w:cs="Calibri"/>
          <w:sz w:val="16"/>
          <w:szCs w:val="16"/>
          <w:lang w:eastAsia="en-GB"/>
        </w:rPr>
        <w:t> </w:t>
      </w:r>
    </w:p>
    <w:p w14:paraId="77043F75" w14:textId="77777777" w:rsidR="00934C72" w:rsidRPr="00934C72" w:rsidRDefault="00934C72" w:rsidP="00934C72">
      <w:pPr>
        <w:spacing w:after="0" w:line="240" w:lineRule="auto"/>
        <w:jc w:val="both"/>
        <w:textAlignment w:val="baseline"/>
        <w:rPr>
          <w:rFonts w:ascii="Segoe UI" w:eastAsia="Times New Roman" w:hAnsi="Segoe UI" w:cs="Segoe UI"/>
          <w:sz w:val="14"/>
          <w:szCs w:val="14"/>
          <w:lang w:eastAsia="en-GB"/>
        </w:rPr>
      </w:pP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p>
    <w:p w14:paraId="79036DCD" w14:textId="77777777" w:rsidR="00934C72" w:rsidRPr="00934C72" w:rsidRDefault="00934C72" w:rsidP="00934C72">
      <w:pPr>
        <w:spacing w:after="0" w:line="240" w:lineRule="auto"/>
        <w:textAlignment w:val="baseline"/>
        <w:rPr>
          <w:rFonts w:ascii="Segoe UI" w:eastAsia="Times New Roman" w:hAnsi="Segoe UI" w:cs="Segoe UI"/>
          <w:sz w:val="14"/>
          <w:szCs w:val="14"/>
          <w:lang w:eastAsia="en-GB"/>
        </w:rPr>
      </w:pPr>
      <w:r w:rsidRPr="00934C72">
        <w:rPr>
          <w:rFonts w:ascii="Calibri" w:eastAsia="Times New Roman" w:hAnsi="Calibri" w:cs="Calibri"/>
          <w:b/>
          <w:bCs/>
          <w:sz w:val="20"/>
          <w:szCs w:val="20"/>
          <w:lang w:eastAsia="en-GB"/>
        </w:rPr>
        <w:t>Profit for Purpose de FESPA</w:t>
      </w: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r w:rsidRPr="00934C72">
        <w:rPr>
          <w:rFonts w:ascii="Calibri" w:eastAsia="Times New Roman" w:hAnsi="Calibri" w:cs="Calibri"/>
          <w:sz w:val="16"/>
          <w:szCs w:val="16"/>
          <w:lang w:eastAsia="en-GB"/>
        </w:rPr>
        <w:br/>
      </w:r>
      <w:r w:rsidRPr="00934C72">
        <w:rPr>
          <w:rFonts w:ascii="Calibri" w:eastAsia="Times New Roman" w:hAnsi="Calibri" w:cs="Calibri"/>
          <w:sz w:val="20"/>
          <w:szCs w:val="20"/>
          <w:lang w:eastAsia="en-GB"/>
        </w:rPr>
        <w:t xml:space="preserve">Profit for Purpose es el programa de reinversión internacional de FESPA, que destina los ingresos de los eventos de FESPA a apoyar a la comunidad mundial de la impresión especializada para lograr un crecimiento sostenible y rentable a través de cuatro pilares clave: formación, inspiración, expansión y conexión. El programa ofrece productos y servicios de alta calidad para compañías de impresión de todo el mundo, incluyendo estudios de mercado, seminarios, cumbres, congresos, guías educativas y reportajes, además de apoyar proyectos de base en mercados en desarrollo. </w:t>
      </w:r>
      <w:r w:rsidRPr="00934C72">
        <w:rPr>
          <w:rFonts w:ascii="Calibri" w:eastAsia="Times New Roman" w:hAnsi="Calibri" w:cs="Calibri"/>
          <w:sz w:val="20"/>
          <w:szCs w:val="20"/>
          <w:lang w:val="it-IT" w:eastAsia="en-GB"/>
        </w:rPr>
        <w:t xml:space="preserve">Para más información, visite, </w:t>
      </w:r>
      <w:hyperlink r:id="rId18" w:tgtFrame="_blank" w:history="1">
        <w:r w:rsidRPr="00934C72">
          <w:rPr>
            <w:rFonts w:ascii="Calibri" w:eastAsia="Times New Roman" w:hAnsi="Calibri" w:cs="Calibri"/>
            <w:color w:val="0000FF"/>
            <w:sz w:val="20"/>
            <w:szCs w:val="20"/>
            <w:u w:val="single"/>
            <w:lang w:val="it-IT" w:eastAsia="en-GB"/>
          </w:rPr>
          <w:t>www.fespa.com/profit-for-purpose</w:t>
        </w:r>
      </w:hyperlink>
      <w:r w:rsidRPr="00934C72">
        <w:rPr>
          <w:rFonts w:ascii="Calibri" w:eastAsia="Times New Roman" w:hAnsi="Calibri" w:cs="Calibri"/>
          <w:i/>
          <w:iCs/>
          <w:sz w:val="20"/>
          <w:szCs w:val="20"/>
          <w:lang w:val="it-IT" w:eastAsia="en-GB"/>
        </w:rPr>
        <w:t>. </w:t>
      </w: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p>
    <w:p w14:paraId="13984CE2" w14:textId="77777777" w:rsidR="00934C72" w:rsidRPr="00934C72" w:rsidRDefault="00934C72" w:rsidP="00934C72">
      <w:pPr>
        <w:spacing w:after="0" w:line="240" w:lineRule="auto"/>
        <w:textAlignment w:val="baseline"/>
        <w:rPr>
          <w:rFonts w:ascii="Segoe UI" w:eastAsia="Times New Roman" w:hAnsi="Segoe UI" w:cs="Segoe UI"/>
          <w:sz w:val="18"/>
          <w:szCs w:val="18"/>
          <w:lang w:val="fr-FR" w:eastAsia="en-GB"/>
        </w:rPr>
      </w:pPr>
      <w:r w:rsidRPr="00934C72">
        <w:rPr>
          <w:rFonts w:ascii="Calibri" w:eastAsia="Times New Roman" w:hAnsi="Calibri" w:cs="Times New Roman"/>
          <w:sz w:val="20"/>
          <w:szCs w:val="24"/>
          <w:lang w:val="fr-FR" w:eastAsia="en-GB"/>
        </w:rPr>
        <w:t> </w:t>
      </w:r>
      <w:r w:rsidRPr="00934C72">
        <w:rPr>
          <w:rFonts w:ascii="Calibri" w:eastAsia="Times New Roman" w:hAnsi="Calibri" w:cs="Times New Roman"/>
          <w:sz w:val="24"/>
          <w:szCs w:val="24"/>
          <w:lang w:val="fr-FR" w:eastAsia="en-GB"/>
        </w:rPr>
        <w:t>  </w:t>
      </w:r>
    </w:p>
    <w:p w14:paraId="54CA33DF" w14:textId="77777777" w:rsidR="00934C72" w:rsidRPr="00934C72" w:rsidRDefault="00934C72" w:rsidP="00934C72">
      <w:pPr>
        <w:spacing w:after="0" w:line="240" w:lineRule="auto"/>
        <w:textAlignment w:val="baseline"/>
        <w:rPr>
          <w:rFonts w:ascii="Segoe UI" w:eastAsia="Times New Roman" w:hAnsi="Segoe UI" w:cs="Segoe UI"/>
          <w:sz w:val="14"/>
          <w:szCs w:val="14"/>
          <w:lang w:eastAsia="en-GB"/>
        </w:rPr>
      </w:pPr>
      <w:r w:rsidRPr="00934C72">
        <w:rPr>
          <w:rFonts w:ascii="Calibri" w:eastAsia="Times New Roman" w:hAnsi="Calibri" w:cs="Calibri"/>
          <w:b/>
          <w:bCs/>
          <w:sz w:val="20"/>
          <w:szCs w:val="20"/>
          <w:lang w:eastAsia="en-GB"/>
        </w:rPr>
        <w:t>Las exposiciones que FESPA celebrará próximamente son:</w:t>
      </w: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p>
    <w:p w14:paraId="6C34CD92" w14:textId="77777777" w:rsidR="00934C72" w:rsidRPr="00934C72" w:rsidRDefault="00934C72" w:rsidP="00934C72">
      <w:pPr>
        <w:numPr>
          <w:ilvl w:val="0"/>
          <w:numId w:val="1"/>
        </w:numPr>
        <w:tabs>
          <w:tab w:val="num" w:pos="851"/>
        </w:tabs>
        <w:spacing w:after="0" w:line="240" w:lineRule="auto"/>
        <w:ind w:left="709" w:hanging="283"/>
        <w:jc w:val="both"/>
        <w:textAlignment w:val="baseline"/>
        <w:rPr>
          <w:rFonts w:ascii="Calibri" w:eastAsia="Times New Roman" w:hAnsi="Calibri" w:cs="Calibri"/>
          <w:sz w:val="20"/>
          <w:szCs w:val="20"/>
          <w:lang w:eastAsia="en-GB"/>
        </w:rPr>
      </w:pPr>
      <w:r w:rsidRPr="00934C72">
        <w:rPr>
          <w:rFonts w:ascii="Calibri" w:eastAsia="Times New Roman" w:hAnsi="Calibri" w:cs="Times New Roman"/>
          <w:sz w:val="20"/>
          <w:szCs w:val="24"/>
          <w:lang w:val="it-IT" w:eastAsia="en-GB"/>
        </w:rPr>
        <w:t>FESPA Brasil 2025, 17 – 20 March 2025, Expo Center Norte, São Paulo, Brazil</w:t>
      </w:r>
    </w:p>
    <w:p w14:paraId="40BF58E5" w14:textId="77777777" w:rsidR="00934C72" w:rsidRPr="00934C72" w:rsidRDefault="00934C72" w:rsidP="00934C72">
      <w:pPr>
        <w:numPr>
          <w:ilvl w:val="0"/>
          <w:numId w:val="1"/>
        </w:numPr>
        <w:tabs>
          <w:tab w:val="num" w:pos="851"/>
        </w:tabs>
        <w:spacing w:after="0" w:line="240" w:lineRule="auto"/>
        <w:ind w:left="709" w:hanging="283"/>
        <w:jc w:val="both"/>
        <w:textAlignment w:val="baseline"/>
        <w:rPr>
          <w:rFonts w:ascii="Times New Roman" w:eastAsia="Times New Roman" w:hAnsi="Times New Roman" w:cs="Times New Roman"/>
          <w:sz w:val="24"/>
          <w:szCs w:val="24"/>
          <w:lang w:val="en-US" w:eastAsia="en-GB"/>
        </w:rPr>
      </w:pPr>
      <w:r w:rsidRPr="00934C72">
        <w:rPr>
          <w:rFonts w:ascii="Calibri" w:eastAsia="Times New Roman" w:hAnsi="Calibri" w:cs="Times New Roman"/>
          <w:sz w:val="20"/>
          <w:szCs w:val="24"/>
          <w:lang w:val="en-US" w:eastAsia="en-GB"/>
        </w:rPr>
        <w:t>FESPA Global Print Expo 2025, 6 – 9 May 2025, Messe Berlin, Germany</w:t>
      </w:r>
    </w:p>
    <w:p w14:paraId="07C2109A" w14:textId="77777777" w:rsidR="00934C72" w:rsidRPr="00934C72" w:rsidRDefault="00934C72" w:rsidP="00934C72">
      <w:pPr>
        <w:numPr>
          <w:ilvl w:val="0"/>
          <w:numId w:val="2"/>
        </w:numPr>
        <w:tabs>
          <w:tab w:val="num" w:pos="851"/>
        </w:tabs>
        <w:spacing w:after="0" w:line="240" w:lineRule="auto"/>
        <w:ind w:left="709" w:hanging="283"/>
        <w:jc w:val="both"/>
        <w:textAlignment w:val="baseline"/>
        <w:rPr>
          <w:rFonts w:ascii="Calibri" w:eastAsia="Times New Roman" w:hAnsi="Calibri" w:cs="Calibri"/>
          <w:sz w:val="20"/>
          <w:szCs w:val="20"/>
          <w:lang w:val="en-US" w:eastAsia="en-GB"/>
        </w:rPr>
      </w:pPr>
      <w:r w:rsidRPr="00934C72">
        <w:rPr>
          <w:rFonts w:ascii="Calibri" w:eastAsia="Times New Roman" w:hAnsi="Calibri" w:cs="Times New Roman"/>
          <w:sz w:val="20"/>
          <w:szCs w:val="24"/>
          <w:lang w:val="en-US" w:eastAsia="en-GB"/>
        </w:rPr>
        <w:t>European Sign Expo 2025, 6 – 9 May 2025, Messe Berlin, Germany</w:t>
      </w:r>
    </w:p>
    <w:p w14:paraId="3B039B65" w14:textId="77777777" w:rsidR="00934C72" w:rsidRPr="00934C72" w:rsidRDefault="00934C72" w:rsidP="00934C72">
      <w:pPr>
        <w:numPr>
          <w:ilvl w:val="0"/>
          <w:numId w:val="2"/>
        </w:numPr>
        <w:tabs>
          <w:tab w:val="num" w:pos="851"/>
        </w:tabs>
        <w:spacing w:after="0" w:line="240" w:lineRule="auto"/>
        <w:ind w:left="709" w:hanging="283"/>
        <w:jc w:val="both"/>
        <w:textAlignment w:val="baseline"/>
        <w:rPr>
          <w:rFonts w:ascii="Calibri" w:eastAsia="Times New Roman" w:hAnsi="Calibri" w:cs="Calibri"/>
          <w:sz w:val="20"/>
          <w:szCs w:val="20"/>
          <w:lang w:eastAsia="en-GB"/>
        </w:rPr>
      </w:pPr>
      <w:r w:rsidRPr="00934C72">
        <w:rPr>
          <w:rFonts w:ascii="Calibri" w:eastAsia="Times New Roman" w:hAnsi="Calibri" w:cs="Times New Roman"/>
          <w:color w:val="000000"/>
          <w:sz w:val="20"/>
          <w:szCs w:val="24"/>
          <w:lang w:eastAsia="en-GB"/>
        </w:rPr>
        <w:t xml:space="preserve">Personalisation Experience 2025, </w:t>
      </w:r>
      <w:r w:rsidRPr="00934C72">
        <w:rPr>
          <w:rFonts w:ascii="Calibri" w:eastAsia="Times New Roman" w:hAnsi="Calibri" w:cs="Times New Roman"/>
          <w:sz w:val="20"/>
          <w:szCs w:val="24"/>
          <w:lang w:eastAsia="en-GB"/>
        </w:rPr>
        <w:t>6 – 9 May 2025, Messe Berlin, Germany</w:t>
      </w:r>
    </w:p>
    <w:p w14:paraId="146D350E" w14:textId="77777777" w:rsidR="00934C72" w:rsidRPr="00934C72" w:rsidRDefault="00934C72" w:rsidP="00934C72">
      <w:pPr>
        <w:numPr>
          <w:ilvl w:val="0"/>
          <w:numId w:val="2"/>
        </w:numPr>
        <w:tabs>
          <w:tab w:val="num" w:pos="851"/>
        </w:tabs>
        <w:spacing w:after="0" w:line="240" w:lineRule="auto"/>
        <w:ind w:left="709" w:hanging="283"/>
        <w:jc w:val="both"/>
        <w:textAlignment w:val="baseline"/>
        <w:rPr>
          <w:rFonts w:ascii="Times New Roman" w:eastAsia="Times New Roman" w:hAnsi="Times New Roman" w:cs="Times New Roman"/>
          <w:sz w:val="24"/>
          <w:szCs w:val="24"/>
          <w:lang w:eastAsia="en-GB"/>
        </w:rPr>
      </w:pPr>
      <w:r w:rsidRPr="00934C72">
        <w:rPr>
          <w:rFonts w:ascii="Calibri" w:eastAsia="Times New Roman" w:hAnsi="Calibri" w:cs="Times New Roman"/>
          <w:sz w:val="20"/>
          <w:szCs w:val="24"/>
          <w:lang w:eastAsia="en-GB"/>
        </w:rPr>
        <w:t>FESPA Africa 2025, 9 – 11 September 2025, Gallagher Convention Centre, Johannesburg</w:t>
      </w:r>
    </w:p>
    <w:p w14:paraId="3C9918E0" w14:textId="77777777" w:rsidR="00934C72" w:rsidRPr="00934C72" w:rsidRDefault="00934C72" w:rsidP="00934C72">
      <w:pPr>
        <w:numPr>
          <w:ilvl w:val="0"/>
          <w:numId w:val="2"/>
        </w:numPr>
        <w:tabs>
          <w:tab w:val="num" w:pos="851"/>
        </w:tabs>
        <w:spacing w:after="0" w:line="240" w:lineRule="auto"/>
        <w:ind w:left="709" w:hanging="283"/>
        <w:jc w:val="both"/>
        <w:textAlignment w:val="baseline"/>
        <w:rPr>
          <w:rFonts w:ascii="Times New Roman" w:eastAsia="Times New Roman" w:hAnsi="Times New Roman" w:cs="Times New Roman"/>
          <w:sz w:val="24"/>
          <w:szCs w:val="24"/>
          <w:lang w:eastAsia="en-GB"/>
        </w:rPr>
      </w:pPr>
      <w:r w:rsidRPr="00934C72">
        <w:rPr>
          <w:rFonts w:ascii="Calibri" w:eastAsia="Times New Roman" w:hAnsi="Calibri" w:cs="Times New Roman"/>
          <w:sz w:val="20"/>
          <w:szCs w:val="24"/>
          <w:lang w:eastAsia="en-GB"/>
        </w:rPr>
        <w:t>FESPA Mexico 2025, 25 – 27 September 2025, Centro Citibanamex, Mexico City</w:t>
      </w:r>
    </w:p>
    <w:p w14:paraId="585C2B74" w14:textId="77777777" w:rsidR="00934C72" w:rsidRPr="00934C72" w:rsidRDefault="00934C72" w:rsidP="00934C72">
      <w:pPr>
        <w:spacing w:after="0" w:line="240" w:lineRule="auto"/>
        <w:jc w:val="both"/>
        <w:textAlignment w:val="baseline"/>
        <w:rPr>
          <w:rFonts w:ascii="Times New Roman" w:eastAsia="Times New Roman" w:hAnsi="Times New Roman" w:cs="Times New Roman"/>
          <w:sz w:val="24"/>
          <w:szCs w:val="24"/>
          <w:lang w:val="fr-FR" w:eastAsia="en-GB"/>
        </w:rPr>
      </w:pPr>
      <w:r w:rsidRPr="00934C72">
        <w:rPr>
          <w:rFonts w:ascii="Calibri" w:eastAsia="Times New Roman" w:hAnsi="Calibri" w:cs="Times New Roman"/>
          <w:sz w:val="20"/>
          <w:szCs w:val="24"/>
          <w:lang w:val="fr-FR" w:eastAsia="en-GB"/>
        </w:rPr>
        <w:t>   </w:t>
      </w:r>
    </w:p>
    <w:p w14:paraId="62FBF86D" w14:textId="77777777" w:rsidR="00934C72" w:rsidRPr="00934C72" w:rsidRDefault="00934C72" w:rsidP="00934C72">
      <w:pPr>
        <w:spacing w:after="0" w:line="240" w:lineRule="auto"/>
        <w:jc w:val="both"/>
        <w:textAlignment w:val="baseline"/>
        <w:rPr>
          <w:rFonts w:ascii="Segoe UI" w:eastAsia="Times New Roman" w:hAnsi="Segoe UI" w:cs="Segoe UI"/>
          <w:sz w:val="14"/>
          <w:szCs w:val="14"/>
          <w:lang w:eastAsia="en-GB"/>
        </w:rPr>
      </w:pPr>
      <w:r w:rsidRPr="00934C72">
        <w:rPr>
          <w:rFonts w:ascii="Calibri" w:eastAsia="Times New Roman" w:hAnsi="Calibri" w:cs="Calibri"/>
          <w:b/>
          <w:bCs/>
          <w:sz w:val="20"/>
          <w:szCs w:val="20"/>
          <w:lang w:eastAsia="en-GB"/>
        </w:rPr>
        <w:t>Publicado en nombre de FESPA por AD Communications</w:t>
      </w: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p>
    <w:p w14:paraId="77764E07" w14:textId="77777777" w:rsidR="00934C72" w:rsidRPr="00934C72" w:rsidRDefault="00934C72" w:rsidP="00934C72">
      <w:pPr>
        <w:spacing w:after="0" w:line="240" w:lineRule="auto"/>
        <w:jc w:val="both"/>
        <w:textAlignment w:val="baseline"/>
        <w:rPr>
          <w:rFonts w:ascii="Segoe UI" w:eastAsia="Times New Roman" w:hAnsi="Segoe UI" w:cs="Segoe UI"/>
          <w:sz w:val="14"/>
          <w:szCs w:val="14"/>
          <w:lang w:eastAsia="en-GB"/>
        </w:rPr>
      </w:pP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p>
    <w:p w14:paraId="109C59FB" w14:textId="77777777" w:rsidR="00934C72" w:rsidRPr="00934C72" w:rsidRDefault="00934C72" w:rsidP="00934C72">
      <w:pPr>
        <w:spacing w:after="0" w:line="240" w:lineRule="auto"/>
        <w:jc w:val="both"/>
        <w:textAlignment w:val="baseline"/>
        <w:rPr>
          <w:rFonts w:ascii="Segoe UI" w:eastAsia="Times New Roman" w:hAnsi="Segoe UI" w:cs="Segoe UI"/>
          <w:sz w:val="14"/>
          <w:szCs w:val="14"/>
          <w:lang w:eastAsia="en-GB"/>
        </w:rPr>
      </w:pPr>
      <w:r w:rsidRPr="00934C72">
        <w:rPr>
          <w:rFonts w:ascii="Calibri" w:eastAsia="Times New Roman" w:hAnsi="Calibri" w:cs="Calibri"/>
          <w:b/>
          <w:bCs/>
          <w:sz w:val="20"/>
          <w:szCs w:val="20"/>
          <w:lang w:eastAsia="en-GB"/>
        </w:rPr>
        <w:t>Si desea más información, póngase en contacto con:</w:t>
      </w: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r w:rsidRPr="00934C72">
        <w:rPr>
          <w:rFonts w:ascii="Calibri" w:eastAsia="Times New Roman" w:hAnsi="Calibri" w:cs="Calibri"/>
          <w:sz w:val="20"/>
          <w:szCs w:val="20"/>
          <w:lang w:eastAsia="en-GB"/>
        </w:rPr>
        <w:t> </w:t>
      </w:r>
      <w:r w:rsidRPr="00934C72">
        <w:rPr>
          <w:rFonts w:ascii="Calibri" w:eastAsia="Times New Roman" w:hAnsi="Calibri" w:cs="Calibri"/>
          <w:sz w:val="16"/>
          <w:szCs w:val="16"/>
          <w:lang w:eastAsia="en-GB"/>
        </w:rPr>
        <w:t> </w:t>
      </w:r>
      <w:r w:rsidRPr="00934C72">
        <w:rPr>
          <w:rFonts w:ascii="Calibri" w:eastAsia="Times New Roman" w:hAnsi="Calibri" w:cs="Times New Roman"/>
          <w:sz w:val="24"/>
          <w:szCs w:val="24"/>
          <w:lang w:val="it-IT" w:eastAsia="en-GB"/>
        </w:rPr>
        <w:t>  </w:t>
      </w:r>
    </w:p>
    <w:p w14:paraId="5934BA57" w14:textId="77777777" w:rsidR="00934C72" w:rsidRPr="00934C72" w:rsidRDefault="00934C72" w:rsidP="00934C72">
      <w:pPr>
        <w:spacing w:after="0" w:line="240" w:lineRule="auto"/>
        <w:jc w:val="both"/>
        <w:textAlignment w:val="baseline"/>
        <w:rPr>
          <w:rFonts w:ascii="Segoe UI" w:eastAsia="Times New Roman" w:hAnsi="Segoe UI" w:cs="Segoe UI"/>
          <w:sz w:val="18"/>
          <w:szCs w:val="18"/>
          <w:lang w:val="en-US" w:eastAsia="en-GB"/>
        </w:rPr>
      </w:pPr>
      <w:r w:rsidRPr="00934C72">
        <w:rPr>
          <w:rFonts w:ascii="Calibri" w:eastAsia="Times New Roman" w:hAnsi="Calibri" w:cs="Times New Roman"/>
          <w:sz w:val="20"/>
          <w:szCs w:val="24"/>
          <w:lang w:val="en-US" w:eastAsia="en-GB"/>
        </w:rPr>
        <w:t>Rachelle Harry</w:t>
      </w:r>
      <w:r w:rsidRPr="00934C72">
        <w:rPr>
          <w:rFonts w:ascii="Calibri" w:eastAsia="Times New Roman" w:hAnsi="Calibri" w:cs="Times New Roman"/>
          <w:sz w:val="20"/>
          <w:szCs w:val="24"/>
          <w:lang w:val="en-US" w:eastAsia="en-GB"/>
        </w:rPr>
        <w:tab/>
      </w:r>
      <w:r w:rsidRPr="00934C72">
        <w:rPr>
          <w:rFonts w:ascii="Calibri" w:eastAsia="Times New Roman" w:hAnsi="Calibri" w:cs="Times New Roman"/>
          <w:sz w:val="24"/>
          <w:szCs w:val="24"/>
          <w:lang w:val="en-US" w:eastAsia="en-GB"/>
        </w:rPr>
        <w:tab/>
      </w:r>
      <w:r w:rsidRPr="00934C72">
        <w:rPr>
          <w:rFonts w:ascii="Calibri" w:eastAsia="Times New Roman" w:hAnsi="Calibri" w:cs="Times New Roman"/>
          <w:sz w:val="24"/>
          <w:szCs w:val="24"/>
          <w:lang w:val="en-US" w:eastAsia="en-GB"/>
        </w:rPr>
        <w:tab/>
      </w:r>
      <w:r w:rsidRPr="00934C72">
        <w:rPr>
          <w:rFonts w:ascii="Calibri" w:eastAsia="Times New Roman" w:hAnsi="Calibri" w:cs="Times New Roman"/>
          <w:sz w:val="24"/>
          <w:szCs w:val="24"/>
          <w:lang w:val="en-US" w:eastAsia="en-GB"/>
        </w:rPr>
        <w:tab/>
      </w:r>
      <w:r w:rsidRPr="00934C72">
        <w:rPr>
          <w:rFonts w:ascii="Calibri" w:eastAsia="Times New Roman" w:hAnsi="Calibri" w:cs="Times New Roman"/>
          <w:sz w:val="20"/>
          <w:szCs w:val="24"/>
          <w:lang w:val="en-US" w:eastAsia="en-GB"/>
        </w:rPr>
        <w:t>Leighona Aris</w:t>
      </w:r>
      <w:r w:rsidRPr="00934C72">
        <w:rPr>
          <w:rFonts w:ascii="Calibri" w:eastAsia="Times New Roman" w:hAnsi="Calibri" w:cs="Times New Roman"/>
          <w:sz w:val="24"/>
          <w:szCs w:val="24"/>
          <w:lang w:val="en-US" w:eastAsia="en-GB"/>
        </w:rPr>
        <w:t> </w:t>
      </w:r>
    </w:p>
    <w:p w14:paraId="56DD725F" w14:textId="77777777" w:rsidR="00934C72" w:rsidRPr="00934C72" w:rsidRDefault="00934C72" w:rsidP="00934C72">
      <w:pPr>
        <w:spacing w:after="0" w:line="240" w:lineRule="auto"/>
        <w:jc w:val="both"/>
        <w:textAlignment w:val="baseline"/>
        <w:rPr>
          <w:rFonts w:ascii="Segoe UI" w:eastAsia="Times New Roman" w:hAnsi="Segoe UI" w:cs="Segoe UI"/>
          <w:sz w:val="18"/>
          <w:szCs w:val="18"/>
          <w:lang w:val="en-US" w:eastAsia="en-GB"/>
        </w:rPr>
      </w:pPr>
      <w:r w:rsidRPr="00934C72">
        <w:rPr>
          <w:rFonts w:ascii="Calibri" w:eastAsia="Times New Roman" w:hAnsi="Calibri" w:cs="Times New Roman"/>
          <w:sz w:val="20"/>
          <w:szCs w:val="24"/>
          <w:lang w:val="en-US" w:eastAsia="en-GB"/>
        </w:rPr>
        <w:t xml:space="preserve">AD Communications  </w:t>
      </w:r>
      <w:r w:rsidRPr="00934C72">
        <w:rPr>
          <w:rFonts w:ascii="Calibri" w:eastAsia="Times New Roman" w:hAnsi="Calibri" w:cs="Times New Roman"/>
          <w:sz w:val="20"/>
          <w:szCs w:val="24"/>
          <w:lang w:val="en-US" w:eastAsia="en-GB"/>
        </w:rPr>
        <w:tab/>
      </w:r>
      <w:r w:rsidRPr="00934C72">
        <w:rPr>
          <w:rFonts w:ascii="Calibri" w:eastAsia="Times New Roman" w:hAnsi="Calibri" w:cs="Times New Roman"/>
          <w:sz w:val="24"/>
          <w:szCs w:val="24"/>
          <w:lang w:val="en-US" w:eastAsia="en-GB"/>
        </w:rPr>
        <w:tab/>
      </w:r>
      <w:r w:rsidRPr="00934C72">
        <w:rPr>
          <w:rFonts w:ascii="Calibri" w:eastAsia="Times New Roman" w:hAnsi="Calibri" w:cs="Times New Roman"/>
          <w:sz w:val="24"/>
          <w:szCs w:val="24"/>
          <w:lang w:val="en-US" w:eastAsia="en-GB"/>
        </w:rPr>
        <w:tab/>
      </w:r>
      <w:r w:rsidRPr="00934C72">
        <w:rPr>
          <w:rFonts w:ascii="Calibri" w:eastAsia="Times New Roman" w:hAnsi="Calibri" w:cs="Times New Roman"/>
          <w:sz w:val="20"/>
          <w:szCs w:val="24"/>
          <w:lang w:val="en-US" w:eastAsia="en-GB"/>
        </w:rPr>
        <w:t>FESPA</w:t>
      </w:r>
      <w:r w:rsidRPr="00934C72">
        <w:rPr>
          <w:rFonts w:ascii="Calibri" w:eastAsia="Times New Roman" w:hAnsi="Calibri" w:cs="Times New Roman"/>
          <w:sz w:val="24"/>
          <w:szCs w:val="24"/>
          <w:lang w:val="en-US" w:eastAsia="en-GB"/>
        </w:rPr>
        <w:t>  </w:t>
      </w:r>
    </w:p>
    <w:p w14:paraId="08798D64" w14:textId="77777777" w:rsidR="00934C72" w:rsidRPr="00934C72" w:rsidRDefault="00934C72" w:rsidP="00934C72">
      <w:pPr>
        <w:spacing w:after="0" w:line="240" w:lineRule="auto"/>
        <w:jc w:val="both"/>
        <w:textAlignment w:val="baseline"/>
        <w:rPr>
          <w:rFonts w:ascii="Segoe UI" w:eastAsia="Times New Roman" w:hAnsi="Segoe UI" w:cs="Segoe UI"/>
          <w:sz w:val="18"/>
          <w:szCs w:val="18"/>
          <w:lang w:val="en-US" w:eastAsia="en-GB"/>
        </w:rPr>
      </w:pPr>
      <w:r w:rsidRPr="00934C72">
        <w:rPr>
          <w:rFonts w:ascii="Calibri" w:eastAsia="Times New Roman" w:hAnsi="Calibri" w:cs="Times New Roman"/>
          <w:sz w:val="20"/>
          <w:szCs w:val="24"/>
          <w:lang w:val="en-US" w:eastAsia="en-GB"/>
        </w:rPr>
        <w:t xml:space="preserve">Tel: + 44 (0) 1372 464470        </w:t>
      </w:r>
      <w:r w:rsidRPr="00934C72">
        <w:rPr>
          <w:rFonts w:ascii="Calibri" w:eastAsia="Times New Roman" w:hAnsi="Calibri" w:cs="Times New Roman"/>
          <w:sz w:val="20"/>
          <w:szCs w:val="24"/>
          <w:lang w:val="en-US" w:eastAsia="en-GB"/>
        </w:rPr>
        <w:tab/>
      </w:r>
      <w:r w:rsidRPr="00934C72">
        <w:rPr>
          <w:rFonts w:ascii="Calibri" w:eastAsia="Times New Roman" w:hAnsi="Calibri" w:cs="Times New Roman"/>
          <w:sz w:val="24"/>
          <w:szCs w:val="24"/>
          <w:lang w:val="en-US" w:eastAsia="en-GB"/>
        </w:rPr>
        <w:tab/>
      </w:r>
      <w:r w:rsidRPr="00934C72">
        <w:rPr>
          <w:rFonts w:ascii="Calibri" w:eastAsia="Times New Roman" w:hAnsi="Calibri" w:cs="Times New Roman"/>
          <w:sz w:val="20"/>
          <w:szCs w:val="24"/>
          <w:lang w:val="en-US" w:eastAsia="en-GB"/>
        </w:rPr>
        <w:t>Tel: +44 (0) 1737 228197</w:t>
      </w:r>
    </w:p>
    <w:p w14:paraId="3A31F7DD" w14:textId="77777777" w:rsidR="00934C72" w:rsidRPr="00934C72" w:rsidRDefault="00934C72" w:rsidP="00934C72">
      <w:pPr>
        <w:spacing w:after="0" w:line="240" w:lineRule="auto"/>
        <w:jc w:val="both"/>
        <w:textAlignment w:val="baseline"/>
        <w:rPr>
          <w:rFonts w:ascii="Segoe UI" w:eastAsia="Times New Roman" w:hAnsi="Segoe UI" w:cs="Segoe UI"/>
          <w:sz w:val="18"/>
          <w:szCs w:val="18"/>
          <w:lang w:val="en-US" w:eastAsia="en-GB"/>
        </w:rPr>
      </w:pPr>
      <w:r w:rsidRPr="00934C72">
        <w:rPr>
          <w:rFonts w:ascii="Calibri" w:eastAsia="Times New Roman" w:hAnsi="Calibri" w:cs="Times New Roman"/>
          <w:sz w:val="20"/>
          <w:szCs w:val="24"/>
          <w:lang w:val="en-US" w:eastAsia="en-GB"/>
        </w:rPr>
        <w:lastRenderedPageBreak/>
        <w:t xml:space="preserve">Email: </w:t>
      </w:r>
      <w:hyperlink r:id="rId19" w:history="1">
        <w:r w:rsidRPr="00934C72">
          <w:rPr>
            <w:rFonts w:ascii="Calibri" w:eastAsia="Times New Roman" w:hAnsi="Calibri" w:cs="Times New Roman"/>
            <w:color w:val="0070C0"/>
            <w:sz w:val="20"/>
            <w:szCs w:val="24"/>
            <w:u w:val="single"/>
            <w:lang w:val="en-US" w:eastAsia="en-GB"/>
          </w:rPr>
          <w:t>rharry@adcomms.co.uk</w:t>
        </w:r>
      </w:hyperlink>
      <w:r w:rsidRPr="00934C72">
        <w:rPr>
          <w:rFonts w:ascii="Calibri" w:eastAsia="Times New Roman" w:hAnsi="Calibri" w:cs="Times New Roman"/>
          <w:color w:val="0563C1"/>
          <w:sz w:val="20"/>
          <w:szCs w:val="24"/>
          <w:lang w:val="en-US" w:eastAsia="en-GB"/>
        </w:rPr>
        <w:tab/>
      </w:r>
      <w:r w:rsidRPr="00934C72">
        <w:rPr>
          <w:rFonts w:ascii="Calibri" w:eastAsia="Times New Roman" w:hAnsi="Calibri" w:cs="Times New Roman"/>
          <w:sz w:val="24"/>
          <w:szCs w:val="24"/>
          <w:lang w:val="en-US" w:eastAsia="en-GB"/>
        </w:rPr>
        <w:tab/>
      </w:r>
      <w:r w:rsidRPr="00934C72">
        <w:rPr>
          <w:rFonts w:ascii="Calibri" w:eastAsia="Times New Roman" w:hAnsi="Calibri" w:cs="Times New Roman"/>
          <w:sz w:val="20"/>
          <w:szCs w:val="24"/>
          <w:lang w:val="en-US" w:eastAsia="en-GB"/>
        </w:rPr>
        <w:t xml:space="preserve">Email: </w:t>
      </w:r>
      <w:hyperlink r:id="rId20" w:history="1">
        <w:r w:rsidRPr="00934C72">
          <w:rPr>
            <w:rFonts w:ascii="Calibri" w:eastAsia="Times New Roman" w:hAnsi="Calibri" w:cs="Times New Roman"/>
            <w:color w:val="0070C0"/>
            <w:sz w:val="20"/>
            <w:szCs w:val="24"/>
            <w:u w:val="single"/>
            <w:lang w:val="en-US" w:eastAsia="en-GB"/>
          </w:rPr>
          <w:t>leighona.aris@fespa.com</w:t>
        </w:r>
      </w:hyperlink>
      <w:r w:rsidRPr="00934C72">
        <w:rPr>
          <w:rFonts w:ascii="Calibri" w:eastAsia="Times New Roman" w:hAnsi="Calibri" w:cs="Times New Roman"/>
          <w:color w:val="0070C0"/>
          <w:sz w:val="20"/>
          <w:szCs w:val="24"/>
          <w:lang w:val="en-US" w:eastAsia="en-GB"/>
        </w:rPr>
        <w:t xml:space="preserve"> </w:t>
      </w:r>
      <w:r w:rsidRPr="00934C72">
        <w:rPr>
          <w:rFonts w:ascii="Times New Roman" w:eastAsia="Times New Roman" w:hAnsi="Times New Roman" w:cs="Times New Roman"/>
          <w:color w:val="0070C0"/>
          <w:sz w:val="24"/>
          <w:szCs w:val="24"/>
          <w:lang w:val="en-US" w:eastAsia="en-GB"/>
        </w:rPr>
        <w:t xml:space="preserve"> </w:t>
      </w:r>
      <w:r w:rsidRPr="00934C72">
        <w:rPr>
          <w:rFonts w:ascii="Calibri" w:eastAsia="Times New Roman" w:hAnsi="Calibri" w:cs="Times New Roman"/>
          <w:color w:val="0070C0"/>
          <w:sz w:val="20"/>
          <w:szCs w:val="24"/>
          <w:lang w:val="en-US" w:eastAsia="en-GB"/>
        </w:rPr>
        <w:t>  </w:t>
      </w:r>
      <w:r w:rsidRPr="00934C72">
        <w:rPr>
          <w:rFonts w:ascii="Calibri" w:eastAsia="Times New Roman" w:hAnsi="Calibri" w:cs="Times New Roman"/>
          <w:color w:val="0070C0"/>
          <w:sz w:val="24"/>
          <w:szCs w:val="24"/>
          <w:lang w:val="en-US" w:eastAsia="en-GB"/>
        </w:rPr>
        <w:t>  </w:t>
      </w:r>
    </w:p>
    <w:p w14:paraId="74BA228F" w14:textId="29FEBE84" w:rsidR="00934C72" w:rsidRPr="00863A79" w:rsidRDefault="00934C72" w:rsidP="00934C72">
      <w:pPr>
        <w:spacing w:line="360" w:lineRule="auto"/>
        <w:rPr>
          <w:rFonts w:ascii="Calibri" w:hAnsi="Calibri" w:cs="Calibri"/>
          <w:b/>
          <w:bCs/>
        </w:rPr>
      </w:pPr>
      <w:r w:rsidRPr="00934C72">
        <w:rPr>
          <w:rFonts w:ascii="Calibri" w:eastAsia="Aptos" w:hAnsi="Calibri" w:cs="Times New Roman"/>
          <w:sz w:val="20"/>
          <w:lang w:val="en-US"/>
        </w:rPr>
        <w:t xml:space="preserve">Website: </w:t>
      </w:r>
      <w:hyperlink r:id="rId21" w:tgtFrame="_blank" w:history="1">
        <w:r w:rsidRPr="00934C72">
          <w:rPr>
            <w:rFonts w:ascii="Calibri" w:eastAsia="Aptos" w:hAnsi="Calibri" w:cs="Times New Roman"/>
            <w:color w:val="4472C4"/>
            <w:sz w:val="20"/>
            <w:u w:val="single"/>
            <w:lang w:val="en-US"/>
          </w:rPr>
          <w:t>www.adcomms.co.uk</w:t>
        </w:r>
      </w:hyperlink>
      <w:r w:rsidRPr="00934C72">
        <w:rPr>
          <w:rFonts w:ascii="Calibri" w:eastAsia="Aptos" w:hAnsi="Calibri" w:cs="Times New Roman"/>
          <w:color w:val="4472C4"/>
          <w:sz w:val="20"/>
          <w:lang w:val="en-US"/>
        </w:rPr>
        <w:tab/>
      </w:r>
      <w:r w:rsidRPr="00934C72">
        <w:rPr>
          <w:rFonts w:ascii="Calibri" w:eastAsia="Aptos" w:hAnsi="Calibri" w:cs="Times New Roman"/>
          <w:lang w:val="en-US"/>
        </w:rPr>
        <w:tab/>
      </w:r>
      <w:r w:rsidRPr="00934C72">
        <w:rPr>
          <w:rFonts w:ascii="Calibri" w:eastAsia="Aptos" w:hAnsi="Calibri" w:cs="Times New Roman"/>
          <w:sz w:val="20"/>
          <w:lang w:val="en-US"/>
        </w:rPr>
        <w:t xml:space="preserve">Website: </w:t>
      </w:r>
      <w:hyperlink r:id="rId22" w:tgtFrame="_blank" w:history="1">
        <w:r w:rsidRPr="00934C72">
          <w:rPr>
            <w:rFonts w:ascii="Calibri" w:eastAsia="Aptos" w:hAnsi="Calibri" w:cs="Times New Roman"/>
            <w:color w:val="4472C4"/>
            <w:sz w:val="20"/>
            <w:u w:val="single"/>
            <w:lang w:val="en-US"/>
          </w:rPr>
          <w:t>www.fespa.com</w:t>
        </w:r>
      </w:hyperlink>
      <w:r w:rsidRPr="00934C72">
        <w:rPr>
          <w:rFonts w:ascii="Calibri" w:eastAsia="Aptos" w:hAnsi="Calibri" w:cs="Times New Roman"/>
          <w:color w:val="4472C4"/>
          <w:lang w:val="en-US"/>
        </w:rPr>
        <w:t>  </w:t>
      </w:r>
    </w:p>
    <w:sectPr w:rsidR="00934C72" w:rsidRPr="00863A7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180429" w14:textId="77777777" w:rsidR="002F3B5F" w:rsidRDefault="002F3B5F" w:rsidP="002F3B5F">
      <w:pPr>
        <w:spacing w:after="0" w:line="240" w:lineRule="auto"/>
      </w:pPr>
      <w:r>
        <w:separator/>
      </w:r>
    </w:p>
  </w:endnote>
  <w:endnote w:type="continuationSeparator" w:id="0">
    <w:p w14:paraId="5B0AA001" w14:textId="77777777" w:rsidR="002F3B5F" w:rsidRDefault="002F3B5F" w:rsidP="002F3B5F">
      <w:pPr>
        <w:spacing w:after="0" w:line="240" w:lineRule="auto"/>
      </w:pPr>
      <w:r>
        <w:continuationSeparator/>
      </w:r>
    </w:p>
  </w:endnote>
  <w:endnote w:type="continuationNotice" w:id="1">
    <w:p w14:paraId="3ACF9425" w14:textId="77777777" w:rsidR="00C66D3D" w:rsidRDefault="00C66D3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4E240A" w14:textId="77777777" w:rsidR="002F3B5F" w:rsidRDefault="002F3B5F" w:rsidP="002F3B5F">
      <w:pPr>
        <w:spacing w:after="0" w:line="240" w:lineRule="auto"/>
      </w:pPr>
      <w:r>
        <w:separator/>
      </w:r>
    </w:p>
  </w:footnote>
  <w:footnote w:type="continuationSeparator" w:id="0">
    <w:p w14:paraId="748B22DF" w14:textId="77777777" w:rsidR="002F3B5F" w:rsidRDefault="002F3B5F" w:rsidP="002F3B5F">
      <w:pPr>
        <w:spacing w:after="0" w:line="240" w:lineRule="auto"/>
      </w:pPr>
      <w:r>
        <w:continuationSeparator/>
      </w:r>
    </w:p>
  </w:footnote>
  <w:footnote w:type="continuationNotice" w:id="1">
    <w:p w14:paraId="62063FA9" w14:textId="77777777" w:rsidR="00C66D3D" w:rsidRDefault="00C66D3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04924E7"/>
    <w:multiLevelType w:val="multilevel"/>
    <w:tmpl w:val="D61EF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A093213"/>
    <w:multiLevelType w:val="multilevel"/>
    <w:tmpl w:val="65CE2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64788099">
    <w:abstractNumId w:val="1"/>
  </w:num>
  <w:num w:numId="2" w16cid:durableId="4663607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7DFE"/>
    <w:rsid w:val="00047010"/>
    <w:rsid w:val="000869D5"/>
    <w:rsid w:val="0008772E"/>
    <w:rsid w:val="000F2C37"/>
    <w:rsid w:val="0013401D"/>
    <w:rsid w:val="001435A0"/>
    <w:rsid w:val="001477D1"/>
    <w:rsid w:val="00197E15"/>
    <w:rsid w:val="001B5A57"/>
    <w:rsid w:val="001D08B2"/>
    <w:rsid w:val="001D4D89"/>
    <w:rsid w:val="00206314"/>
    <w:rsid w:val="00240A20"/>
    <w:rsid w:val="00242A49"/>
    <w:rsid w:val="00255E67"/>
    <w:rsid w:val="00257591"/>
    <w:rsid w:val="002D654B"/>
    <w:rsid w:val="002D7BA3"/>
    <w:rsid w:val="002F3B5F"/>
    <w:rsid w:val="002F66EF"/>
    <w:rsid w:val="00307880"/>
    <w:rsid w:val="0031513F"/>
    <w:rsid w:val="0032485B"/>
    <w:rsid w:val="003A0279"/>
    <w:rsid w:val="003B3252"/>
    <w:rsid w:val="003C00BF"/>
    <w:rsid w:val="003E41CC"/>
    <w:rsid w:val="003F355E"/>
    <w:rsid w:val="004045E3"/>
    <w:rsid w:val="00484214"/>
    <w:rsid w:val="004C0DD7"/>
    <w:rsid w:val="004C368F"/>
    <w:rsid w:val="005270D6"/>
    <w:rsid w:val="00570E45"/>
    <w:rsid w:val="00597496"/>
    <w:rsid w:val="005A2884"/>
    <w:rsid w:val="005A731A"/>
    <w:rsid w:val="005B2FBD"/>
    <w:rsid w:val="005E662E"/>
    <w:rsid w:val="006234D4"/>
    <w:rsid w:val="00630AEC"/>
    <w:rsid w:val="0063214D"/>
    <w:rsid w:val="00673EF6"/>
    <w:rsid w:val="006B771D"/>
    <w:rsid w:val="00727DE1"/>
    <w:rsid w:val="00750CA5"/>
    <w:rsid w:val="00777041"/>
    <w:rsid w:val="0079490A"/>
    <w:rsid w:val="008048FE"/>
    <w:rsid w:val="008207D3"/>
    <w:rsid w:val="0082522F"/>
    <w:rsid w:val="0083611B"/>
    <w:rsid w:val="00850BB5"/>
    <w:rsid w:val="00863A79"/>
    <w:rsid w:val="008C15B8"/>
    <w:rsid w:val="008C6ACA"/>
    <w:rsid w:val="00915A6C"/>
    <w:rsid w:val="0092092E"/>
    <w:rsid w:val="0093148D"/>
    <w:rsid w:val="00934C72"/>
    <w:rsid w:val="00942B0B"/>
    <w:rsid w:val="00972649"/>
    <w:rsid w:val="00975BE7"/>
    <w:rsid w:val="009A164B"/>
    <w:rsid w:val="00A732D7"/>
    <w:rsid w:val="00AB1A0C"/>
    <w:rsid w:val="00AB1BAA"/>
    <w:rsid w:val="00AB2BA2"/>
    <w:rsid w:val="00AF25B8"/>
    <w:rsid w:val="00B41A6B"/>
    <w:rsid w:val="00B52DD4"/>
    <w:rsid w:val="00BA1B0F"/>
    <w:rsid w:val="00BB758D"/>
    <w:rsid w:val="00BC683B"/>
    <w:rsid w:val="00BE10B1"/>
    <w:rsid w:val="00BE6766"/>
    <w:rsid w:val="00C10860"/>
    <w:rsid w:val="00C20F61"/>
    <w:rsid w:val="00C56C00"/>
    <w:rsid w:val="00C66D3D"/>
    <w:rsid w:val="00CA07AE"/>
    <w:rsid w:val="00CB5773"/>
    <w:rsid w:val="00CB77FF"/>
    <w:rsid w:val="00CE2084"/>
    <w:rsid w:val="00D0059F"/>
    <w:rsid w:val="00D01418"/>
    <w:rsid w:val="00D31ACA"/>
    <w:rsid w:val="00D46BAC"/>
    <w:rsid w:val="00D64714"/>
    <w:rsid w:val="00D64FE3"/>
    <w:rsid w:val="00DF652A"/>
    <w:rsid w:val="00E011AA"/>
    <w:rsid w:val="00E05B91"/>
    <w:rsid w:val="00E850A4"/>
    <w:rsid w:val="00E87AD7"/>
    <w:rsid w:val="00EB0BEC"/>
    <w:rsid w:val="00F014E7"/>
    <w:rsid w:val="00F06406"/>
    <w:rsid w:val="00F11BE4"/>
    <w:rsid w:val="00F1480D"/>
    <w:rsid w:val="00F176C1"/>
    <w:rsid w:val="00F2401B"/>
    <w:rsid w:val="00F25566"/>
    <w:rsid w:val="00F37DFE"/>
    <w:rsid w:val="00F83ADE"/>
    <w:rsid w:val="00FE6DB1"/>
    <w:rsid w:val="00FF302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9C1125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7DFE"/>
    <w:rPr>
      <w:kern w:val="0"/>
      <w14:ligatures w14:val="none"/>
    </w:rPr>
  </w:style>
  <w:style w:type="paragraph" w:styleId="Heading1">
    <w:name w:val="heading 1"/>
    <w:basedOn w:val="Normal"/>
    <w:next w:val="Normal"/>
    <w:link w:val="Heading1Char"/>
    <w:uiPriority w:val="9"/>
    <w:qFormat/>
    <w:rsid w:val="00F37DFE"/>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F37DFE"/>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F37DFE"/>
    <w:pPr>
      <w:keepNext/>
      <w:keepLines/>
      <w:spacing w:before="160" w:after="80"/>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F37DFE"/>
    <w:pPr>
      <w:keepNext/>
      <w:keepLines/>
      <w:spacing w:before="80" w:after="40"/>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F37DFE"/>
    <w:pPr>
      <w:keepNext/>
      <w:keepLines/>
      <w:spacing w:before="80" w:after="40"/>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F37DFE"/>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F37DFE"/>
    <w:pPr>
      <w:keepNext/>
      <w:keepLines/>
      <w:spacing w:before="40" w:after="0"/>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F37DFE"/>
    <w:pPr>
      <w:keepNext/>
      <w:keepLines/>
      <w:spacing w:after="0"/>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F37DFE"/>
    <w:pPr>
      <w:keepNext/>
      <w:keepLines/>
      <w:spacing w:after="0"/>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37DF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37DF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37DF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37DF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37DF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37DF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37DF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37DF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37DFE"/>
    <w:rPr>
      <w:rFonts w:eastAsiaTheme="majorEastAsia" w:cstheme="majorBidi"/>
      <w:color w:val="272727" w:themeColor="text1" w:themeTint="D8"/>
    </w:rPr>
  </w:style>
  <w:style w:type="paragraph" w:styleId="Title">
    <w:name w:val="Title"/>
    <w:basedOn w:val="Normal"/>
    <w:next w:val="Normal"/>
    <w:link w:val="TitleChar"/>
    <w:uiPriority w:val="10"/>
    <w:qFormat/>
    <w:rsid w:val="00F37DFE"/>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F37DF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37DFE"/>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F37DF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37DFE"/>
    <w:pPr>
      <w:spacing w:before="16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F37DFE"/>
    <w:rPr>
      <w:i/>
      <w:iCs/>
      <w:color w:val="404040" w:themeColor="text1" w:themeTint="BF"/>
    </w:rPr>
  </w:style>
  <w:style w:type="paragraph" w:styleId="ListParagraph">
    <w:name w:val="List Paragraph"/>
    <w:basedOn w:val="Normal"/>
    <w:uiPriority w:val="34"/>
    <w:qFormat/>
    <w:rsid w:val="00F37DFE"/>
    <w:pPr>
      <w:ind w:left="720"/>
      <w:contextualSpacing/>
    </w:pPr>
    <w:rPr>
      <w:kern w:val="2"/>
      <w14:ligatures w14:val="standardContextual"/>
    </w:rPr>
  </w:style>
  <w:style w:type="character" w:styleId="IntenseEmphasis">
    <w:name w:val="Intense Emphasis"/>
    <w:basedOn w:val="DefaultParagraphFont"/>
    <w:uiPriority w:val="21"/>
    <w:qFormat/>
    <w:rsid w:val="00F37DFE"/>
    <w:rPr>
      <w:i/>
      <w:iCs/>
      <w:color w:val="0F4761" w:themeColor="accent1" w:themeShade="BF"/>
    </w:rPr>
  </w:style>
  <w:style w:type="paragraph" w:styleId="IntenseQuote">
    <w:name w:val="Intense Quote"/>
    <w:basedOn w:val="Normal"/>
    <w:next w:val="Normal"/>
    <w:link w:val="IntenseQuoteChar"/>
    <w:uiPriority w:val="30"/>
    <w:qFormat/>
    <w:rsid w:val="00F37DF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F37DFE"/>
    <w:rPr>
      <w:i/>
      <w:iCs/>
      <w:color w:val="0F4761" w:themeColor="accent1" w:themeShade="BF"/>
    </w:rPr>
  </w:style>
  <w:style w:type="character" w:styleId="IntenseReference">
    <w:name w:val="Intense Reference"/>
    <w:basedOn w:val="DefaultParagraphFont"/>
    <w:uiPriority w:val="32"/>
    <w:qFormat/>
    <w:rsid w:val="00F37DFE"/>
    <w:rPr>
      <w:b/>
      <w:bCs/>
      <w:smallCaps/>
      <w:color w:val="0F4761" w:themeColor="accent1" w:themeShade="BF"/>
      <w:spacing w:val="5"/>
    </w:rPr>
  </w:style>
  <w:style w:type="paragraph" w:styleId="NormalWeb">
    <w:name w:val="Normal (Web)"/>
    <w:basedOn w:val="Normal"/>
    <w:uiPriority w:val="99"/>
    <w:unhideWhenUsed/>
    <w:rsid w:val="00673EF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BA1B0F"/>
    <w:rPr>
      <w:color w:val="467886" w:themeColor="hyperlink"/>
      <w:u w:val="single"/>
    </w:rPr>
  </w:style>
  <w:style w:type="character" w:styleId="UnresolvedMention">
    <w:name w:val="Unresolved Mention"/>
    <w:basedOn w:val="DefaultParagraphFont"/>
    <w:uiPriority w:val="99"/>
    <w:semiHidden/>
    <w:unhideWhenUsed/>
    <w:rsid w:val="00BA1B0F"/>
    <w:rPr>
      <w:color w:val="605E5C"/>
      <w:shd w:val="clear" w:color="auto" w:fill="E1DFDD"/>
    </w:rPr>
  </w:style>
  <w:style w:type="paragraph" w:styleId="Revision">
    <w:name w:val="Revision"/>
    <w:hidden/>
    <w:uiPriority w:val="99"/>
    <w:semiHidden/>
    <w:rsid w:val="00863A79"/>
    <w:pPr>
      <w:spacing w:after="0" w:line="240" w:lineRule="auto"/>
    </w:pPr>
    <w:rPr>
      <w:kern w:val="0"/>
      <w14:ligatures w14:val="none"/>
    </w:rPr>
  </w:style>
  <w:style w:type="character" w:styleId="CommentReference">
    <w:name w:val="annotation reference"/>
    <w:basedOn w:val="DefaultParagraphFont"/>
    <w:uiPriority w:val="99"/>
    <w:semiHidden/>
    <w:unhideWhenUsed/>
    <w:rsid w:val="005B2FBD"/>
    <w:rPr>
      <w:sz w:val="16"/>
      <w:szCs w:val="16"/>
    </w:rPr>
  </w:style>
  <w:style w:type="paragraph" w:styleId="CommentText">
    <w:name w:val="annotation text"/>
    <w:basedOn w:val="Normal"/>
    <w:link w:val="CommentTextChar"/>
    <w:uiPriority w:val="99"/>
    <w:unhideWhenUsed/>
    <w:rsid w:val="005B2FBD"/>
    <w:pPr>
      <w:spacing w:line="240" w:lineRule="auto"/>
    </w:pPr>
    <w:rPr>
      <w:sz w:val="20"/>
      <w:szCs w:val="20"/>
    </w:rPr>
  </w:style>
  <w:style w:type="character" w:customStyle="1" w:styleId="CommentTextChar">
    <w:name w:val="Comment Text Char"/>
    <w:basedOn w:val="DefaultParagraphFont"/>
    <w:link w:val="CommentText"/>
    <w:uiPriority w:val="99"/>
    <w:rsid w:val="005B2FBD"/>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5B2FBD"/>
    <w:rPr>
      <w:b/>
      <w:bCs/>
    </w:rPr>
  </w:style>
  <w:style w:type="character" w:customStyle="1" w:styleId="CommentSubjectChar">
    <w:name w:val="Comment Subject Char"/>
    <w:basedOn w:val="CommentTextChar"/>
    <w:link w:val="CommentSubject"/>
    <w:uiPriority w:val="99"/>
    <w:semiHidden/>
    <w:rsid w:val="005B2FBD"/>
    <w:rPr>
      <w:b/>
      <w:bCs/>
      <w:kern w:val="0"/>
      <w:sz w:val="20"/>
      <w:szCs w:val="20"/>
      <w14:ligatures w14:val="none"/>
    </w:rPr>
  </w:style>
  <w:style w:type="paragraph" w:styleId="Header">
    <w:name w:val="header"/>
    <w:basedOn w:val="Normal"/>
    <w:link w:val="HeaderChar"/>
    <w:uiPriority w:val="99"/>
    <w:unhideWhenUsed/>
    <w:rsid w:val="002F3B5F"/>
    <w:pPr>
      <w:tabs>
        <w:tab w:val="center" w:pos="4703"/>
        <w:tab w:val="right" w:pos="9406"/>
      </w:tabs>
      <w:spacing w:after="0" w:line="240" w:lineRule="auto"/>
    </w:pPr>
  </w:style>
  <w:style w:type="character" w:customStyle="1" w:styleId="HeaderChar">
    <w:name w:val="Header Char"/>
    <w:basedOn w:val="DefaultParagraphFont"/>
    <w:link w:val="Header"/>
    <w:uiPriority w:val="99"/>
    <w:rsid w:val="002F3B5F"/>
    <w:rPr>
      <w:kern w:val="0"/>
      <w14:ligatures w14:val="none"/>
    </w:rPr>
  </w:style>
  <w:style w:type="paragraph" w:styleId="Footer">
    <w:name w:val="footer"/>
    <w:basedOn w:val="Normal"/>
    <w:link w:val="FooterChar"/>
    <w:uiPriority w:val="99"/>
    <w:unhideWhenUsed/>
    <w:rsid w:val="002F3B5F"/>
    <w:pPr>
      <w:tabs>
        <w:tab w:val="center" w:pos="4703"/>
        <w:tab w:val="right" w:pos="9406"/>
      </w:tabs>
      <w:spacing w:after="0" w:line="240" w:lineRule="auto"/>
    </w:pPr>
  </w:style>
  <w:style w:type="character" w:customStyle="1" w:styleId="FooterChar">
    <w:name w:val="Footer Char"/>
    <w:basedOn w:val="DefaultParagraphFont"/>
    <w:link w:val="Footer"/>
    <w:uiPriority w:val="99"/>
    <w:rsid w:val="002F3B5F"/>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se.fespa.com/exhibit/european-sign-expo-pavilion" TargetMode="External"/><Relationship Id="rId18" Type="http://schemas.openxmlformats.org/officeDocument/2006/relationships/hyperlink" Target="http://www.fespa.com/profit-for-purpose" TargetMode="External"/><Relationship Id="rId3" Type="http://schemas.openxmlformats.org/officeDocument/2006/relationships/customXml" Target="../customXml/item3.xml"/><Relationship Id="rId21" Type="http://schemas.openxmlformats.org/officeDocument/2006/relationships/hyperlink" Target="http://www.adcomms.co.uk/" TargetMode="External"/><Relationship Id="rId7" Type="http://schemas.openxmlformats.org/officeDocument/2006/relationships/settings" Target="settings.xml"/><Relationship Id="rId12" Type="http://schemas.openxmlformats.org/officeDocument/2006/relationships/hyperlink" Target="https://www.personalisationexperience.com/whats/smarthub" TargetMode="External"/><Relationship Id="rId17" Type="http://schemas.openxmlformats.org/officeDocument/2006/relationships/hyperlink" Target="https://www.fespaglobalprintexpo.com/" TargetMode="External"/><Relationship Id="rId2" Type="http://schemas.openxmlformats.org/officeDocument/2006/relationships/customXml" Target="../customXml/item2.xml"/><Relationship Id="rId16" Type="http://schemas.openxmlformats.org/officeDocument/2006/relationships/hyperlink" Target="https://www.fespaglobalprintexpo.com/whats-on" TargetMode="External"/><Relationship Id="rId20" Type="http://schemas.openxmlformats.org/officeDocument/2006/relationships/hyperlink" Target="mailto:leighona.aris@fespa.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fespaglobalprintexpo.com/whats-on/world-wrap-masters-europe"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rharry@adcomms.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espaglobalprintexpo.com/fespa-awards-2025" TargetMode="External"/><Relationship Id="rId22" Type="http://schemas.openxmlformats.org/officeDocument/2006/relationships/hyperlink" Target="http://www.fespa.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0E8E7D17B68E448B795302B5C2CD172" ma:contentTypeVersion="12" ma:contentTypeDescription="Create a new document." ma:contentTypeScope="" ma:versionID="894ee25df2c1c9234b6f91ad5f538235">
  <xsd:schema xmlns:xsd="http://www.w3.org/2001/XMLSchema" xmlns:xs="http://www.w3.org/2001/XMLSchema" xmlns:p="http://schemas.microsoft.com/office/2006/metadata/properties" xmlns:ns2="683a68d7-3de2-4589-b418-e47fece6d65d" xmlns:ns3="89a50bb4-c284-41f4-b6e1-4c4454c153fc" targetNamespace="http://schemas.microsoft.com/office/2006/metadata/properties" ma:root="true" ma:fieldsID="2bcf8e47a999d9d86593d1a03bfda06b" ns2:_="" ns3:_="">
    <xsd:import namespace="683a68d7-3de2-4589-b418-e47fece6d65d"/>
    <xsd:import namespace="89a50bb4-c284-41f4-b6e1-4c4454c153fc"/>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3a68d7-3de2-4589-b418-e47fece6d65d"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3dd62027-ed96-4983-945a-15f311422590"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9a50bb4-c284-41f4-b6e1-4c4454c153fc"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6e177b10-a21a-4070-9b7e-8cf893ccdb00}" ma:internalName="TaxCatchAll" ma:showField="CatchAllData" ma:web="89a50bb4-c284-41f4-b6e1-4c4454c153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89a50bb4-c284-41f4-b6e1-4c4454c153fc" xsi:nil="true"/>
    <lcf76f155ced4ddcb4097134ff3c332f xmlns="683a68d7-3de2-4589-b418-e47fece6d65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308D5F4-4862-4789-9229-F2E4C6C96D2F}">
  <ds:schemaRefs>
    <ds:schemaRef ds:uri="http://schemas.openxmlformats.org/officeDocument/2006/bibliography"/>
  </ds:schemaRefs>
</ds:datastoreItem>
</file>

<file path=customXml/itemProps2.xml><?xml version="1.0" encoding="utf-8"?>
<ds:datastoreItem xmlns:ds="http://schemas.openxmlformats.org/officeDocument/2006/customXml" ds:itemID="{D184EDDA-9D1A-460E-978A-B2713A2337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3a68d7-3de2-4589-b418-e47fece6d65d"/>
    <ds:schemaRef ds:uri="89a50bb4-c284-41f4-b6e1-4c4454c153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7814FA-4ADF-47F2-B51D-8053DF4A9F1E}">
  <ds:schemaRefs>
    <ds:schemaRef ds:uri="http://schemas.microsoft.com/sharepoint/v3/contenttype/forms"/>
  </ds:schemaRefs>
</ds:datastoreItem>
</file>

<file path=customXml/itemProps4.xml><?xml version="1.0" encoding="utf-8"?>
<ds:datastoreItem xmlns:ds="http://schemas.openxmlformats.org/officeDocument/2006/customXml" ds:itemID="{07F4086F-0A8E-4E6E-8B36-C02F89746F77}">
  <ds:schemaRefs>
    <ds:schemaRef ds:uri="http://schemas.microsoft.com/office/2006/metadata/properties"/>
    <ds:schemaRef ds:uri="http://schemas.microsoft.com/office/infopath/2007/PartnerControls"/>
    <ds:schemaRef ds:uri="89a50bb4-c284-41f4-b6e1-4c4454c153fc"/>
    <ds:schemaRef ds:uri="683a68d7-3de2-4589-b418-e47fece6d65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1242</Words>
  <Characters>7083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2025-03-31T15:10:00Z</dcterms:created>
  <dcterms:modified xsi:type="dcterms:W3CDTF">2025-04-03T09:25:00Z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0x010100C0E8E7D17B68E448B795302B5C2CD172</vt:lpwstr>
  </property>
  <property fmtid="{D5CDD505-2E9C-101B-9397-08002B2CF9AE}" pid="3" name="MediaServiceImageTags">
    <vt:lpwstr/>
  </property>
</Properties>
</file>