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477DB5" w14:textId="7A57D8B5" w:rsidR="00F37DFE" w:rsidRPr="0054393B" w:rsidRDefault="00F37DFE" w:rsidP="002159FB">
      <w:pPr>
        <w:spacing w:after="0" w:line="240" w:lineRule="auto"/>
        <w:rPr>
          <w:rFonts w:ascii="Calibri" w:hAnsi="Calibri" w:cs="Calibri"/>
          <w:b/>
          <w:bCs/>
        </w:rPr>
      </w:pPr>
      <w:r w:rsidRPr="0054393B">
        <w:rPr>
          <w:rFonts w:ascii="Calibri" w:hAnsi="Calibri"/>
          <w:noProof/>
        </w:rPr>
        <w:drawing>
          <wp:anchor distT="0" distB="0" distL="114300" distR="114300" simplePos="0" relativeHeight="251658240" behindDoc="1" locked="0" layoutInCell="1" allowOverlap="1" wp14:anchorId="533D8AA5" wp14:editId="58FB43DD">
            <wp:simplePos x="0" y="0"/>
            <wp:positionH relativeFrom="page">
              <wp:posOffset>5972175</wp:posOffset>
            </wp:positionH>
            <wp:positionV relativeFrom="page">
              <wp:posOffset>171450</wp:posOffset>
            </wp:positionV>
            <wp:extent cx="1333500" cy="1333500"/>
            <wp:effectExtent l="0" t="0" r="0" b="0"/>
            <wp:wrapTight wrapText="bothSides">
              <wp:wrapPolygon edited="0">
                <wp:start x="0" y="0"/>
                <wp:lineTo x="0" y="20057"/>
                <wp:lineTo x="1851" y="21291"/>
                <wp:lineTo x="2160" y="21291"/>
                <wp:lineTo x="21291" y="21291"/>
                <wp:lineTo x="21291" y="1543"/>
                <wp:lineTo x="19131" y="0"/>
                <wp:lineTo x="0" y="0"/>
              </wp:wrapPolygon>
            </wp:wrapTight>
            <wp:docPr id="1312104013" name="Picture 1" descr="A blue squar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2104013" name="Picture 1" descr="A blue square with white text&#10;&#10;AI-generated content may be incorrect."/>
                    <pic:cNvPicPr/>
                  </pic:nvPicPr>
                  <pic:blipFill>
                    <a:blip r:embed="rId9" cstate="print">
                      <a:extLst>
                        <a:ext uri="{28A0092B-C50C-407E-A947-70E740481C1C}">
                          <a14:useLocalDpi xmlns:a14="http://schemas.microsoft.com/office/drawing/2010/main" val="0"/>
                        </a:ext>
                      </a:extLst>
                    </a:blip>
                    <a:stretch>
                      <a:fillRect/>
                    </a:stretch>
                  </pic:blipFill>
                  <pic:spPr>
                    <a:xfrm>
                      <a:off x="0" y="0"/>
                      <a:ext cx="1333500" cy="1333500"/>
                    </a:xfrm>
                    <a:prstGeom prst="rect">
                      <a:avLst/>
                    </a:prstGeom>
                  </pic:spPr>
                </pic:pic>
              </a:graphicData>
            </a:graphic>
            <wp14:sizeRelH relativeFrom="margin">
              <wp14:pctWidth>0</wp14:pctWidth>
            </wp14:sizeRelH>
            <wp14:sizeRelV relativeFrom="margin">
              <wp14:pctHeight>0</wp14:pctHeight>
            </wp14:sizeRelV>
          </wp:anchor>
        </w:drawing>
      </w:r>
      <w:r w:rsidRPr="0054393B">
        <w:rPr>
          <w:rFonts w:ascii="Calibri" w:hAnsi="Calibri"/>
          <w:b/>
        </w:rPr>
        <w:t xml:space="preserve">COMUNICATO STAMPA </w:t>
      </w:r>
    </w:p>
    <w:p w14:paraId="0EAE65BE" w14:textId="402C4D61" w:rsidR="00F37DFE" w:rsidRPr="0054393B" w:rsidRDefault="0019737E" w:rsidP="002159FB">
      <w:pPr>
        <w:spacing w:after="0" w:line="240" w:lineRule="auto"/>
        <w:rPr>
          <w:rFonts w:ascii="Calibri" w:hAnsi="Calibri" w:cs="Calibri"/>
        </w:rPr>
      </w:pPr>
      <w:r>
        <w:rPr>
          <w:rFonts w:ascii="Calibri" w:hAnsi="Calibri"/>
        </w:rPr>
        <w:t>24</w:t>
      </w:r>
      <w:r w:rsidR="002159FB" w:rsidRPr="0054393B">
        <w:rPr>
          <w:rFonts w:ascii="Calibri" w:hAnsi="Calibri"/>
        </w:rPr>
        <w:t xml:space="preserve"> aprile 2025</w:t>
      </w:r>
    </w:p>
    <w:p w14:paraId="3269A6B3" w14:textId="77777777" w:rsidR="00F37DFE" w:rsidRPr="0054393B" w:rsidRDefault="00F37DFE" w:rsidP="00AB1A0C">
      <w:pPr>
        <w:spacing w:line="360" w:lineRule="auto"/>
        <w:rPr>
          <w:rFonts w:ascii="Calibri" w:hAnsi="Calibri" w:cs="Calibri"/>
        </w:rPr>
      </w:pPr>
    </w:p>
    <w:p w14:paraId="52624031" w14:textId="7F8959BA" w:rsidR="00E27399" w:rsidRPr="0054393B" w:rsidRDefault="00927145" w:rsidP="00E54563">
      <w:pPr>
        <w:spacing w:line="360" w:lineRule="auto"/>
        <w:jc w:val="center"/>
        <w:rPr>
          <w:rFonts w:ascii="Calibri" w:hAnsi="Calibri" w:cs="Calibri"/>
          <w:b/>
          <w:bCs/>
        </w:rPr>
      </w:pPr>
      <w:r w:rsidRPr="0054393B">
        <w:rPr>
          <w:rFonts w:ascii="Calibri" w:hAnsi="Calibri"/>
          <w:b/>
        </w:rPr>
        <w:t>FESPA GLOBAL PRINT EXPO SARÀ IL PUNTO D'INCONTRO DEI VISIONARI NEL 2025</w:t>
      </w:r>
    </w:p>
    <w:p w14:paraId="4A7CF9F0" w14:textId="7732B1A1" w:rsidR="00F37DFE" w:rsidRPr="0054393B" w:rsidRDefault="00FC19AC" w:rsidP="00FC19AC">
      <w:pPr>
        <w:spacing w:line="360" w:lineRule="auto"/>
        <w:rPr>
          <w:rFonts w:ascii="Calibri" w:hAnsi="Calibri" w:cs="Calibri"/>
        </w:rPr>
      </w:pPr>
      <w:r w:rsidRPr="0054393B">
        <w:rPr>
          <w:rFonts w:ascii="Calibri" w:hAnsi="Calibri"/>
        </w:rPr>
        <w:t xml:space="preserve">Tra meno di due settimane, l'annuale FESPA Global Print Expo e gli eventi correlati, </w:t>
      </w:r>
      <w:r w:rsidRPr="0054393B">
        <w:rPr>
          <w:rFonts w:ascii="Calibri" w:hAnsi="Calibri"/>
          <w:b/>
        </w:rPr>
        <w:t>European Sign Expo</w:t>
      </w:r>
      <w:r w:rsidRPr="0054393B">
        <w:rPr>
          <w:rFonts w:ascii="Calibri" w:hAnsi="Calibri"/>
        </w:rPr>
        <w:t xml:space="preserve"> e </w:t>
      </w:r>
      <w:r w:rsidRPr="0054393B">
        <w:rPr>
          <w:rFonts w:ascii="Calibri" w:hAnsi="Calibri"/>
          <w:b/>
        </w:rPr>
        <w:t>Personalisation Experience</w:t>
      </w:r>
      <w:r w:rsidRPr="0054393B">
        <w:rPr>
          <w:rFonts w:ascii="Calibri" w:hAnsi="Calibri"/>
        </w:rPr>
        <w:t>, torneranno alla Messe Berlin, in Germania, dal 6 al 9 maggio 2025. I tre eventi saranno il punto d'incontro perfetto per i fornitori di servizi di stampa e per i produttori di segnaletica per scoprire le ultime innovazioni hardware e software nel settore della stampa specializzata, oltre numerosi contenuti educativi e di approfondimento nell'ambito del ricco programma della fiera.</w:t>
      </w:r>
    </w:p>
    <w:p w14:paraId="6156AD55" w14:textId="2944465E" w:rsidR="00B26D1B" w:rsidRPr="0054393B" w:rsidRDefault="00C80FB1" w:rsidP="00FC19AC">
      <w:pPr>
        <w:spacing w:line="360" w:lineRule="auto"/>
        <w:rPr>
          <w:rFonts w:ascii="Calibri" w:hAnsi="Calibri" w:cs="Calibri"/>
        </w:rPr>
      </w:pPr>
      <w:r w:rsidRPr="0054393B">
        <w:rPr>
          <w:rFonts w:ascii="Calibri" w:hAnsi="Calibri"/>
        </w:rPr>
        <w:t xml:space="preserve">I partner dell'evento </w:t>
      </w:r>
      <w:r w:rsidRPr="0054393B">
        <w:rPr>
          <w:rFonts w:ascii="Calibri" w:hAnsi="Calibri"/>
          <w:b/>
        </w:rPr>
        <w:t>Brother</w:t>
      </w:r>
      <w:r w:rsidRPr="0054393B">
        <w:rPr>
          <w:rFonts w:ascii="Calibri" w:hAnsi="Calibri"/>
        </w:rPr>
        <w:t xml:space="preserve">, </w:t>
      </w:r>
      <w:r w:rsidRPr="0054393B">
        <w:rPr>
          <w:rFonts w:ascii="Calibri" w:hAnsi="Calibri"/>
          <w:b/>
        </w:rPr>
        <w:t>Durst</w:t>
      </w:r>
      <w:r w:rsidRPr="0054393B">
        <w:rPr>
          <w:rFonts w:ascii="Calibri" w:hAnsi="Calibri"/>
        </w:rPr>
        <w:t xml:space="preserve">, </w:t>
      </w:r>
      <w:r w:rsidRPr="0054393B">
        <w:rPr>
          <w:rFonts w:ascii="Calibri" w:hAnsi="Calibri"/>
          <w:b/>
        </w:rPr>
        <w:t>EFKA</w:t>
      </w:r>
      <w:r w:rsidRPr="0054393B">
        <w:rPr>
          <w:rFonts w:ascii="Calibri" w:hAnsi="Calibri"/>
        </w:rPr>
        <w:t xml:space="preserve">, </w:t>
      </w:r>
      <w:r w:rsidRPr="0054393B">
        <w:rPr>
          <w:rFonts w:ascii="Calibri" w:hAnsi="Calibri"/>
          <w:b/>
        </w:rPr>
        <w:t>HP</w:t>
      </w:r>
      <w:r w:rsidRPr="0054393B">
        <w:rPr>
          <w:rFonts w:ascii="Calibri" w:hAnsi="Calibri"/>
        </w:rPr>
        <w:t xml:space="preserve">, </w:t>
      </w:r>
      <w:r w:rsidRPr="0054393B">
        <w:rPr>
          <w:rFonts w:ascii="Calibri" w:hAnsi="Calibri"/>
          <w:b/>
        </w:rPr>
        <w:t>Keypoint Intelligence</w:t>
      </w:r>
      <w:r w:rsidRPr="0054393B">
        <w:rPr>
          <w:rFonts w:ascii="Calibri" w:hAnsi="Calibri"/>
        </w:rPr>
        <w:t xml:space="preserve">, </w:t>
      </w:r>
      <w:r w:rsidRPr="0054393B">
        <w:rPr>
          <w:rFonts w:ascii="Calibri" w:hAnsi="Calibri"/>
          <w:b/>
        </w:rPr>
        <w:t>NSELED Europe,</w:t>
      </w:r>
      <w:r w:rsidRPr="0054393B">
        <w:rPr>
          <w:rFonts w:ascii="Calibri" w:hAnsi="Calibri"/>
        </w:rPr>
        <w:t xml:space="preserve"> </w:t>
      </w:r>
      <w:r w:rsidRPr="0054393B">
        <w:rPr>
          <w:rFonts w:ascii="Calibri" w:hAnsi="Calibri"/>
          <w:b/>
        </w:rPr>
        <w:t>STAHLS Europe</w:t>
      </w:r>
      <w:r w:rsidRPr="0054393B">
        <w:rPr>
          <w:rFonts w:ascii="Calibri" w:hAnsi="Calibri"/>
        </w:rPr>
        <w:t xml:space="preserve"> e </w:t>
      </w:r>
      <w:r w:rsidRPr="0054393B">
        <w:rPr>
          <w:rFonts w:ascii="Calibri" w:hAnsi="Calibri"/>
          <w:b/>
        </w:rPr>
        <w:t>UFABRIK</w:t>
      </w:r>
      <w:r w:rsidRPr="0054393B">
        <w:rPr>
          <w:rFonts w:ascii="Calibri" w:hAnsi="Calibri"/>
        </w:rPr>
        <w:t xml:space="preserve"> si uniscono a più di 565 fornitori globali negli otto padiglioni del centro fieristico Messe Berlin, per presentare le soluzioni più all'avanguardia in fatto di tecnologia di stampa e segnaletica, con oltre 100 lanci di prodotti previsti. Gli espositori confermati a FESPA Global Print Expo includono: </w:t>
      </w:r>
      <w:r w:rsidRPr="0054393B">
        <w:rPr>
          <w:rFonts w:ascii="Calibri" w:hAnsi="Calibri"/>
          <w:b/>
        </w:rPr>
        <w:t>AGFA, Brother, Canon, EFI, Epson, Fujifilm, Kongsberg PCS, Kornit Digital, LIYU, M&amp;R, Mimaki, Ricoh,</w:t>
      </w:r>
      <w:r w:rsidRPr="0054393B">
        <w:rPr>
          <w:rFonts w:ascii="Calibri" w:hAnsi="Calibri"/>
        </w:rPr>
        <w:t xml:space="preserve"> </w:t>
      </w:r>
      <w:r w:rsidRPr="0054393B">
        <w:rPr>
          <w:rFonts w:ascii="Calibri" w:hAnsi="Calibri"/>
          <w:b/>
        </w:rPr>
        <w:t>Roland, ROQ</w:t>
      </w:r>
      <w:r w:rsidRPr="0054393B">
        <w:rPr>
          <w:rFonts w:ascii="Calibri" w:hAnsi="Calibri"/>
        </w:rPr>
        <w:t xml:space="preserve">, </w:t>
      </w:r>
      <w:r w:rsidRPr="0054393B">
        <w:rPr>
          <w:rFonts w:ascii="Calibri" w:hAnsi="Calibri"/>
          <w:b/>
        </w:rPr>
        <w:t>Sun Chemical</w:t>
      </w:r>
      <w:r w:rsidRPr="0054393B">
        <w:rPr>
          <w:rFonts w:ascii="Calibri" w:hAnsi="Calibri"/>
        </w:rPr>
        <w:t xml:space="preserve">, </w:t>
      </w:r>
      <w:r w:rsidRPr="0054393B">
        <w:rPr>
          <w:rFonts w:ascii="Calibri" w:hAnsi="Calibri"/>
          <w:b/>
        </w:rPr>
        <w:t xml:space="preserve">swissQprint </w:t>
      </w:r>
      <w:r w:rsidRPr="0054393B">
        <w:rPr>
          <w:rFonts w:ascii="Calibri" w:hAnsi="Calibri"/>
        </w:rPr>
        <w:t xml:space="preserve">e </w:t>
      </w:r>
      <w:r w:rsidRPr="0054393B">
        <w:rPr>
          <w:rFonts w:ascii="Calibri" w:hAnsi="Calibri"/>
          <w:b/>
        </w:rPr>
        <w:t>UPM</w:t>
      </w:r>
      <w:r w:rsidRPr="0054393B">
        <w:rPr>
          <w:rFonts w:ascii="Calibri" w:hAnsi="Calibri"/>
        </w:rPr>
        <w:t>.</w:t>
      </w:r>
    </w:p>
    <w:p w14:paraId="57BE6986" w14:textId="478C56BE" w:rsidR="00474F22" w:rsidRPr="0054393B" w:rsidRDefault="00474F22" w:rsidP="00FC19AC">
      <w:pPr>
        <w:spacing w:line="360" w:lineRule="auto"/>
        <w:rPr>
          <w:rFonts w:ascii="Calibri" w:hAnsi="Calibri" w:cs="Calibri"/>
          <w:b/>
          <w:bCs/>
        </w:rPr>
      </w:pPr>
      <w:r w:rsidRPr="0054393B">
        <w:rPr>
          <w:rFonts w:ascii="Calibri" w:hAnsi="Calibri"/>
          <w:b/>
        </w:rPr>
        <w:t>Personalisation Experience</w:t>
      </w:r>
    </w:p>
    <w:p w14:paraId="6AA906B8" w14:textId="14E6A7E1" w:rsidR="003F0211" w:rsidRPr="0054393B" w:rsidRDefault="00DC7914" w:rsidP="00FC19AC">
      <w:pPr>
        <w:spacing w:line="360" w:lineRule="auto"/>
        <w:rPr>
          <w:rFonts w:ascii="Calibri" w:hAnsi="Calibri" w:cs="Calibri"/>
        </w:rPr>
      </w:pPr>
      <w:r w:rsidRPr="0054393B">
        <w:rPr>
          <w:rFonts w:ascii="Calibri" w:hAnsi="Calibri"/>
        </w:rPr>
        <w:t xml:space="preserve">Quest'anno, Personalisation Experience ha organizzato una nuova </w:t>
      </w:r>
      <w:r w:rsidRPr="0054393B">
        <w:rPr>
          <w:rFonts w:ascii="Calibri" w:hAnsi="Calibri"/>
          <w:b/>
        </w:rPr>
        <w:t xml:space="preserve">Conferenza SmartHub </w:t>
      </w:r>
      <w:r w:rsidRPr="0054393B">
        <w:rPr>
          <w:rFonts w:ascii="Calibri" w:hAnsi="Calibri"/>
        </w:rPr>
        <w:t>(padiglione 5.2, stand A55), un programma di tre giorni (6-8 maggio), a partecipazione gratuita e in lingua inglese, alla quale parteciperanno esperti che condivideranno le loro esperienze di personalizzazione e produzione intelligente. La conferenza metterà inoltre in evidenza l'importanza della personalizzazione nel marketing mix e i modi in cui gli esperti della stampa specializzata possono trarre vantaggio dall'investimento in soluzioni che favoriscono la personalizzazione. Le sessioni analizzeranno il potere della personalizzazione in settori quali il tessile, il packaging e la pubblicità diretta, oltre a esplorare l'impatto di nuove tecnologie, come l'intelligenza artificiale.</w:t>
      </w:r>
    </w:p>
    <w:p w14:paraId="3DDFD960" w14:textId="4518926A" w:rsidR="0026601C" w:rsidRPr="0054393B" w:rsidRDefault="0026601C" w:rsidP="00FC19AC">
      <w:pPr>
        <w:spacing w:line="360" w:lineRule="auto"/>
        <w:rPr>
          <w:rFonts w:ascii="Calibri" w:hAnsi="Calibri" w:cs="Calibri"/>
        </w:rPr>
      </w:pPr>
      <w:r w:rsidRPr="0054393B">
        <w:rPr>
          <w:rFonts w:ascii="Calibri" w:hAnsi="Calibri"/>
        </w:rPr>
        <w:t xml:space="preserve">Oltre alla conferenza SmartHub, lo </w:t>
      </w:r>
      <w:r w:rsidRPr="0054393B">
        <w:rPr>
          <w:rFonts w:ascii="Calibri" w:hAnsi="Calibri"/>
          <w:b/>
        </w:rPr>
        <w:t xml:space="preserve">Smart Factory Trail </w:t>
      </w:r>
      <w:r w:rsidRPr="0054393B">
        <w:rPr>
          <w:rFonts w:ascii="Calibri" w:hAnsi="Calibri"/>
        </w:rPr>
        <w:t>è una novità dell'evento Personalisation Experience 2025. Questo percorso rappresenta una guida completa che presenta ai visitatori le tecnologie e i software più recenti per la personalizzazione e la produzione intelligente, nonché le soluzioni di stampa on-demand offerte da diversi marchi ed esperti in tutti e tre gli eventi.</w:t>
      </w:r>
    </w:p>
    <w:p w14:paraId="631A242E" w14:textId="507CA28F" w:rsidR="00474F22" w:rsidRPr="0054393B" w:rsidRDefault="00474F22" w:rsidP="00FC19AC">
      <w:pPr>
        <w:spacing w:line="360" w:lineRule="auto"/>
        <w:rPr>
          <w:rFonts w:ascii="Calibri" w:hAnsi="Calibri" w:cs="Calibri"/>
        </w:rPr>
      </w:pPr>
      <w:r w:rsidRPr="0054393B">
        <w:rPr>
          <w:rFonts w:ascii="Calibri" w:hAnsi="Calibri"/>
        </w:rPr>
        <w:t xml:space="preserve">Nell'area Personalisation Experience (padiglione 5.2), i visitatori potranno vedere le soluzioni più all'avanguardia per la personalizzazione della stampa digitale, dalle tecnologie innovative alle pratiche sostenibili, fino alle ultime tendenze e strategie, da parte di espositori quali: </w:t>
      </w:r>
      <w:r w:rsidRPr="0054393B">
        <w:rPr>
          <w:rFonts w:ascii="Calibri" w:hAnsi="Calibri"/>
          <w:b/>
        </w:rPr>
        <w:t xml:space="preserve">Design Huddle, </w:t>
      </w:r>
      <w:r w:rsidRPr="0054393B">
        <w:rPr>
          <w:rFonts w:ascii="Calibri" w:hAnsi="Calibri"/>
          <w:b/>
        </w:rPr>
        <w:lastRenderedPageBreak/>
        <w:t>Kit Builder, Optimus Group Limited, Photo Center 3D, Printess GmbH &amp; Co.KG</w:t>
      </w:r>
      <w:r w:rsidRPr="0054393B">
        <w:rPr>
          <w:rFonts w:ascii="Calibri" w:hAnsi="Calibri"/>
        </w:rPr>
        <w:t xml:space="preserve"> e </w:t>
      </w:r>
      <w:r w:rsidRPr="0054393B">
        <w:rPr>
          <w:rFonts w:ascii="Calibri" w:hAnsi="Calibri"/>
          <w:b/>
        </w:rPr>
        <w:t>Radix Software Services</w:t>
      </w:r>
      <w:r w:rsidRPr="0054393B">
        <w:rPr>
          <w:rFonts w:ascii="Calibri" w:hAnsi="Calibri"/>
        </w:rPr>
        <w:t xml:space="preserve">. </w:t>
      </w:r>
    </w:p>
    <w:p w14:paraId="0C1EB613" w14:textId="532E57E4" w:rsidR="00474F22" w:rsidRPr="0054393B" w:rsidRDefault="00474F22" w:rsidP="00FC19AC">
      <w:pPr>
        <w:spacing w:line="360" w:lineRule="auto"/>
        <w:rPr>
          <w:rFonts w:ascii="Calibri" w:hAnsi="Calibri" w:cs="Calibri"/>
          <w:b/>
          <w:bCs/>
        </w:rPr>
      </w:pPr>
      <w:r w:rsidRPr="0054393B">
        <w:rPr>
          <w:rFonts w:ascii="Calibri" w:hAnsi="Calibri"/>
          <w:b/>
        </w:rPr>
        <w:t>European Sign Expo</w:t>
      </w:r>
    </w:p>
    <w:p w14:paraId="42949B9C" w14:textId="2984F20A" w:rsidR="00401CA7" w:rsidRPr="0054393B" w:rsidRDefault="00697760" w:rsidP="00FC19AC">
      <w:pPr>
        <w:spacing w:line="360" w:lineRule="auto"/>
        <w:rPr>
          <w:rFonts w:ascii="Calibri" w:hAnsi="Calibri" w:cs="Calibri"/>
          <w:b/>
          <w:bCs/>
        </w:rPr>
      </w:pPr>
      <w:r w:rsidRPr="0054393B">
        <w:rPr>
          <w:rFonts w:ascii="Calibri" w:hAnsi="Calibri"/>
        </w:rPr>
        <w:t xml:space="preserve">La grande novità di quest'anno allo European Sign Expo (padiglioni 3.2 e 4.2) è lo </w:t>
      </w:r>
      <w:r w:rsidRPr="0054393B">
        <w:rPr>
          <w:rFonts w:ascii="Calibri" w:hAnsi="Calibri"/>
          <w:b/>
        </w:rPr>
        <w:t xml:space="preserve">European Sign Expo Pavilion </w:t>
      </w:r>
      <w:r w:rsidRPr="0054393B">
        <w:rPr>
          <w:rFonts w:ascii="Calibri" w:hAnsi="Calibri"/>
        </w:rPr>
        <w:t xml:space="preserve">(padiglione 3.2), che si concentra sui membri innovativi ed emergenti dell'industria segnaletica. Il Pavilion, che ricorderà lo stile di una vivace via del centro, sarà caratterizzato da segnaletica digitale e architettonica, display luminosi e software degli espositori partecipanti, tra cui: </w:t>
      </w:r>
      <w:r w:rsidRPr="0054393B">
        <w:rPr>
          <w:rFonts w:ascii="Calibri" w:hAnsi="Calibri"/>
          <w:b/>
        </w:rPr>
        <w:t xml:space="preserve">GE Current, Fast Digital Publicité, NEON-line Werbedesign GmbH, Polarstar, Verbax </w:t>
      </w:r>
      <w:r w:rsidRPr="0054393B">
        <w:rPr>
          <w:rFonts w:ascii="Calibri" w:hAnsi="Calibri"/>
        </w:rPr>
        <w:t xml:space="preserve">e </w:t>
      </w:r>
      <w:r w:rsidRPr="0054393B">
        <w:rPr>
          <w:rFonts w:ascii="Calibri" w:hAnsi="Calibri"/>
          <w:b/>
        </w:rPr>
        <w:t>VTG Sign.</w:t>
      </w:r>
    </w:p>
    <w:p w14:paraId="5F0ECCD5" w14:textId="4C528E2B" w:rsidR="00464626" w:rsidRPr="0054393B" w:rsidRDefault="003A4224" w:rsidP="00464626">
      <w:pPr>
        <w:spacing w:line="360" w:lineRule="auto"/>
        <w:rPr>
          <w:rFonts w:ascii="Calibri" w:hAnsi="Calibri" w:cs="Calibri"/>
        </w:rPr>
      </w:pPr>
      <w:r w:rsidRPr="0054393B">
        <w:rPr>
          <w:rFonts w:ascii="Calibri" w:hAnsi="Calibri"/>
        </w:rPr>
        <w:t xml:space="preserve">I visitatori dello European Sign Expo potranno vedere le più recenti tecnologie per il settore della segnaletica e della comunicazione visiva presentate da oltre 100 fornitori leader. Soluzioni digitali e tradizionali per la segnaletica e la comunicazione visiva saranno presentate da espositori quali: </w:t>
      </w:r>
      <w:r w:rsidRPr="0054393B">
        <w:rPr>
          <w:rFonts w:ascii="Calibri" w:hAnsi="Calibri"/>
          <w:b/>
        </w:rPr>
        <w:t>ABC Display Industry BV, Adsystem Sp.z.o.o, Automatic Letter Bender, Bergmen, Cosign, Domino Sign, LucoLED</w:t>
      </w:r>
      <w:r w:rsidRPr="0054393B">
        <w:rPr>
          <w:rFonts w:ascii="Calibri" w:hAnsi="Calibri"/>
        </w:rPr>
        <w:t xml:space="preserve"> e </w:t>
      </w:r>
      <w:r w:rsidRPr="0054393B">
        <w:rPr>
          <w:rFonts w:ascii="Calibri" w:hAnsi="Calibri"/>
          <w:b/>
        </w:rPr>
        <w:t>X-Module</w:t>
      </w:r>
      <w:r w:rsidRPr="0054393B">
        <w:rPr>
          <w:rFonts w:ascii="Calibri" w:hAnsi="Calibri"/>
        </w:rPr>
        <w:t xml:space="preserve">. </w:t>
      </w:r>
    </w:p>
    <w:p w14:paraId="5AE5D38A" w14:textId="2EC643AC" w:rsidR="001D6813" w:rsidRPr="0054393B" w:rsidRDefault="00822C73" w:rsidP="00FC19AC">
      <w:pPr>
        <w:spacing w:line="360" w:lineRule="auto"/>
        <w:rPr>
          <w:rFonts w:ascii="Calibri" w:hAnsi="Calibri" w:cs="Calibri"/>
          <w:b/>
          <w:bCs/>
        </w:rPr>
      </w:pPr>
      <w:r w:rsidRPr="0054393B">
        <w:rPr>
          <w:rFonts w:ascii="Calibri" w:hAnsi="Calibri"/>
          <w:b/>
        </w:rPr>
        <w:t>Programma completo degli eventi</w:t>
      </w:r>
    </w:p>
    <w:p w14:paraId="2334EF74" w14:textId="2E99735A" w:rsidR="007F290C" w:rsidRPr="0054393B" w:rsidRDefault="00122EFA" w:rsidP="00FC19AC">
      <w:pPr>
        <w:spacing w:line="360" w:lineRule="auto"/>
        <w:rPr>
          <w:rFonts w:ascii="Calibri" w:hAnsi="Calibri" w:cs="Calibri"/>
        </w:rPr>
      </w:pPr>
      <w:r w:rsidRPr="0054393B">
        <w:rPr>
          <w:rFonts w:ascii="Calibri" w:hAnsi="Calibri"/>
        </w:rPr>
        <w:t xml:space="preserve">Gli eventi FESPA del 2025 a Berlino vedranno anche il ritorno dell'adrenalinico concorso </w:t>
      </w:r>
      <w:r w:rsidRPr="0054393B">
        <w:rPr>
          <w:rFonts w:ascii="Calibri" w:hAnsi="Calibri"/>
          <w:b/>
        </w:rPr>
        <w:t>World Wrap Masters</w:t>
      </w:r>
      <w:r w:rsidRPr="0054393B">
        <w:rPr>
          <w:rFonts w:ascii="Calibri" w:hAnsi="Calibri"/>
        </w:rPr>
        <w:t xml:space="preserve">, uno dei preferiti dai visitatori, e dei </w:t>
      </w:r>
      <w:r w:rsidRPr="0054393B">
        <w:rPr>
          <w:rFonts w:ascii="Calibri" w:hAnsi="Calibri"/>
          <w:b/>
        </w:rPr>
        <w:t>FESPA Awards</w:t>
      </w:r>
      <w:r w:rsidRPr="0054393B">
        <w:rPr>
          <w:rFonts w:ascii="Calibri" w:hAnsi="Calibri"/>
        </w:rPr>
        <w:t xml:space="preserve">. </w:t>
      </w:r>
    </w:p>
    <w:p w14:paraId="1B7217D3" w14:textId="1FD623EB" w:rsidR="00822C73" w:rsidRPr="0054393B" w:rsidRDefault="00677926" w:rsidP="00FC19AC">
      <w:pPr>
        <w:spacing w:line="360" w:lineRule="auto"/>
        <w:rPr>
          <w:rFonts w:ascii="Calibri" w:hAnsi="Calibri" w:cs="Calibri"/>
        </w:rPr>
      </w:pPr>
      <w:r w:rsidRPr="0054393B">
        <w:rPr>
          <w:rFonts w:ascii="Calibri" w:hAnsi="Calibri"/>
        </w:rPr>
        <w:t>Il concorso World Wrap Masters</w:t>
      </w:r>
      <w:r w:rsidRPr="0054393B">
        <w:rPr>
          <w:rFonts w:ascii="Calibri" w:hAnsi="Calibri"/>
          <w:b/>
        </w:rPr>
        <w:t xml:space="preserve"> </w:t>
      </w:r>
      <w:r w:rsidRPr="0054393B">
        <w:rPr>
          <w:rFonts w:ascii="Calibri" w:hAnsi="Calibri"/>
        </w:rPr>
        <w:t xml:space="preserve">(padiglione 6.2) comprenderà sia la competizione a livello europeo che quella a livello mondiale e consentirà ai visitatori di osservare alcuni dei migliori installatori di grafica provenienti da tutto il mondo mentre competono per essere incoronati vincitori globali. Ci saranno anche diverse dimostrazioni tecniche giornaliere dal vivo, ospitate dal Wrap Institute. Il programma completo è disponibile online qui: </w:t>
      </w:r>
      <w:hyperlink r:id="rId10" w:history="1">
        <w:r w:rsidRPr="0054393B">
          <w:rPr>
            <w:rStyle w:val="Hyperlink"/>
            <w:rFonts w:ascii="Calibri" w:hAnsi="Calibri"/>
          </w:rPr>
          <w:t>www.fespaglobalprintexpo.com/whats-on/world-wrap-masters-europe/world-wrap-masters-live-demos</w:t>
        </w:r>
      </w:hyperlink>
      <w:r w:rsidRPr="0054393B">
        <w:rPr>
          <w:rFonts w:ascii="Calibri" w:hAnsi="Calibri"/>
        </w:rPr>
        <w:tab/>
      </w:r>
    </w:p>
    <w:p w14:paraId="31DF37BE" w14:textId="28ECE552" w:rsidR="00EA385B" w:rsidRPr="0054393B" w:rsidRDefault="00EA385B" w:rsidP="00FC19AC">
      <w:pPr>
        <w:spacing w:line="360" w:lineRule="auto"/>
        <w:rPr>
          <w:rFonts w:ascii="Calibri" w:hAnsi="Calibri" w:cs="Calibri"/>
        </w:rPr>
      </w:pPr>
      <w:r w:rsidRPr="0054393B">
        <w:rPr>
          <w:rFonts w:ascii="Calibri" w:hAnsi="Calibri"/>
        </w:rPr>
        <w:t>L'esposizione dedicata ai FESPA Awards</w:t>
      </w:r>
      <w:r w:rsidRPr="0054393B">
        <w:rPr>
          <w:rFonts w:ascii="Calibri" w:hAnsi="Calibri"/>
          <w:b/>
        </w:rPr>
        <w:t xml:space="preserve"> </w:t>
      </w:r>
      <w:r w:rsidRPr="0054393B">
        <w:rPr>
          <w:rFonts w:ascii="Calibri" w:hAnsi="Calibri"/>
        </w:rPr>
        <w:t>2025, situata all'ingresso della Messe Berlin, ospiterà i lavori selezionati nelle 18 categorie applicative dei premi di quest'anno. I visitatori potranno vedere da vicino le opere in concorso e lasciarsi ispirare da questi straordinari progetti di stampa.</w:t>
      </w:r>
    </w:p>
    <w:p w14:paraId="7E8F3E6C" w14:textId="6F8FD831" w:rsidR="00927654" w:rsidRPr="0054393B" w:rsidRDefault="00927654" w:rsidP="00FC19AC">
      <w:pPr>
        <w:spacing w:line="360" w:lineRule="auto"/>
        <w:rPr>
          <w:rFonts w:ascii="Calibri" w:hAnsi="Calibri" w:cs="Calibri"/>
          <w:b/>
          <w:bCs/>
        </w:rPr>
      </w:pPr>
      <w:r w:rsidRPr="0054393B">
        <w:rPr>
          <w:rFonts w:ascii="Calibri" w:hAnsi="Calibri"/>
          <w:b/>
        </w:rPr>
        <w:t>App FESPA</w:t>
      </w:r>
    </w:p>
    <w:p w14:paraId="158AE7DE" w14:textId="2DECD96D" w:rsidR="00EA385B" w:rsidRPr="0054393B" w:rsidRDefault="00D45DE1" w:rsidP="00FC19AC">
      <w:pPr>
        <w:spacing w:line="360" w:lineRule="auto"/>
        <w:rPr>
          <w:rFonts w:ascii="Calibri" w:hAnsi="Calibri" w:cs="Calibri"/>
        </w:rPr>
      </w:pPr>
      <w:r w:rsidRPr="0054393B">
        <w:rPr>
          <w:rFonts w:ascii="Calibri" w:hAnsi="Calibri"/>
        </w:rPr>
        <w:t>Per muoversi meglio all'interno della fiera e sfruttare al meglio il tempo a disposizione, i visitatori possono scaricare gratuitamente l'</w:t>
      </w:r>
      <w:r w:rsidRPr="0054393B">
        <w:rPr>
          <w:rFonts w:ascii="Calibri" w:hAnsi="Calibri"/>
          <w:b/>
          <w:bCs/>
        </w:rPr>
        <w:t>app</w:t>
      </w:r>
      <w:r w:rsidRPr="0054393B">
        <w:rPr>
          <w:rFonts w:ascii="Calibri" w:hAnsi="Calibri"/>
        </w:rPr>
        <w:t xml:space="preserve"> </w:t>
      </w:r>
      <w:r w:rsidRPr="0054393B">
        <w:rPr>
          <w:rFonts w:ascii="Calibri" w:hAnsi="Calibri"/>
          <w:b/>
        </w:rPr>
        <w:t>FESPA</w:t>
      </w:r>
      <w:r w:rsidRPr="0054393B">
        <w:rPr>
          <w:rFonts w:ascii="Calibri" w:hAnsi="Calibri"/>
        </w:rPr>
        <w:t xml:space="preserve">. Nell'app i visitatori potranno accedere all'elenco completo degli espositori, alla planimetria della fiera e al programma della conferenza SmartHub, oltre al percorso Smart Factory Trail. L'app consentirà inoltre agli utenti di creare un'agenda </w:t>
      </w:r>
      <w:r w:rsidRPr="0054393B">
        <w:rPr>
          <w:rFonts w:ascii="Calibri" w:hAnsi="Calibri"/>
        </w:rPr>
        <w:lastRenderedPageBreak/>
        <w:t>personalizzata. L'app FESPA è disponibile per il download da subito, per consentire ai visitatori di iniziare a pianificare la loro visita a FESPA Global Print Expo.</w:t>
      </w:r>
    </w:p>
    <w:p w14:paraId="794D0514" w14:textId="5AFDBFDC" w:rsidR="001D3D77" w:rsidRPr="0054393B" w:rsidRDefault="001D3D77" w:rsidP="00FC19AC">
      <w:pPr>
        <w:spacing w:line="360" w:lineRule="auto"/>
        <w:rPr>
          <w:rFonts w:ascii="Calibri" w:hAnsi="Calibri" w:cs="Calibri"/>
        </w:rPr>
      </w:pPr>
      <w:r w:rsidRPr="0054393B">
        <w:rPr>
          <w:rFonts w:ascii="Calibri" w:hAnsi="Calibri"/>
        </w:rPr>
        <w:t xml:space="preserve">Michael Ryan, responsabile di FESPA Global Print Expo, spiega: "Non vediamo l'ora di tornare alla Messe Berlin tra un paio di settimane per le fiere di quest'anno. Sebbene FESPA Global Print Expo sia un evento annuale, ogni anno porta con sé qualcosa di particolare e diverso, come ad esempio novità assolute in termini di prodotti lanciati, eventi, espositori e tendenze. Questo è ciò che credo renda gli eventi FESPA unici e degni di essere visitati ogni anno. Quest'anno, con oltre 560 espositori e un ampio programma di eventi, i visitatori potranno esplorare, lasciarsi ispirare e approfondire le proprie conoscenze. Non vedo l'ora di vedere cosa ha in serbo FESPA Global Print Expo per tutti i nostri visitatori".  </w:t>
      </w:r>
    </w:p>
    <w:p w14:paraId="5C48B973" w14:textId="776D31D9" w:rsidR="00F25566" w:rsidRPr="0054393B" w:rsidRDefault="00555769" w:rsidP="00F85CAA">
      <w:pPr>
        <w:spacing w:line="360" w:lineRule="auto"/>
        <w:rPr>
          <w:rFonts w:ascii="Calibri" w:hAnsi="Calibri" w:cs="Calibri"/>
        </w:rPr>
      </w:pPr>
      <w:r w:rsidRPr="0054393B">
        <w:rPr>
          <w:rFonts w:ascii="Calibri" w:hAnsi="Calibri"/>
        </w:rPr>
        <w:t xml:space="preserve">Per maggiori informazioni su FESPA Global Print Expo e sui relativi eventi collaterali, e per registrarsi utilizzando il codice </w:t>
      </w:r>
      <w:r w:rsidRPr="0054393B">
        <w:rPr>
          <w:rFonts w:ascii="Calibri" w:hAnsi="Calibri"/>
          <w:b/>
        </w:rPr>
        <w:t>FESM438</w:t>
      </w:r>
      <w:r w:rsidRPr="0054393B">
        <w:rPr>
          <w:rFonts w:ascii="Calibri" w:hAnsi="Calibri"/>
        </w:rPr>
        <w:t xml:space="preserve">, visitare la pagina: </w:t>
      </w:r>
      <w:hyperlink r:id="rId11" w:history="1">
        <w:r w:rsidRPr="0054393B">
          <w:rPr>
            <w:rStyle w:val="Hyperlink"/>
            <w:rFonts w:ascii="Calibri" w:hAnsi="Calibri"/>
          </w:rPr>
          <w:t>www.fespaglobalprintexpo.com</w:t>
        </w:r>
      </w:hyperlink>
      <w:r w:rsidRPr="0054393B">
        <w:rPr>
          <w:rFonts w:ascii="Calibri" w:hAnsi="Calibri"/>
        </w:rPr>
        <w:tab/>
      </w:r>
    </w:p>
    <w:p w14:paraId="527C428E" w14:textId="6F62D2BE" w:rsidR="00C10860" w:rsidRPr="0019737E" w:rsidRDefault="00BA1B0F" w:rsidP="00BA1B0F">
      <w:pPr>
        <w:spacing w:line="360" w:lineRule="auto"/>
        <w:jc w:val="center"/>
        <w:rPr>
          <w:rFonts w:ascii="Calibri" w:hAnsi="Calibri" w:cs="Calibri"/>
          <w:b/>
          <w:bCs/>
          <w:lang w:val="en-GB"/>
        </w:rPr>
      </w:pPr>
      <w:r w:rsidRPr="0019737E">
        <w:rPr>
          <w:rFonts w:ascii="Calibri" w:hAnsi="Calibri"/>
          <w:b/>
          <w:lang w:val="en-GB"/>
        </w:rPr>
        <w:t>FINE</w:t>
      </w:r>
    </w:p>
    <w:p w14:paraId="1B75304A" w14:textId="77777777" w:rsidR="004E44EA" w:rsidRPr="004E44EA" w:rsidRDefault="004E44EA" w:rsidP="004E44EA">
      <w:pPr>
        <w:spacing w:after="0" w:line="240" w:lineRule="auto"/>
        <w:jc w:val="both"/>
        <w:textAlignment w:val="baseline"/>
        <w:rPr>
          <w:rFonts w:ascii="Segoe UI" w:eastAsia="Times New Roman" w:hAnsi="Segoe UI" w:cs="Segoe UI"/>
          <w:sz w:val="14"/>
          <w:szCs w:val="14"/>
          <w:lang w:eastAsia="en-GB"/>
        </w:rPr>
      </w:pPr>
      <w:r w:rsidRPr="004E44EA">
        <w:rPr>
          <w:rFonts w:ascii="Calibri" w:eastAsia="Times New Roman" w:hAnsi="Calibri" w:cs="Calibri"/>
          <w:b/>
          <w:bCs/>
          <w:sz w:val="20"/>
          <w:szCs w:val="20"/>
          <w:lang w:eastAsia="en-GB"/>
        </w:rPr>
        <w:t>Informazioni su FESPA:</w:t>
      </w:r>
      <w:r w:rsidRPr="004E44EA">
        <w:rPr>
          <w:rFonts w:ascii="Calibri" w:eastAsia="Times New Roman" w:hAnsi="Calibri" w:cs="Calibri"/>
          <w:sz w:val="20"/>
          <w:szCs w:val="20"/>
          <w:lang w:eastAsia="en-GB"/>
        </w:rPr>
        <w:t> </w:t>
      </w:r>
      <w:r w:rsidRPr="004E44EA">
        <w:rPr>
          <w:rFonts w:ascii="Calibri" w:eastAsia="Times New Roman" w:hAnsi="Calibri" w:cs="Calibri"/>
          <w:sz w:val="16"/>
          <w:szCs w:val="16"/>
          <w:lang w:eastAsia="en-GB"/>
        </w:rPr>
        <w:t> </w:t>
      </w:r>
    </w:p>
    <w:p w14:paraId="79CA3EDA" w14:textId="77777777" w:rsidR="004E44EA" w:rsidRPr="004E44EA" w:rsidRDefault="004E44EA" w:rsidP="004E44EA">
      <w:pPr>
        <w:spacing w:after="0" w:line="240" w:lineRule="auto"/>
        <w:jc w:val="both"/>
        <w:textAlignment w:val="baseline"/>
        <w:rPr>
          <w:rFonts w:ascii="Segoe UI" w:eastAsia="Times New Roman" w:hAnsi="Segoe UI" w:cs="Segoe UI"/>
          <w:sz w:val="14"/>
          <w:szCs w:val="14"/>
          <w:lang w:eastAsia="en-GB"/>
        </w:rPr>
      </w:pPr>
      <w:r w:rsidRPr="004E44EA">
        <w:rPr>
          <w:rFonts w:ascii="Calibri" w:eastAsia="Times New Roman" w:hAnsi="Calibri" w:cs="Calibri"/>
          <w:sz w:val="20"/>
          <w:szCs w:val="20"/>
          <w:lang w:eastAsia="en-GB"/>
        </w:rPr>
        <w:t>Fondata nel 1962, FESPA è una federazione di associazioni di categoria che si occupa anche dell’organizzazione di esposizioni e conferenze per i settori della stampa serigrafica e digitale. Il duplice scopo di FESPA è la promozione della stampa serigrafica e digitale e la condivisione con i suoi membri in tutto il mondo delle conoscenze su queste due tecniche di stampa, per aiutarli a far crescere le proprie attività e a informarsi sugli ultimi sviluppi dei propri settori in rapida crescita. </w:t>
      </w:r>
      <w:r w:rsidRPr="004E44EA">
        <w:rPr>
          <w:rFonts w:ascii="Calibri" w:eastAsia="Times New Roman" w:hAnsi="Calibri" w:cs="Calibri"/>
          <w:sz w:val="16"/>
          <w:szCs w:val="16"/>
          <w:lang w:eastAsia="en-GB"/>
        </w:rPr>
        <w:t> </w:t>
      </w:r>
    </w:p>
    <w:p w14:paraId="5EDA2555" w14:textId="77777777" w:rsidR="004E44EA" w:rsidRPr="004E44EA" w:rsidRDefault="004E44EA" w:rsidP="004E44EA">
      <w:pPr>
        <w:spacing w:after="0" w:line="240" w:lineRule="auto"/>
        <w:jc w:val="both"/>
        <w:textAlignment w:val="baseline"/>
        <w:rPr>
          <w:rFonts w:ascii="Segoe UI" w:eastAsia="Times New Roman" w:hAnsi="Segoe UI" w:cs="Segoe UI"/>
          <w:sz w:val="14"/>
          <w:szCs w:val="14"/>
          <w:lang w:eastAsia="en-GB"/>
        </w:rPr>
      </w:pPr>
      <w:r w:rsidRPr="004E44EA">
        <w:rPr>
          <w:rFonts w:ascii="Calibri" w:eastAsia="Times New Roman" w:hAnsi="Calibri" w:cs="Calibri"/>
          <w:sz w:val="20"/>
          <w:szCs w:val="20"/>
          <w:lang w:eastAsia="en-GB"/>
        </w:rPr>
        <w:t> </w:t>
      </w:r>
      <w:r w:rsidRPr="004E44EA">
        <w:rPr>
          <w:rFonts w:ascii="Calibri" w:eastAsia="Times New Roman" w:hAnsi="Calibri" w:cs="Calibri"/>
          <w:sz w:val="16"/>
          <w:szCs w:val="16"/>
          <w:lang w:eastAsia="en-GB"/>
        </w:rPr>
        <w:t> </w:t>
      </w:r>
    </w:p>
    <w:p w14:paraId="5D7B55D9" w14:textId="215A4CD1" w:rsidR="009E1818" w:rsidRPr="004E44EA" w:rsidRDefault="004E44EA" w:rsidP="009E1818">
      <w:pPr>
        <w:spacing w:after="0" w:line="240" w:lineRule="auto"/>
        <w:textAlignment w:val="baseline"/>
        <w:rPr>
          <w:rFonts w:ascii="Segoe UI" w:eastAsia="Times New Roman" w:hAnsi="Segoe UI" w:cs="Segoe UI"/>
          <w:sz w:val="14"/>
          <w:szCs w:val="14"/>
          <w:lang w:eastAsia="en-GB"/>
        </w:rPr>
      </w:pPr>
      <w:r w:rsidRPr="004E44EA">
        <w:rPr>
          <w:rFonts w:ascii="Calibri" w:eastAsia="Times New Roman" w:hAnsi="Calibri" w:cs="Calibri"/>
          <w:b/>
          <w:bCs/>
          <w:sz w:val="20"/>
          <w:szCs w:val="20"/>
          <w:lang w:eastAsia="en-GB"/>
        </w:rPr>
        <w:t xml:space="preserve">FESPA Profit for </w:t>
      </w:r>
      <w:proofErr w:type="spellStart"/>
      <w:r w:rsidRPr="004E44EA">
        <w:rPr>
          <w:rFonts w:ascii="Calibri" w:eastAsia="Times New Roman" w:hAnsi="Calibri" w:cs="Calibri"/>
          <w:b/>
          <w:bCs/>
          <w:sz w:val="20"/>
          <w:szCs w:val="20"/>
          <w:lang w:eastAsia="en-GB"/>
        </w:rPr>
        <w:t>Purpose</w:t>
      </w:r>
      <w:proofErr w:type="spellEnd"/>
      <w:r w:rsidRPr="004E44EA">
        <w:rPr>
          <w:rFonts w:ascii="Calibri" w:eastAsia="Times New Roman" w:hAnsi="Calibri" w:cs="Calibri"/>
          <w:b/>
          <w:bCs/>
          <w:sz w:val="20"/>
          <w:szCs w:val="20"/>
          <w:lang w:eastAsia="en-GB"/>
        </w:rPr>
        <w:t xml:space="preserve"> </w:t>
      </w:r>
      <w:r w:rsidRPr="004E44EA">
        <w:rPr>
          <w:rFonts w:ascii="Calibri" w:eastAsia="Times New Roman" w:hAnsi="Calibri" w:cs="Calibri"/>
          <w:sz w:val="20"/>
          <w:szCs w:val="20"/>
          <w:lang w:eastAsia="en-GB"/>
        </w:rPr>
        <w:t> </w:t>
      </w:r>
      <w:r w:rsidRPr="004E44EA">
        <w:rPr>
          <w:rFonts w:ascii="Calibri" w:eastAsia="Times New Roman" w:hAnsi="Calibri" w:cs="Calibri"/>
          <w:sz w:val="16"/>
          <w:szCs w:val="16"/>
          <w:lang w:eastAsia="en-GB"/>
        </w:rPr>
        <w:t> </w:t>
      </w:r>
      <w:r w:rsidRPr="004E44EA">
        <w:rPr>
          <w:rFonts w:ascii="Calibri" w:eastAsia="Times New Roman" w:hAnsi="Calibri" w:cs="Calibri"/>
          <w:sz w:val="16"/>
          <w:szCs w:val="16"/>
          <w:lang w:eastAsia="en-GB"/>
        </w:rPr>
        <w:br/>
      </w:r>
      <w:r w:rsidRPr="004E44EA">
        <w:rPr>
          <w:rFonts w:ascii="Calibri" w:eastAsia="Times New Roman" w:hAnsi="Calibri" w:cs="Calibri"/>
          <w:sz w:val="20"/>
          <w:szCs w:val="20"/>
          <w:lang w:eastAsia="en-GB"/>
        </w:rPr>
        <w:t xml:space="preserve">Profit for </w:t>
      </w:r>
      <w:proofErr w:type="spellStart"/>
      <w:r w:rsidRPr="004E44EA">
        <w:rPr>
          <w:rFonts w:ascii="Calibri" w:eastAsia="Times New Roman" w:hAnsi="Calibri" w:cs="Calibri"/>
          <w:sz w:val="20"/>
          <w:szCs w:val="20"/>
          <w:lang w:eastAsia="en-GB"/>
        </w:rPr>
        <w:t>Purpose</w:t>
      </w:r>
      <w:proofErr w:type="spellEnd"/>
      <w:r w:rsidRPr="004E44EA">
        <w:rPr>
          <w:rFonts w:ascii="Calibri" w:eastAsia="Times New Roman" w:hAnsi="Calibri" w:cs="Calibri"/>
          <w:sz w:val="20"/>
          <w:szCs w:val="20"/>
          <w:lang w:eastAsia="en-GB"/>
        </w:rPr>
        <w:t xml:space="preserve"> è il programma di reinvestimento di FESPA, che utilizza i profitti degli eventi FESPA per supportare la comunità di stampa specializzata internazionale al fine di ottenere una crescita sostenibile e redditizia, sulla base di quattro pilastri chiave: educazione, ispirazione, espansione e connessione. Il programma offre prodotti e servizi di alta qualità per i professionisti della stampa in tutto il mondo, tra cui ricerche di mercato, seminari, summit, congressi, guide formative ed eventi, oltre a supportare progetti locali nei mercati in via di sviluppo. Per ulteriori informazioni, visitare il sito </w:t>
      </w:r>
      <w:hyperlink r:id="rId12" w:tgtFrame="_blank" w:history="1">
        <w:r w:rsidRPr="004E44EA">
          <w:rPr>
            <w:rFonts w:ascii="Calibri" w:eastAsia="Times New Roman" w:hAnsi="Calibri" w:cs="Calibri"/>
            <w:color w:val="0000FF"/>
            <w:sz w:val="20"/>
            <w:szCs w:val="20"/>
            <w:u w:val="single"/>
            <w:lang w:eastAsia="en-GB"/>
          </w:rPr>
          <w:t>www.fespa.com/profit-for-</w:t>
        </w:r>
        <w:proofErr w:type="spellStart"/>
        <w:r w:rsidRPr="004E44EA">
          <w:rPr>
            <w:rFonts w:ascii="Calibri" w:eastAsia="Times New Roman" w:hAnsi="Calibri" w:cs="Calibri"/>
            <w:color w:val="0000FF"/>
            <w:sz w:val="20"/>
            <w:szCs w:val="20"/>
            <w:u w:val="single"/>
            <w:lang w:eastAsia="en-GB"/>
          </w:rPr>
          <w:t>purpose</w:t>
        </w:r>
        <w:proofErr w:type="spellEnd"/>
      </w:hyperlink>
      <w:r w:rsidRPr="004E44EA">
        <w:rPr>
          <w:rFonts w:ascii="Calibri" w:eastAsia="Times New Roman" w:hAnsi="Calibri" w:cs="Calibri"/>
          <w:i/>
          <w:iCs/>
          <w:sz w:val="20"/>
          <w:szCs w:val="20"/>
          <w:lang w:eastAsia="en-GB"/>
        </w:rPr>
        <w:t>. </w:t>
      </w:r>
      <w:r w:rsidRPr="004E44EA">
        <w:rPr>
          <w:rFonts w:ascii="Calibri" w:eastAsia="Times New Roman" w:hAnsi="Calibri" w:cs="Calibri"/>
          <w:sz w:val="20"/>
          <w:szCs w:val="20"/>
          <w:lang w:eastAsia="en-GB"/>
        </w:rPr>
        <w:t> </w:t>
      </w:r>
      <w:r w:rsidRPr="004E44EA">
        <w:rPr>
          <w:rFonts w:ascii="Calibri" w:eastAsia="Times New Roman" w:hAnsi="Calibri" w:cs="Calibri"/>
          <w:sz w:val="16"/>
          <w:szCs w:val="16"/>
          <w:lang w:eastAsia="en-GB"/>
        </w:rPr>
        <w:t> </w:t>
      </w:r>
      <w:r w:rsidR="009E1818" w:rsidRPr="0019737E">
        <w:rPr>
          <w:rFonts w:ascii="Calibri" w:hAnsi="Calibri"/>
          <w:i/>
          <w:sz w:val="20"/>
          <w:lang w:val="en-GB" w:eastAsia="en-GB"/>
        </w:rPr>
        <w:t> </w:t>
      </w:r>
      <w:r w:rsidR="009E1818" w:rsidRPr="0019737E">
        <w:rPr>
          <w:rFonts w:ascii="Calibri" w:hAnsi="Calibri"/>
          <w:sz w:val="20"/>
          <w:lang w:val="en-GB" w:eastAsia="en-GB"/>
        </w:rPr>
        <w:t> </w:t>
      </w:r>
      <w:r w:rsidR="009E1818" w:rsidRPr="0019737E">
        <w:rPr>
          <w:rFonts w:ascii="Calibri" w:hAnsi="Calibri"/>
          <w:sz w:val="24"/>
          <w:lang w:val="en-GB" w:eastAsia="en-GB"/>
        </w:rPr>
        <w:t>  </w:t>
      </w:r>
    </w:p>
    <w:p w14:paraId="5F994344" w14:textId="77777777" w:rsidR="009E1818" w:rsidRPr="0019737E" w:rsidRDefault="009E1818" w:rsidP="009E1818">
      <w:pPr>
        <w:spacing w:after="0" w:line="240" w:lineRule="auto"/>
        <w:textAlignment w:val="baseline"/>
        <w:rPr>
          <w:rFonts w:ascii="Segoe UI" w:eastAsia="Times New Roman" w:hAnsi="Segoe UI" w:cs="Segoe UI"/>
          <w:sz w:val="18"/>
          <w:szCs w:val="18"/>
          <w:lang w:val="en-GB"/>
        </w:rPr>
      </w:pPr>
      <w:r w:rsidRPr="0019737E">
        <w:rPr>
          <w:rFonts w:ascii="Calibri" w:hAnsi="Calibri"/>
          <w:sz w:val="20"/>
          <w:lang w:val="en-GB" w:eastAsia="en-GB"/>
        </w:rPr>
        <w:t> </w:t>
      </w:r>
      <w:r w:rsidRPr="0019737E">
        <w:rPr>
          <w:rFonts w:ascii="Calibri" w:hAnsi="Calibri"/>
          <w:sz w:val="24"/>
          <w:lang w:val="en-GB" w:eastAsia="en-GB"/>
        </w:rPr>
        <w:t>  </w:t>
      </w:r>
    </w:p>
    <w:p w14:paraId="3DE4B789" w14:textId="77777777" w:rsidR="003041E8" w:rsidRPr="003041E8" w:rsidRDefault="003041E8" w:rsidP="003041E8">
      <w:pPr>
        <w:spacing w:after="0" w:line="240" w:lineRule="auto"/>
        <w:jc w:val="both"/>
        <w:textAlignment w:val="baseline"/>
        <w:rPr>
          <w:rFonts w:ascii="Times New Roman" w:eastAsia="Times New Roman" w:hAnsi="Times New Roman" w:cs="Times New Roman"/>
          <w:sz w:val="24"/>
          <w:szCs w:val="24"/>
        </w:rPr>
      </w:pPr>
      <w:r w:rsidRPr="003041E8">
        <w:rPr>
          <w:rFonts w:ascii="Calibri" w:hAnsi="Calibri"/>
          <w:b/>
          <w:sz w:val="20"/>
          <w:lang w:eastAsia="en-GB"/>
        </w:rPr>
        <w:t>I prossimi eventi FESPA comprendono: </w:t>
      </w:r>
    </w:p>
    <w:p w14:paraId="16FCE3B2" w14:textId="033C5DBC" w:rsidR="009E1818" w:rsidRPr="0019737E" w:rsidRDefault="009E1818" w:rsidP="009E1818">
      <w:pPr>
        <w:numPr>
          <w:ilvl w:val="0"/>
          <w:numId w:val="1"/>
        </w:numPr>
        <w:tabs>
          <w:tab w:val="clear" w:pos="720"/>
          <w:tab w:val="num" w:pos="851"/>
        </w:tabs>
        <w:spacing w:after="0" w:line="240" w:lineRule="auto"/>
        <w:ind w:left="709" w:hanging="283"/>
        <w:jc w:val="both"/>
        <w:textAlignment w:val="baseline"/>
        <w:rPr>
          <w:rFonts w:ascii="Times New Roman" w:eastAsia="Times New Roman" w:hAnsi="Times New Roman" w:cs="Times New Roman"/>
          <w:sz w:val="24"/>
          <w:szCs w:val="24"/>
          <w:lang w:val="en-GB"/>
        </w:rPr>
      </w:pPr>
      <w:r w:rsidRPr="0019737E">
        <w:rPr>
          <w:rFonts w:ascii="Calibri" w:hAnsi="Calibri"/>
          <w:sz w:val="20"/>
          <w:lang w:val="en-GB" w:eastAsia="en-GB"/>
        </w:rPr>
        <w:t>FESPA Global Print Expo 2025, 6 – 9 May 2025, Messe Berlin, Germany</w:t>
      </w:r>
    </w:p>
    <w:p w14:paraId="7EB7DFD4" w14:textId="77777777" w:rsidR="009E1818" w:rsidRPr="0019737E" w:rsidRDefault="009E1818" w:rsidP="009E1818">
      <w:pPr>
        <w:numPr>
          <w:ilvl w:val="0"/>
          <w:numId w:val="2"/>
        </w:numPr>
        <w:tabs>
          <w:tab w:val="clear" w:pos="720"/>
          <w:tab w:val="num" w:pos="851"/>
        </w:tabs>
        <w:spacing w:after="0" w:line="240" w:lineRule="auto"/>
        <w:ind w:left="709" w:hanging="283"/>
        <w:jc w:val="both"/>
        <w:textAlignment w:val="baseline"/>
        <w:rPr>
          <w:rFonts w:ascii="Calibri" w:eastAsia="Times New Roman" w:hAnsi="Calibri" w:cs="Calibri"/>
          <w:sz w:val="20"/>
          <w:szCs w:val="20"/>
          <w:lang w:val="en-GB"/>
        </w:rPr>
      </w:pPr>
      <w:r w:rsidRPr="0019737E">
        <w:rPr>
          <w:rFonts w:ascii="Calibri" w:hAnsi="Calibri"/>
          <w:sz w:val="20"/>
          <w:lang w:val="en-GB" w:eastAsia="en-GB"/>
        </w:rPr>
        <w:t>European Sign Expo 2025, 6 – 9 May 2025, Messe Berlin, Germany</w:t>
      </w:r>
    </w:p>
    <w:p w14:paraId="6F12C2BF" w14:textId="77777777" w:rsidR="009E1818" w:rsidRPr="0019737E" w:rsidRDefault="009E1818" w:rsidP="009E1818">
      <w:pPr>
        <w:numPr>
          <w:ilvl w:val="0"/>
          <w:numId w:val="2"/>
        </w:numPr>
        <w:tabs>
          <w:tab w:val="clear" w:pos="720"/>
          <w:tab w:val="num" w:pos="851"/>
        </w:tabs>
        <w:spacing w:after="0" w:line="240" w:lineRule="auto"/>
        <w:ind w:left="709" w:hanging="283"/>
        <w:jc w:val="both"/>
        <w:textAlignment w:val="baseline"/>
        <w:rPr>
          <w:rFonts w:ascii="Calibri" w:eastAsia="Times New Roman" w:hAnsi="Calibri" w:cs="Calibri"/>
          <w:sz w:val="20"/>
          <w:szCs w:val="20"/>
          <w:lang w:val="en-GB"/>
        </w:rPr>
      </w:pPr>
      <w:r w:rsidRPr="0019737E">
        <w:rPr>
          <w:rFonts w:ascii="Calibri" w:hAnsi="Calibri"/>
          <w:color w:val="000000"/>
          <w:sz w:val="20"/>
          <w:lang w:val="en-GB" w:eastAsia="en-GB"/>
        </w:rPr>
        <w:t xml:space="preserve">Personalisation Experience 2025, </w:t>
      </w:r>
      <w:r w:rsidRPr="0019737E">
        <w:rPr>
          <w:rFonts w:ascii="Calibri" w:hAnsi="Calibri"/>
          <w:sz w:val="20"/>
          <w:lang w:val="en-GB" w:eastAsia="en-GB"/>
        </w:rPr>
        <w:t>6 – 9 May 2025, Messe Berlin, Germany</w:t>
      </w:r>
    </w:p>
    <w:p w14:paraId="3DC6079B" w14:textId="77777777" w:rsidR="009E1818" w:rsidRPr="0054393B" w:rsidRDefault="009E1818" w:rsidP="009E1818">
      <w:pPr>
        <w:numPr>
          <w:ilvl w:val="0"/>
          <w:numId w:val="2"/>
        </w:numPr>
        <w:tabs>
          <w:tab w:val="clear" w:pos="720"/>
          <w:tab w:val="num" w:pos="851"/>
        </w:tabs>
        <w:spacing w:after="0" w:line="240" w:lineRule="auto"/>
        <w:ind w:left="709" w:hanging="283"/>
        <w:jc w:val="both"/>
        <w:textAlignment w:val="baseline"/>
        <w:rPr>
          <w:rFonts w:ascii="Times New Roman" w:eastAsia="Times New Roman" w:hAnsi="Times New Roman" w:cs="Times New Roman"/>
          <w:sz w:val="24"/>
          <w:szCs w:val="24"/>
        </w:rPr>
      </w:pPr>
      <w:r w:rsidRPr="0054393B">
        <w:rPr>
          <w:rFonts w:ascii="Calibri" w:hAnsi="Calibri"/>
          <w:sz w:val="20"/>
          <w:lang w:eastAsia="en-GB"/>
        </w:rPr>
        <w:t>FESPA Africa 2025, 9 – 11 September 2025, Gallagher Convention Centre, Johannesburg</w:t>
      </w:r>
    </w:p>
    <w:p w14:paraId="711EA6A3" w14:textId="77777777" w:rsidR="009E1818" w:rsidRPr="0054393B" w:rsidRDefault="009E1818" w:rsidP="009E1818">
      <w:pPr>
        <w:numPr>
          <w:ilvl w:val="0"/>
          <w:numId w:val="2"/>
        </w:numPr>
        <w:tabs>
          <w:tab w:val="clear" w:pos="720"/>
          <w:tab w:val="num" w:pos="851"/>
        </w:tabs>
        <w:spacing w:after="0" w:line="240" w:lineRule="auto"/>
        <w:ind w:left="709" w:hanging="283"/>
        <w:jc w:val="both"/>
        <w:textAlignment w:val="baseline"/>
        <w:rPr>
          <w:rFonts w:ascii="Times New Roman" w:eastAsia="Yu Gothic Light" w:hAnsi="Times New Roman" w:cs="Times New Roman"/>
          <w:sz w:val="24"/>
          <w:szCs w:val="24"/>
        </w:rPr>
      </w:pPr>
      <w:r w:rsidRPr="0054393B">
        <w:rPr>
          <w:rFonts w:ascii="Calibri" w:hAnsi="Calibri"/>
          <w:sz w:val="20"/>
          <w:lang w:eastAsia="en-GB"/>
        </w:rPr>
        <w:t>FESPA Mexico 2025, 25 – 27 September 2025, Centro Citibanamex, Mexico City</w:t>
      </w:r>
    </w:p>
    <w:p w14:paraId="0ACE6277" w14:textId="6D3E0A33" w:rsidR="00B64238" w:rsidRPr="0019737E" w:rsidRDefault="00B64238" w:rsidP="009E1818">
      <w:pPr>
        <w:numPr>
          <w:ilvl w:val="0"/>
          <w:numId w:val="2"/>
        </w:numPr>
        <w:tabs>
          <w:tab w:val="clear" w:pos="720"/>
          <w:tab w:val="num" w:pos="851"/>
        </w:tabs>
        <w:spacing w:after="0" w:line="240" w:lineRule="auto"/>
        <w:ind w:left="709" w:hanging="283"/>
        <w:jc w:val="both"/>
        <w:textAlignment w:val="baseline"/>
        <w:rPr>
          <w:rFonts w:ascii="Times New Roman" w:eastAsia="Yu Gothic Light" w:hAnsi="Times New Roman" w:cs="Times New Roman"/>
          <w:sz w:val="24"/>
          <w:szCs w:val="24"/>
          <w:lang w:val="en-GB"/>
        </w:rPr>
      </w:pPr>
      <w:r w:rsidRPr="0019737E">
        <w:rPr>
          <w:rFonts w:ascii="Calibri" w:hAnsi="Calibri"/>
          <w:sz w:val="20"/>
          <w:lang w:val="en-GB" w:eastAsia="en-GB"/>
        </w:rPr>
        <w:t>FESPA Middle East 2026, 13 – 15 January 2026, Dubai Exhibition Centre</w:t>
      </w:r>
    </w:p>
    <w:p w14:paraId="3FEBB98B" w14:textId="77777777" w:rsidR="009E1818" w:rsidRPr="0019737E" w:rsidRDefault="009E1818" w:rsidP="009E1818">
      <w:pPr>
        <w:spacing w:after="0" w:line="240" w:lineRule="auto"/>
        <w:jc w:val="both"/>
        <w:textAlignment w:val="baseline"/>
        <w:rPr>
          <w:rFonts w:ascii="Times New Roman" w:eastAsia="Times New Roman" w:hAnsi="Times New Roman" w:cs="Times New Roman"/>
          <w:sz w:val="24"/>
          <w:szCs w:val="24"/>
          <w:lang w:val="en-GB"/>
        </w:rPr>
      </w:pPr>
      <w:r w:rsidRPr="0019737E">
        <w:rPr>
          <w:rFonts w:ascii="Calibri" w:hAnsi="Calibri"/>
          <w:sz w:val="20"/>
          <w:lang w:val="en-GB" w:eastAsia="en-GB"/>
        </w:rPr>
        <w:t>   </w:t>
      </w:r>
    </w:p>
    <w:p w14:paraId="6CAD4F92" w14:textId="77777777" w:rsidR="00EC6D1A" w:rsidRPr="00EC6D1A" w:rsidRDefault="00EC6D1A" w:rsidP="00EC6D1A">
      <w:pPr>
        <w:spacing w:after="0" w:line="240" w:lineRule="auto"/>
        <w:jc w:val="both"/>
        <w:textAlignment w:val="baseline"/>
        <w:rPr>
          <w:rFonts w:ascii="Segoe UI" w:eastAsia="Times New Roman" w:hAnsi="Segoe UI" w:cs="Segoe UI"/>
          <w:sz w:val="14"/>
          <w:szCs w:val="14"/>
          <w:lang w:eastAsia="en-GB"/>
        </w:rPr>
      </w:pPr>
      <w:r w:rsidRPr="00EC6D1A">
        <w:rPr>
          <w:rFonts w:ascii="Calibri" w:eastAsia="Times New Roman" w:hAnsi="Calibri" w:cs="Calibri"/>
          <w:b/>
          <w:bCs/>
          <w:sz w:val="20"/>
          <w:szCs w:val="20"/>
          <w:lang w:eastAsia="en-GB"/>
        </w:rPr>
        <w:t>Pubblicato per conto di FESPA da AD Communications</w:t>
      </w:r>
      <w:r w:rsidRPr="00EC6D1A">
        <w:rPr>
          <w:rFonts w:ascii="Calibri" w:eastAsia="Times New Roman" w:hAnsi="Calibri" w:cs="Calibri"/>
          <w:sz w:val="20"/>
          <w:szCs w:val="20"/>
          <w:lang w:eastAsia="en-GB"/>
        </w:rPr>
        <w:t> </w:t>
      </w:r>
      <w:r w:rsidRPr="00EC6D1A">
        <w:rPr>
          <w:rFonts w:ascii="Calibri" w:eastAsia="Times New Roman" w:hAnsi="Calibri" w:cs="Calibri"/>
          <w:sz w:val="16"/>
          <w:szCs w:val="16"/>
          <w:lang w:eastAsia="en-GB"/>
        </w:rPr>
        <w:t> </w:t>
      </w:r>
    </w:p>
    <w:p w14:paraId="4FD294C4" w14:textId="77777777" w:rsidR="00EC6D1A" w:rsidRPr="00EC6D1A" w:rsidRDefault="00EC6D1A" w:rsidP="00EC6D1A">
      <w:pPr>
        <w:spacing w:after="0" w:line="240" w:lineRule="auto"/>
        <w:jc w:val="both"/>
        <w:textAlignment w:val="baseline"/>
        <w:rPr>
          <w:rFonts w:ascii="Segoe UI" w:eastAsia="Times New Roman" w:hAnsi="Segoe UI" w:cs="Segoe UI"/>
          <w:sz w:val="14"/>
          <w:szCs w:val="14"/>
          <w:lang w:eastAsia="en-GB"/>
        </w:rPr>
      </w:pPr>
      <w:r w:rsidRPr="00EC6D1A">
        <w:rPr>
          <w:rFonts w:ascii="Calibri" w:eastAsia="Times New Roman" w:hAnsi="Calibri" w:cs="Calibri"/>
          <w:sz w:val="20"/>
          <w:szCs w:val="20"/>
          <w:lang w:eastAsia="en-GB"/>
        </w:rPr>
        <w:t> </w:t>
      </w:r>
      <w:r w:rsidRPr="00EC6D1A">
        <w:rPr>
          <w:rFonts w:ascii="Calibri" w:eastAsia="Times New Roman" w:hAnsi="Calibri" w:cs="Calibri"/>
          <w:sz w:val="16"/>
          <w:szCs w:val="16"/>
          <w:lang w:eastAsia="en-GB"/>
        </w:rPr>
        <w:t> </w:t>
      </w:r>
    </w:p>
    <w:p w14:paraId="5CA20AD4" w14:textId="77777777" w:rsidR="00EC6D1A" w:rsidRPr="00EC6D1A" w:rsidRDefault="00EC6D1A" w:rsidP="00EC6D1A">
      <w:pPr>
        <w:spacing w:after="0" w:line="240" w:lineRule="auto"/>
        <w:jc w:val="both"/>
        <w:textAlignment w:val="baseline"/>
        <w:rPr>
          <w:rFonts w:ascii="Segoe UI" w:eastAsia="Times New Roman" w:hAnsi="Segoe UI" w:cs="Segoe UI"/>
          <w:sz w:val="14"/>
          <w:szCs w:val="14"/>
          <w:lang w:eastAsia="en-GB"/>
        </w:rPr>
      </w:pPr>
      <w:r w:rsidRPr="00EC6D1A">
        <w:rPr>
          <w:rFonts w:ascii="Calibri" w:eastAsia="Times New Roman" w:hAnsi="Calibri" w:cs="Calibri"/>
          <w:b/>
          <w:bCs/>
          <w:sz w:val="20"/>
          <w:szCs w:val="20"/>
          <w:lang w:eastAsia="en-GB"/>
        </w:rPr>
        <w:t>Per maggiori informazioni contattare:</w:t>
      </w:r>
      <w:r w:rsidRPr="00EC6D1A">
        <w:rPr>
          <w:rFonts w:ascii="Calibri" w:eastAsia="Times New Roman" w:hAnsi="Calibri" w:cs="Calibri"/>
          <w:sz w:val="20"/>
          <w:szCs w:val="20"/>
          <w:lang w:eastAsia="en-GB"/>
        </w:rPr>
        <w:t> </w:t>
      </w:r>
      <w:r w:rsidRPr="00EC6D1A">
        <w:rPr>
          <w:rFonts w:ascii="Calibri" w:eastAsia="Times New Roman" w:hAnsi="Calibri" w:cs="Calibri"/>
          <w:sz w:val="16"/>
          <w:szCs w:val="16"/>
          <w:lang w:eastAsia="en-GB"/>
        </w:rPr>
        <w:t> </w:t>
      </w:r>
      <w:r w:rsidRPr="00EC6D1A">
        <w:rPr>
          <w:rFonts w:ascii="Calibri" w:eastAsia="Times New Roman" w:hAnsi="Calibri" w:cs="Times New Roman"/>
          <w:sz w:val="24"/>
          <w:szCs w:val="24"/>
          <w:lang w:eastAsia="en-GB"/>
        </w:rPr>
        <w:t>  </w:t>
      </w:r>
    </w:p>
    <w:p w14:paraId="4F8648DF" w14:textId="77777777" w:rsidR="00EC6D1A" w:rsidRPr="00EC6D1A" w:rsidRDefault="00EC6D1A" w:rsidP="00EC6D1A">
      <w:pPr>
        <w:spacing w:after="0" w:line="240" w:lineRule="auto"/>
        <w:jc w:val="both"/>
        <w:textAlignment w:val="baseline"/>
        <w:rPr>
          <w:rFonts w:ascii="Segoe UI" w:eastAsia="Times New Roman" w:hAnsi="Segoe UI" w:cs="Segoe UI"/>
          <w:sz w:val="18"/>
          <w:szCs w:val="18"/>
          <w:lang w:val="en-US" w:eastAsia="en-GB"/>
        </w:rPr>
      </w:pPr>
      <w:r w:rsidRPr="00EC6D1A">
        <w:rPr>
          <w:rFonts w:ascii="Calibri" w:eastAsia="Times New Roman" w:hAnsi="Calibri" w:cs="Times New Roman"/>
          <w:sz w:val="20"/>
          <w:szCs w:val="24"/>
          <w:lang w:val="en-US" w:eastAsia="en-GB"/>
        </w:rPr>
        <w:t>Rachelle Harry</w:t>
      </w:r>
      <w:r w:rsidRPr="00EC6D1A">
        <w:rPr>
          <w:rFonts w:ascii="Calibri" w:eastAsia="Times New Roman" w:hAnsi="Calibri" w:cs="Times New Roman"/>
          <w:sz w:val="20"/>
          <w:szCs w:val="24"/>
          <w:lang w:val="en-US" w:eastAsia="en-GB"/>
        </w:rPr>
        <w:tab/>
      </w:r>
      <w:r w:rsidRPr="00EC6D1A">
        <w:rPr>
          <w:rFonts w:ascii="Calibri" w:eastAsia="Times New Roman" w:hAnsi="Calibri" w:cs="Times New Roman"/>
          <w:sz w:val="24"/>
          <w:szCs w:val="24"/>
          <w:lang w:val="en-US" w:eastAsia="en-GB"/>
        </w:rPr>
        <w:tab/>
      </w:r>
      <w:r w:rsidRPr="00EC6D1A">
        <w:rPr>
          <w:rFonts w:ascii="Calibri" w:eastAsia="Times New Roman" w:hAnsi="Calibri" w:cs="Times New Roman"/>
          <w:sz w:val="24"/>
          <w:szCs w:val="24"/>
          <w:lang w:val="en-US" w:eastAsia="en-GB"/>
        </w:rPr>
        <w:tab/>
      </w:r>
      <w:r w:rsidRPr="00EC6D1A">
        <w:rPr>
          <w:rFonts w:ascii="Calibri" w:eastAsia="Times New Roman" w:hAnsi="Calibri" w:cs="Times New Roman"/>
          <w:sz w:val="24"/>
          <w:szCs w:val="24"/>
          <w:lang w:val="en-US" w:eastAsia="en-GB"/>
        </w:rPr>
        <w:tab/>
      </w:r>
      <w:r w:rsidRPr="00EC6D1A">
        <w:rPr>
          <w:rFonts w:ascii="Calibri" w:eastAsia="Times New Roman" w:hAnsi="Calibri" w:cs="Times New Roman"/>
          <w:sz w:val="20"/>
          <w:szCs w:val="24"/>
          <w:lang w:val="en-US" w:eastAsia="en-GB"/>
        </w:rPr>
        <w:t>Leighona Aris</w:t>
      </w:r>
      <w:r w:rsidRPr="00EC6D1A">
        <w:rPr>
          <w:rFonts w:ascii="Calibri" w:eastAsia="Times New Roman" w:hAnsi="Calibri" w:cs="Times New Roman"/>
          <w:sz w:val="24"/>
          <w:szCs w:val="24"/>
          <w:lang w:val="en-US" w:eastAsia="en-GB"/>
        </w:rPr>
        <w:t> </w:t>
      </w:r>
    </w:p>
    <w:p w14:paraId="6DA67564" w14:textId="77777777" w:rsidR="00EC6D1A" w:rsidRPr="00EC6D1A" w:rsidRDefault="00EC6D1A" w:rsidP="00EC6D1A">
      <w:pPr>
        <w:spacing w:after="0" w:line="240" w:lineRule="auto"/>
        <w:jc w:val="both"/>
        <w:textAlignment w:val="baseline"/>
        <w:rPr>
          <w:rFonts w:ascii="Segoe UI" w:eastAsia="Times New Roman" w:hAnsi="Segoe UI" w:cs="Segoe UI"/>
          <w:sz w:val="18"/>
          <w:szCs w:val="18"/>
          <w:lang w:val="en-US" w:eastAsia="en-GB"/>
        </w:rPr>
      </w:pPr>
      <w:r w:rsidRPr="00EC6D1A">
        <w:rPr>
          <w:rFonts w:ascii="Calibri" w:eastAsia="Times New Roman" w:hAnsi="Calibri" w:cs="Times New Roman"/>
          <w:sz w:val="20"/>
          <w:szCs w:val="24"/>
          <w:lang w:val="en-US" w:eastAsia="en-GB"/>
        </w:rPr>
        <w:t xml:space="preserve">AD Communications  </w:t>
      </w:r>
      <w:r w:rsidRPr="00EC6D1A">
        <w:rPr>
          <w:rFonts w:ascii="Calibri" w:eastAsia="Times New Roman" w:hAnsi="Calibri" w:cs="Times New Roman"/>
          <w:sz w:val="20"/>
          <w:szCs w:val="24"/>
          <w:lang w:val="en-US" w:eastAsia="en-GB"/>
        </w:rPr>
        <w:tab/>
      </w:r>
      <w:r w:rsidRPr="00EC6D1A">
        <w:rPr>
          <w:rFonts w:ascii="Calibri" w:eastAsia="Times New Roman" w:hAnsi="Calibri" w:cs="Times New Roman"/>
          <w:sz w:val="24"/>
          <w:szCs w:val="24"/>
          <w:lang w:val="en-US" w:eastAsia="en-GB"/>
        </w:rPr>
        <w:tab/>
      </w:r>
      <w:r w:rsidRPr="00EC6D1A">
        <w:rPr>
          <w:rFonts w:ascii="Calibri" w:eastAsia="Times New Roman" w:hAnsi="Calibri" w:cs="Times New Roman"/>
          <w:sz w:val="24"/>
          <w:szCs w:val="24"/>
          <w:lang w:val="en-US" w:eastAsia="en-GB"/>
        </w:rPr>
        <w:tab/>
      </w:r>
      <w:r w:rsidRPr="00EC6D1A">
        <w:rPr>
          <w:rFonts w:ascii="Calibri" w:eastAsia="Times New Roman" w:hAnsi="Calibri" w:cs="Times New Roman"/>
          <w:sz w:val="20"/>
          <w:szCs w:val="24"/>
          <w:lang w:val="en-US" w:eastAsia="en-GB"/>
        </w:rPr>
        <w:t>FESPA</w:t>
      </w:r>
      <w:r w:rsidRPr="00EC6D1A">
        <w:rPr>
          <w:rFonts w:ascii="Calibri" w:eastAsia="Times New Roman" w:hAnsi="Calibri" w:cs="Times New Roman"/>
          <w:sz w:val="24"/>
          <w:szCs w:val="24"/>
          <w:lang w:val="en-US" w:eastAsia="en-GB"/>
        </w:rPr>
        <w:t>  </w:t>
      </w:r>
    </w:p>
    <w:p w14:paraId="25F26A20" w14:textId="77777777" w:rsidR="00EC6D1A" w:rsidRPr="00EC6D1A" w:rsidRDefault="00EC6D1A" w:rsidP="00EC6D1A">
      <w:pPr>
        <w:spacing w:after="0" w:line="240" w:lineRule="auto"/>
        <w:jc w:val="both"/>
        <w:textAlignment w:val="baseline"/>
        <w:rPr>
          <w:rFonts w:ascii="Segoe UI" w:eastAsia="Times New Roman" w:hAnsi="Segoe UI" w:cs="Segoe UI"/>
          <w:sz w:val="18"/>
          <w:szCs w:val="18"/>
          <w:lang w:val="en-US" w:eastAsia="en-GB"/>
        </w:rPr>
      </w:pPr>
      <w:r w:rsidRPr="00EC6D1A">
        <w:rPr>
          <w:rFonts w:ascii="Calibri" w:eastAsia="Times New Roman" w:hAnsi="Calibri" w:cs="Times New Roman"/>
          <w:sz w:val="20"/>
          <w:szCs w:val="24"/>
          <w:lang w:val="en-US" w:eastAsia="en-GB"/>
        </w:rPr>
        <w:t xml:space="preserve">Tel: + 44 (0) 1372 464470        </w:t>
      </w:r>
      <w:r w:rsidRPr="00EC6D1A">
        <w:rPr>
          <w:rFonts w:ascii="Calibri" w:eastAsia="Times New Roman" w:hAnsi="Calibri" w:cs="Times New Roman"/>
          <w:sz w:val="20"/>
          <w:szCs w:val="24"/>
          <w:lang w:val="en-US" w:eastAsia="en-GB"/>
        </w:rPr>
        <w:tab/>
      </w:r>
      <w:r w:rsidRPr="00EC6D1A">
        <w:rPr>
          <w:rFonts w:ascii="Calibri" w:eastAsia="Times New Roman" w:hAnsi="Calibri" w:cs="Times New Roman"/>
          <w:sz w:val="24"/>
          <w:szCs w:val="24"/>
          <w:lang w:val="en-US" w:eastAsia="en-GB"/>
        </w:rPr>
        <w:tab/>
      </w:r>
      <w:r w:rsidRPr="00EC6D1A">
        <w:rPr>
          <w:rFonts w:ascii="Calibri" w:eastAsia="Times New Roman" w:hAnsi="Calibri" w:cs="Times New Roman"/>
          <w:sz w:val="20"/>
          <w:szCs w:val="24"/>
          <w:lang w:val="en-US" w:eastAsia="en-GB"/>
        </w:rPr>
        <w:t>Tel: +44 (0) 1737 228197</w:t>
      </w:r>
    </w:p>
    <w:p w14:paraId="5FDE1D92" w14:textId="77777777" w:rsidR="00EC6D1A" w:rsidRPr="00EC6D1A" w:rsidRDefault="00EC6D1A" w:rsidP="00EC6D1A">
      <w:pPr>
        <w:spacing w:after="0" w:line="240" w:lineRule="auto"/>
        <w:jc w:val="both"/>
        <w:textAlignment w:val="baseline"/>
        <w:rPr>
          <w:rFonts w:ascii="Segoe UI" w:eastAsia="Times New Roman" w:hAnsi="Segoe UI" w:cs="Segoe UI"/>
          <w:sz w:val="18"/>
          <w:szCs w:val="18"/>
          <w:lang w:val="en-US" w:eastAsia="en-GB"/>
        </w:rPr>
      </w:pPr>
      <w:r w:rsidRPr="00EC6D1A">
        <w:rPr>
          <w:rFonts w:ascii="Calibri" w:eastAsia="Times New Roman" w:hAnsi="Calibri" w:cs="Times New Roman"/>
          <w:sz w:val="20"/>
          <w:szCs w:val="24"/>
          <w:lang w:val="en-US" w:eastAsia="en-GB"/>
        </w:rPr>
        <w:t xml:space="preserve">Email: </w:t>
      </w:r>
      <w:hyperlink r:id="rId13" w:history="1">
        <w:r w:rsidRPr="00EC6D1A">
          <w:rPr>
            <w:rFonts w:ascii="Calibri" w:eastAsia="Times New Roman" w:hAnsi="Calibri" w:cs="Times New Roman"/>
            <w:color w:val="0070C0"/>
            <w:sz w:val="20"/>
            <w:szCs w:val="24"/>
            <w:u w:val="single"/>
            <w:lang w:val="en-US" w:eastAsia="en-GB"/>
          </w:rPr>
          <w:t>rharry@adcomms.co.uk</w:t>
        </w:r>
      </w:hyperlink>
      <w:r w:rsidRPr="00EC6D1A">
        <w:rPr>
          <w:rFonts w:ascii="Calibri" w:eastAsia="Times New Roman" w:hAnsi="Calibri" w:cs="Times New Roman"/>
          <w:color w:val="0563C1"/>
          <w:sz w:val="20"/>
          <w:szCs w:val="24"/>
          <w:lang w:val="en-US" w:eastAsia="en-GB"/>
        </w:rPr>
        <w:tab/>
      </w:r>
      <w:r w:rsidRPr="00EC6D1A">
        <w:rPr>
          <w:rFonts w:ascii="Calibri" w:eastAsia="Times New Roman" w:hAnsi="Calibri" w:cs="Times New Roman"/>
          <w:sz w:val="24"/>
          <w:szCs w:val="24"/>
          <w:lang w:val="en-US" w:eastAsia="en-GB"/>
        </w:rPr>
        <w:tab/>
      </w:r>
      <w:r w:rsidRPr="00EC6D1A">
        <w:rPr>
          <w:rFonts w:ascii="Calibri" w:eastAsia="Times New Roman" w:hAnsi="Calibri" w:cs="Times New Roman"/>
          <w:sz w:val="20"/>
          <w:szCs w:val="24"/>
          <w:lang w:val="en-US" w:eastAsia="en-GB"/>
        </w:rPr>
        <w:t xml:space="preserve">Email: </w:t>
      </w:r>
      <w:hyperlink r:id="rId14" w:history="1">
        <w:r w:rsidRPr="00EC6D1A">
          <w:rPr>
            <w:rFonts w:ascii="Calibri" w:eastAsia="Times New Roman" w:hAnsi="Calibri" w:cs="Times New Roman"/>
            <w:color w:val="0070C0"/>
            <w:sz w:val="20"/>
            <w:szCs w:val="24"/>
            <w:u w:val="single"/>
            <w:lang w:val="en-US" w:eastAsia="en-GB"/>
          </w:rPr>
          <w:t>leighona.aris@fespa.com</w:t>
        </w:r>
      </w:hyperlink>
      <w:r w:rsidRPr="00EC6D1A">
        <w:rPr>
          <w:rFonts w:ascii="Calibri" w:eastAsia="Times New Roman" w:hAnsi="Calibri" w:cs="Times New Roman"/>
          <w:color w:val="0070C0"/>
          <w:sz w:val="20"/>
          <w:szCs w:val="24"/>
          <w:lang w:val="en-US" w:eastAsia="en-GB"/>
        </w:rPr>
        <w:t xml:space="preserve"> </w:t>
      </w:r>
      <w:r w:rsidRPr="00EC6D1A">
        <w:rPr>
          <w:rFonts w:ascii="Times New Roman" w:eastAsia="Times New Roman" w:hAnsi="Times New Roman" w:cs="Times New Roman"/>
          <w:color w:val="0070C0"/>
          <w:sz w:val="24"/>
          <w:szCs w:val="24"/>
          <w:lang w:val="en-US" w:eastAsia="en-GB"/>
        </w:rPr>
        <w:t xml:space="preserve"> </w:t>
      </w:r>
      <w:r w:rsidRPr="00EC6D1A">
        <w:rPr>
          <w:rFonts w:ascii="Calibri" w:eastAsia="Times New Roman" w:hAnsi="Calibri" w:cs="Times New Roman"/>
          <w:color w:val="0070C0"/>
          <w:sz w:val="20"/>
          <w:szCs w:val="24"/>
          <w:lang w:val="en-US" w:eastAsia="en-GB"/>
        </w:rPr>
        <w:t>  </w:t>
      </w:r>
      <w:r w:rsidRPr="00EC6D1A">
        <w:rPr>
          <w:rFonts w:ascii="Calibri" w:eastAsia="Times New Roman" w:hAnsi="Calibri" w:cs="Times New Roman"/>
          <w:color w:val="0070C0"/>
          <w:sz w:val="24"/>
          <w:szCs w:val="24"/>
          <w:lang w:val="en-US" w:eastAsia="en-GB"/>
        </w:rPr>
        <w:t>  </w:t>
      </w:r>
    </w:p>
    <w:p w14:paraId="39802607" w14:textId="39F10F47" w:rsidR="009E1818" w:rsidRPr="00EC6D1A" w:rsidRDefault="00EC6D1A" w:rsidP="00EC6D1A">
      <w:pPr>
        <w:shd w:val="clear" w:color="auto" w:fill="FFFFFF"/>
        <w:spacing w:after="0" w:line="240" w:lineRule="auto"/>
        <w:textAlignment w:val="baseline"/>
        <w:rPr>
          <w:rFonts w:ascii="Segoe UI" w:eastAsia="Times New Roman" w:hAnsi="Segoe UI" w:cs="Segoe UI"/>
          <w:sz w:val="18"/>
          <w:szCs w:val="18"/>
          <w:lang w:val="en-US" w:eastAsia="en-GB"/>
        </w:rPr>
      </w:pPr>
      <w:r w:rsidRPr="00EC6D1A">
        <w:rPr>
          <w:rFonts w:ascii="Calibri" w:eastAsia="Calibri" w:hAnsi="Calibri" w:cs="Times New Roman"/>
          <w:sz w:val="20"/>
          <w:lang w:val="en-US"/>
        </w:rPr>
        <w:t xml:space="preserve">Website: </w:t>
      </w:r>
      <w:hyperlink r:id="rId15" w:tgtFrame="_blank" w:history="1">
        <w:r w:rsidRPr="00EC6D1A">
          <w:rPr>
            <w:rFonts w:ascii="Calibri" w:eastAsia="Calibri" w:hAnsi="Calibri" w:cs="Times New Roman"/>
            <w:color w:val="4472C4"/>
            <w:sz w:val="20"/>
            <w:u w:val="single"/>
            <w:lang w:val="en-US"/>
          </w:rPr>
          <w:t>www.adcomms.co.uk</w:t>
        </w:r>
      </w:hyperlink>
      <w:r w:rsidRPr="00EC6D1A">
        <w:rPr>
          <w:rFonts w:ascii="Calibri" w:eastAsia="Calibri" w:hAnsi="Calibri" w:cs="Times New Roman"/>
          <w:color w:val="4472C4"/>
          <w:sz w:val="20"/>
          <w:lang w:val="en-US"/>
        </w:rPr>
        <w:tab/>
      </w:r>
      <w:r w:rsidRPr="00EC6D1A">
        <w:rPr>
          <w:rFonts w:ascii="Calibri" w:eastAsia="Calibri" w:hAnsi="Calibri" w:cs="Times New Roman"/>
          <w:lang w:val="en-US"/>
        </w:rPr>
        <w:tab/>
      </w:r>
      <w:r w:rsidRPr="00EC6D1A">
        <w:rPr>
          <w:rFonts w:ascii="Calibri" w:eastAsia="Calibri" w:hAnsi="Calibri" w:cs="Times New Roman"/>
          <w:sz w:val="20"/>
          <w:lang w:val="en-US"/>
        </w:rPr>
        <w:t xml:space="preserve">Website: </w:t>
      </w:r>
      <w:hyperlink r:id="rId16" w:tgtFrame="_blank" w:history="1">
        <w:r w:rsidRPr="00EC6D1A">
          <w:rPr>
            <w:rFonts w:ascii="Calibri" w:eastAsia="Calibri" w:hAnsi="Calibri" w:cs="Times New Roman"/>
            <w:color w:val="4472C4"/>
            <w:sz w:val="20"/>
            <w:u w:val="single"/>
            <w:lang w:val="en-US"/>
          </w:rPr>
          <w:t>www.fespa.com</w:t>
        </w:r>
      </w:hyperlink>
    </w:p>
    <w:sectPr w:rsidR="009E1818" w:rsidRPr="00EC6D1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4924E7"/>
    <w:multiLevelType w:val="multilevel"/>
    <w:tmpl w:val="D61EF57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6A093213"/>
    <w:multiLevelType w:val="multilevel"/>
    <w:tmpl w:val="65CE257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905535516">
    <w:abstractNumId w:val="1"/>
  </w:num>
  <w:num w:numId="2" w16cid:durableId="11927643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7DFE"/>
    <w:rsid w:val="000230F5"/>
    <w:rsid w:val="00047010"/>
    <w:rsid w:val="000869D5"/>
    <w:rsid w:val="0008772E"/>
    <w:rsid w:val="00096B1D"/>
    <w:rsid w:val="000B167E"/>
    <w:rsid w:val="000B5804"/>
    <w:rsid w:val="000C217D"/>
    <w:rsid w:val="000E57A0"/>
    <w:rsid w:val="000F1618"/>
    <w:rsid w:val="000F2C37"/>
    <w:rsid w:val="000F514D"/>
    <w:rsid w:val="0010474D"/>
    <w:rsid w:val="00117FED"/>
    <w:rsid w:val="00122EFA"/>
    <w:rsid w:val="0013401D"/>
    <w:rsid w:val="001435A0"/>
    <w:rsid w:val="001477D1"/>
    <w:rsid w:val="00165407"/>
    <w:rsid w:val="0017228F"/>
    <w:rsid w:val="00173B25"/>
    <w:rsid w:val="001771FD"/>
    <w:rsid w:val="00186C87"/>
    <w:rsid w:val="0019737E"/>
    <w:rsid w:val="00197E15"/>
    <w:rsid w:val="001B5A57"/>
    <w:rsid w:val="001D08B2"/>
    <w:rsid w:val="001D3091"/>
    <w:rsid w:val="001D3D77"/>
    <w:rsid w:val="001D4D89"/>
    <w:rsid w:val="001D6813"/>
    <w:rsid w:val="001F166A"/>
    <w:rsid w:val="002059A2"/>
    <w:rsid w:val="002159FB"/>
    <w:rsid w:val="00235051"/>
    <w:rsid w:val="00240A20"/>
    <w:rsid w:val="00242A49"/>
    <w:rsid w:val="00255E67"/>
    <w:rsid w:val="00257591"/>
    <w:rsid w:val="0026601C"/>
    <w:rsid w:val="002701BE"/>
    <w:rsid w:val="00291031"/>
    <w:rsid w:val="002911E4"/>
    <w:rsid w:val="002A267D"/>
    <w:rsid w:val="002A2730"/>
    <w:rsid w:val="002D013E"/>
    <w:rsid w:val="002D654B"/>
    <w:rsid w:val="002D7BA3"/>
    <w:rsid w:val="002F66EF"/>
    <w:rsid w:val="003041E8"/>
    <w:rsid w:val="00307880"/>
    <w:rsid w:val="0031513F"/>
    <w:rsid w:val="0032485B"/>
    <w:rsid w:val="003362DA"/>
    <w:rsid w:val="00363348"/>
    <w:rsid w:val="003710B6"/>
    <w:rsid w:val="003760FB"/>
    <w:rsid w:val="00391363"/>
    <w:rsid w:val="003A0279"/>
    <w:rsid w:val="003A4224"/>
    <w:rsid w:val="003B3161"/>
    <w:rsid w:val="003B3252"/>
    <w:rsid w:val="003B49C8"/>
    <w:rsid w:val="003C00BF"/>
    <w:rsid w:val="003D5B61"/>
    <w:rsid w:val="003E3DBA"/>
    <w:rsid w:val="003E41CC"/>
    <w:rsid w:val="003E791C"/>
    <w:rsid w:val="003F0211"/>
    <w:rsid w:val="003F355E"/>
    <w:rsid w:val="00401CA7"/>
    <w:rsid w:val="004045E3"/>
    <w:rsid w:val="004412C6"/>
    <w:rsid w:val="00451C80"/>
    <w:rsid w:val="00464626"/>
    <w:rsid w:val="0047139B"/>
    <w:rsid w:val="00474F22"/>
    <w:rsid w:val="00475BE7"/>
    <w:rsid w:val="00484214"/>
    <w:rsid w:val="0049394C"/>
    <w:rsid w:val="00493A8B"/>
    <w:rsid w:val="004A3DC1"/>
    <w:rsid w:val="004C0DD7"/>
    <w:rsid w:val="004C368F"/>
    <w:rsid w:val="004E44EA"/>
    <w:rsid w:val="005270D6"/>
    <w:rsid w:val="0054393B"/>
    <w:rsid w:val="00551CFB"/>
    <w:rsid w:val="00555769"/>
    <w:rsid w:val="0056616C"/>
    <w:rsid w:val="00570E45"/>
    <w:rsid w:val="005806C4"/>
    <w:rsid w:val="00592E5F"/>
    <w:rsid w:val="0059625F"/>
    <w:rsid w:val="00597496"/>
    <w:rsid w:val="005A2884"/>
    <w:rsid w:val="005A731A"/>
    <w:rsid w:val="005B2FBD"/>
    <w:rsid w:val="005B350F"/>
    <w:rsid w:val="005E662E"/>
    <w:rsid w:val="005F219C"/>
    <w:rsid w:val="00603201"/>
    <w:rsid w:val="0061574A"/>
    <w:rsid w:val="006234D4"/>
    <w:rsid w:val="00630AEC"/>
    <w:rsid w:val="0063214D"/>
    <w:rsid w:val="00633AAC"/>
    <w:rsid w:val="00635727"/>
    <w:rsid w:val="006534E1"/>
    <w:rsid w:val="00661C67"/>
    <w:rsid w:val="00673EF6"/>
    <w:rsid w:val="00677926"/>
    <w:rsid w:val="006951C9"/>
    <w:rsid w:val="00697760"/>
    <w:rsid w:val="006B771D"/>
    <w:rsid w:val="006D755D"/>
    <w:rsid w:val="006F420D"/>
    <w:rsid w:val="007246E1"/>
    <w:rsid w:val="00727DE1"/>
    <w:rsid w:val="00750CA5"/>
    <w:rsid w:val="00777041"/>
    <w:rsid w:val="007A3FA4"/>
    <w:rsid w:val="007C2751"/>
    <w:rsid w:val="007C4081"/>
    <w:rsid w:val="007D5338"/>
    <w:rsid w:val="007E5AA1"/>
    <w:rsid w:val="007F290C"/>
    <w:rsid w:val="007F36F0"/>
    <w:rsid w:val="007F48AD"/>
    <w:rsid w:val="00803A36"/>
    <w:rsid w:val="008048FE"/>
    <w:rsid w:val="00812FE8"/>
    <w:rsid w:val="008207D3"/>
    <w:rsid w:val="00822C73"/>
    <w:rsid w:val="0082522F"/>
    <w:rsid w:val="00832148"/>
    <w:rsid w:val="00835E99"/>
    <w:rsid w:val="0083611B"/>
    <w:rsid w:val="00850BB5"/>
    <w:rsid w:val="00862176"/>
    <w:rsid w:val="00863A79"/>
    <w:rsid w:val="008947F5"/>
    <w:rsid w:val="008C15B8"/>
    <w:rsid w:val="008C6ACA"/>
    <w:rsid w:val="008D740D"/>
    <w:rsid w:val="008D7834"/>
    <w:rsid w:val="00901DED"/>
    <w:rsid w:val="00915A6C"/>
    <w:rsid w:val="0092092E"/>
    <w:rsid w:val="009225B3"/>
    <w:rsid w:val="00925A73"/>
    <w:rsid w:val="00927145"/>
    <w:rsid w:val="00927654"/>
    <w:rsid w:val="0093148D"/>
    <w:rsid w:val="00942B0B"/>
    <w:rsid w:val="00956057"/>
    <w:rsid w:val="009648CD"/>
    <w:rsid w:val="00972649"/>
    <w:rsid w:val="009854B3"/>
    <w:rsid w:val="00996EAD"/>
    <w:rsid w:val="009A08D5"/>
    <w:rsid w:val="009A164B"/>
    <w:rsid w:val="009A7201"/>
    <w:rsid w:val="009B30A8"/>
    <w:rsid w:val="009E1818"/>
    <w:rsid w:val="00A316C7"/>
    <w:rsid w:val="00A471AA"/>
    <w:rsid w:val="00A66DD0"/>
    <w:rsid w:val="00AB1A0C"/>
    <w:rsid w:val="00AB1BAA"/>
    <w:rsid w:val="00AB2BA2"/>
    <w:rsid w:val="00AB4E84"/>
    <w:rsid w:val="00AB74B0"/>
    <w:rsid w:val="00AD277D"/>
    <w:rsid w:val="00AD5DED"/>
    <w:rsid w:val="00AE448E"/>
    <w:rsid w:val="00AF4954"/>
    <w:rsid w:val="00B1095B"/>
    <w:rsid w:val="00B21512"/>
    <w:rsid w:val="00B22BF9"/>
    <w:rsid w:val="00B26D1B"/>
    <w:rsid w:val="00B33B5B"/>
    <w:rsid w:val="00B417D9"/>
    <w:rsid w:val="00B41A6B"/>
    <w:rsid w:val="00B41F58"/>
    <w:rsid w:val="00B45F10"/>
    <w:rsid w:val="00B52DD4"/>
    <w:rsid w:val="00B62FC0"/>
    <w:rsid w:val="00B64238"/>
    <w:rsid w:val="00B75E70"/>
    <w:rsid w:val="00BA1B0F"/>
    <w:rsid w:val="00BA48F3"/>
    <w:rsid w:val="00BB758D"/>
    <w:rsid w:val="00BC1A36"/>
    <w:rsid w:val="00BC683B"/>
    <w:rsid w:val="00BE10B1"/>
    <w:rsid w:val="00BE6766"/>
    <w:rsid w:val="00C10860"/>
    <w:rsid w:val="00C165C5"/>
    <w:rsid w:val="00C20245"/>
    <w:rsid w:val="00C20F61"/>
    <w:rsid w:val="00C328DC"/>
    <w:rsid w:val="00C56C00"/>
    <w:rsid w:val="00C60E08"/>
    <w:rsid w:val="00C61587"/>
    <w:rsid w:val="00C80FB1"/>
    <w:rsid w:val="00CA07AE"/>
    <w:rsid w:val="00CB5773"/>
    <w:rsid w:val="00CB77FF"/>
    <w:rsid w:val="00CE2084"/>
    <w:rsid w:val="00CE419D"/>
    <w:rsid w:val="00CE6D98"/>
    <w:rsid w:val="00D0059F"/>
    <w:rsid w:val="00D01418"/>
    <w:rsid w:val="00D04BF8"/>
    <w:rsid w:val="00D25BB8"/>
    <w:rsid w:val="00D31ACA"/>
    <w:rsid w:val="00D45DE1"/>
    <w:rsid w:val="00D465C4"/>
    <w:rsid w:val="00D46BAC"/>
    <w:rsid w:val="00D56446"/>
    <w:rsid w:val="00D64FE3"/>
    <w:rsid w:val="00D77574"/>
    <w:rsid w:val="00DA749D"/>
    <w:rsid w:val="00DC7914"/>
    <w:rsid w:val="00DE10A7"/>
    <w:rsid w:val="00DE2FE4"/>
    <w:rsid w:val="00DF652A"/>
    <w:rsid w:val="00E0021F"/>
    <w:rsid w:val="00E011AA"/>
    <w:rsid w:val="00E05B91"/>
    <w:rsid w:val="00E067DD"/>
    <w:rsid w:val="00E06D9A"/>
    <w:rsid w:val="00E223D3"/>
    <w:rsid w:val="00E27399"/>
    <w:rsid w:val="00E47BFB"/>
    <w:rsid w:val="00E503C0"/>
    <w:rsid w:val="00E54563"/>
    <w:rsid w:val="00E63274"/>
    <w:rsid w:val="00E819D7"/>
    <w:rsid w:val="00E850A4"/>
    <w:rsid w:val="00E87AD7"/>
    <w:rsid w:val="00EA385B"/>
    <w:rsid w:val="00EA41AB"/>
    <w:rsid w:val="00EA4654"/>
    <w:rsid w:val="00EA5B01"/>
    <w:rsid w:val="00EB0BEC"/>
    <w:rsid w:val="00EC2947"/>
    <w:rsid w:val="00EC6D1A"/>
    <w:rsid w:val="00EF6DD0"/>
    <w:rsid w:val="00F014E7"/>
    <w:rsid w:val="00F06406"/>
    <w:rsid w:val="00F11BE4"/>
    <w:rsid w:val="00F1480D"/>
    <w:rsid w:val="00F176C1"/>
    <w:rsid w:val="00F2401B"/>
    <w:rsid w:val="00F25566"/>
    <w:rsid w:val="00F37DFE"/>
    <w:rsid w:val="00F67850"/>
    <w:rsid w:val="00F75B3C"/>
    <w:rsid w:val="00F83ADE"/>
    <w:rsid w:val="00F85CAA"/>
    <w:rsid w:val="00FA1D1B"/>
    <w:rsid w:val="00FA22BA"/>
    <w:rsid w:val="00FA6208"/>
    <w:rsid w:val="00FB1923"/>
    <w:rsid w:val="00FB5D22"/>
    <w:rsid w:val="00FC19AC"/>
    <w:rsid w:val="00FD66D8"/>
    <w:rsid w:val="00FE49AD"/>
    <w:rsid w:val="00FE6DB1"/>
    <w:rsid w:val="00FF3021"/>
    <w:rsid w:val="4099CB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11250"/>
  <w15:chartTrackingRefBased/>
  <w15:docId w15:val="{72E87089-BA48-4A90-B26D-FA2AAC7CF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7DFE"/>
    <w:rPr>
      <w:kern w:val="0"/>
      <w14:ligatures w14:val="none"/>
    </w:rPr>
  </w:style>
  <w:style w:type="paragraph" w:styleId="Heading1">
    <w:name w:val="heading 1"/>
    <w:basedOn w:val="Normal"/>
    <w:next w:val="Normal"/>
    <w:link w:val="Heading1Char"/>
    <w:uiPriority w:val="9"/>
    <w:qFormat/>
    <w:rsid w:val="00F37DFE"/>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37DFE"/>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37DFE"/>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37DFE"/>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F37DFE"/>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F37DFE"/>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F37DFE"/>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F37DFE"/>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F37DFE"/>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7DF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7DF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7DF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7DF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7DF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7DF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7DF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7DF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7DFE"/>
    <w:rPr>
      <w:rFonts w:eastAsiaTheme="majorEastAsia" w:cstheme="majorBidi"/>
      <w:color w:val="272727" w:themeColor="text1" w:themeTint="D8"/>
    </w:rPr>
  </w:style>
  <w:style w:type="paragraph" w:styleId="Title">
    <w:name w:val="Title"/>
    <w:basedOn w:val="Normal"/>
    <w:next w:val="Normal"/>
    <w:link w:val="TitleChar"/>
    <w:uiPriority w:val="10"/>
    <w:qFormat/>
    <w:rsid w:val="00F37DFE"/>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37DF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7DFE"/>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37DF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7DFE"/>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F37DFE"/>
    <w:rPr>
      <w:i/>
      <w:iCs/>
      <w:color w:val="404040" w:themeColor="text1" w:themeTint="BF"/>
    </w:rPr>
  </w:style>
  <w:style w:type="paragraph" w:styleId="ListParagraph">
    <w:name w:val="List Paragraph"/>
    <w:basedOn w:val="Normal"/>
    <w:uiPriority w:val="34"/>
    <w:qFormat/>
    <w:rsid w:val="00F37DFE"/>
    <w:pPr>
      <w:ind w:left="720"/>
      <w:contextualSpacing/>
    </w:pPr>
    <w:rPr>
      <w:kern w:val="2"/>
      <w14:ligatures w14:val="standardContextual"/>
    </w:rPr>
  </w:style>
  <w:style w:type="character" w:styleId="IntenseEmphasis">
    <w:name w:val="Intense Emphasis"/>
    <w:basedOn w:val="DefaultParagraphFont"/>
    <w:uiPriority w:val="21"/>
    <w:qFormat/>
    <w:rsid w:val="00F37DFE"/>
    <w:rPr>
      <w:i/>
      <w:iCs/>
      <w:color w:val="0F4761" w:themeColor="accent1" w:themeShade="BF"/>
    </w:rPr>
  </w:style>
  <w:style w:type="paragraph" w:styleId="IntenseQuote">
    <w:name w:val="Intense Quote"/>
    <w:basedOn w:val="Normal"/>
    <w:next w:val="Normal"/>
    <w:link w:val="IntenseQuoteChar"/>
    <w:uiPriority w:val="30"/>
    <w:qFormat/>
    <w:rsid w:val="00F37DF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F37DFE"/>
    <w:rPr>
      <w:i/>
      <w:iCs/>
      <w:color w:val="0F4761" w:themeColor="accent1" w:themeShade="BF"/>
    </w:rPr>
  </w:style>
  <w:style w:type="character" w:styleId="IntenseReference">
    <w:name w:val="Intense Reference"/>
    <w:basedOn w:val="DefaultParagraphFont"/>
    <w:uiPriority w:val="32"/>
    <w:qFormat/>
    <w:rsid w:val="00F37DFE"/>
    <w:rPr>
      <w:b/>
      <w:bCs/>
      <w:smallCaps/>
      <w:color w:val="0F4761" w:themeColor="accent1" w:themeShade="BF"/>
      <w:spacing w:val="5"/>
    </w:rPr>
  </w:style>
  <w:style w:type="paragraph" w:styleId="NormalWeb">
    <w:name w:val="Normal (Web)"/>
    <w:basedOn w:val="Normal"/>
    <w:uiPriority w:val="99"/>
    <w:unhideWhenUsed/>
    <w:rsid w:val="00673EF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BA1B0F"/>
    <w:rPr>
      <w:color w:val="467886" w:themeColor="hyperlink"/>
      <w:u w:val="single"/>
    </w:rPr>
  </w:style>
  <w:style w:type="character" w:styleId="UnresolvedMention">
    <w:name w:val="Unresolved Mention"/>
    <w:basedOn w:val="DefaultParagraphFont"/>
    <w:uiPriority w:val="99"/>
    <w:semiHidden/>
    <w:unhideWhenUsed/>
    <w:rsid w:val="00BA1B0F"/>
    <w:rPr>
      <w:color w:val="605E5C"/>
      <w:shd w:val="clear" w:color="auto" w:fill="E1DFDD"/>
    </w:rPr>
  </w:style>
  <w:style w:type="paragraph" w:styleId="Revision">
    <w:name w:val="Revision"/>
    <w:hidden/>
    <w:uiPriority w:val="99"/>
    <w:semiHidden/>
    <w:rsid w:val="00863A79"/>
    <w:pPr>
      <w:spacing w:after="0" w:line="240" w:lineRule="auto"/>
    </w:pPr>
    <w:rPr>
      <w:kern w:val="0"/>
      <w14:ligatures w14:val="none"/>
    </w:rPr>
  </w:style>
  <w:style w:type="character" w:styleId="CommentReference">
    <w:name w:val="annotation reference"/>
    <w:basedOn w:val="DefaultParagraphFont"/>
    <w:uiPriority w:val="99"/>
    <w:semiHidden/>
    <w:unhideWhenUsed/>
    <w:rsid w:val="005B2FBD"/>
    <w:rPr>
      <w:sz w:val="16"/>
      <w:szCs w:val="16"/>
    </w:rPr>
  </w:style>
  <w:style w:type="paragraph" w:styleId="CommentText">
    <w:name w:val="annotation text"/>
    <w:basedOn w:val="Normal"/>
    <w:link w:val="CommentTextChar"/>
    <w:uiPriority w:val="99"/>
    <w:unhideWhenUsed/>
    <w:rsid w:val="005B2FBD"/>
    <w:pPr>
      <w:spacing w:line="240" w:lineRule="auto"/>
    </w:pPr>
    <w:rPr>
      <w:sz w:val="20"/>
      <w:szCs w:val="20"/>
    </w:rPr>
  </w:style>
  <w:style w:type="character" w:customStyle="1" w:styleId="CommentTextChar">
    <w:name w:val="Comment Text Char"/>
    <w:basedOn w:val="DefaultParagraphFont"/>
    <w:link w:val="CommentText"/>
    <w:uiPriority w:val="99"/>
    <w:rsid w:val="005B2FBD"/>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5B2FBD"/>
    <w:rPr>
      <w:b/>
      <w:bCs/>
    </w:rPr>
  </w:style>
  <w:style w:type="character" w:customStyle="1" w:styleId="CommentSubjectChar">
    <w:name w:val="Comment Subject Char"/>
    <w:basedOn w:val="CommentTextChar"/>
    <w:link w:val="CommentSubject"/>
    <w:uiPriority w:val="99"/>
    <w:semiHidden/>
    <w:rsid w:val="005B2FBD"/>
    <w:rPr>
      <w:b/>
      <w:bCs/>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100393">
      <w:bodyDiv w:val="1"/>
      <w:marLeft w:val="0"/>
      <w:marRight w:val="0"/>
      <w:marTop w:val="0"/>
      <w:marBottom w:val="0"/>
      <w:divBdr>
        <w:top w:val="none" w:sz="0" w:space="0" w:color="auto"/>
        <w:left w:val="none" w:sz="0" w:space="0" w:color="auto"/>
        <w:bottom w:val="none" w:sz="0" w:space="0" w:color="auto"/>
        <w:right w:val="none" w:sz="0" w:space="0" w:color="auto"/>
      </w:divBdr>
    </w:div>
    <w:div w:id="860972770">
      <w:bodyDiv w:val="1"/>
      <w:marLeft w:val="0"/>
      <w:marRight w:val="0"/>
      <w:marTop w:val="0"/>
      <w:marBottom w:val="0"/>
      <w:divBdr>
        <w:top w:val="none" w:sz="0" w:space="0" w:color="auto"/>
        <w:left w:val="none" w:sz="0" w:space="0" w:color="auto"/>
        <w:bottom w:val="none" w:sz="0" w:space="0" w:color="auto"/>
        <w:right w:val="none" w:sz="0" w:space="0" w:color="auto"/>
      </w:divBdr>
    </w:div>
    <w:div w:id="1330598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harry@adcomms.co.u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fespa.com/profit-for-purpos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fespa.com/"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espaglobalprintexpo.com" TargetMode="External"/><Relationship Id="rId5" Type="http://schemas.openxmlformats.org/officeDocument/2006/relationships/numbering" Target="numbering.xml"/><Relationship Id="rId15" Type="http://schemas.openxmlformats.org/officeDocument/2006/relationships/hyperlink" Target="http://www.adcomms.co.uk/" TargetMode="External"/><Relationship Id="rId10" Type="http://schemas.openxmlformats.org/officeDocument/2006/relationships/hyperlink" Target="http://www.fespaglobalprintexpo.com/whats-on/world-wrap-masters-europe/world-wrap-masters-live-demos" TargetMode="External"/><Relationship Id="rId4" Type="http://schemas.openxmlformats.org/officeDocument/2006/relationships/customXml" Target="../customXml/item4.xml"/><Relationship Id="rId9" Type="http://schemas.openxmlformats.org/officeDocument/2006/relationships/image" Target="media/image1.png"/><Relationship Id="rId14" Type="http://schemas.openxmlformats.org/officeDocument/2006/relationships/hyperlink" Target="mailto:leighona.aris@fesp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9a50bb4-c284-41f4-b6e1-4c4454c153fc" xsi:nil="true"/>
    <lcf76f155ced4ddcb4097134ff3c332f xmlns="683a68d7-3de2-4589-b418-e47fece6d65d">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C0E8E7D17B68E448B795302B5C2CD172" ma:contentTypeVersion="12" ma:contentTypeDescription="Create a new document." ma:contentTypeScope="" ma:versionID="894ee25df2c1c9234b6f91ad5f538235">
  <xsd:schema xmlns:xsd="http://www.w3.org/2001/XMLSchema" xmlns:xs="http://www.w3.org/2001/XMLSchema" xmlns:p="http://schemas.microsoft.com/office/2006/metadata/properties" xmlns:ns2="683a68d7-3de2-4589-b418-e47fece6d65d" xmlns:ns3="89a50bb4-c284-41f4-b6e1-4c4454c153fc" targetNamespace="http://schemas.microsoft.com/office/2006/metadata/properties" ma:root="true" ma:fieldsID="2bcf8e47a999d9d86593d1a03bfda06b" ns2:_="" ns3:_="">
    <xsd:import namespace="683a68d7-3de2-4589-b418-e47fece6d65d"/>
    <xsd:import namespace="89a50bb4-c284-41f4-b6e1-4c4454c153fc"/>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3a68d7-3de2-4589-b418-e47fece6d65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d62027-ed96-4983-945a-15f311422590"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9a50bb4-c284-41f4-b6e1-4c4454c153fc"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6e177b10-a21a-4070-9b7e-8cf893ccdb00}" ma:internalName="TaxCatchAll" ma:showField="CatchAllData" ma:web="89a50bb4-c284-41f4-b6e1-4c4454c153f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08D5F4-4862-4789-9229-F2E4C6C96D2F}">
  <ds:schemaRefs>
    <ds:schemaRef ds:uri="http://schemas.openxmlformats.org/officeDocument/2006/bibliography"/>
  </ds:schemaRefs>
</ds:datastoreItem>
</file>

<file path=customXml/itemProps2.xml><?xml version="1.0" encoding="utf-8"?>
<ds:datastoreItem xmlns:ds="http://schemas.openxmlformats.org/officeDocument/2006/customXml" ds:itemID="{9F7427F1-4C84-4611-A744-647B61921A79}">
  <ds:schemaRefs>
    <ds:schemaRef ds:uri="http://schemas.microsoft.com/sharepoint/v3/contenttype/forms"/>
  </ds:schemaRefs>
</ds:datastoreItem>
</file>

<file path=customXml/itemProps3.xml><?xml version="1.0" encoding="utf-8"?>
<ds:datastoreItem xmlns:ds="http://schemas.openxmlformats.org/officeDocument/2006/customXml" ds:itemID="{1AC0899B-FDC7-4F03-826C-E6835E5C40F1}">
  <ds:schemaRefs>
    <ds:schemaRef ds:uri="http://schemas.microsoft.com/office/2006/metadata/properties"/>
    <ds:schemaRef ds:uri="http://schemas.microsoft.com/office/infopath/2007/PartnerControls"/>
    <ds:schemaRef ds:uri="89a50bb4-c284-41f4-b6e1-4c4454c153fc"/>
    <ds:schemaRef ds:uri="683a68d7-3de2-4589-b418-e47fece6d65d"/>
  </ds:schemaRefs>
</ds:datastoreItem>
</file>

<file path=customXml/itemProps4.xml><?xml version="1.0" encoding="utf-8"?>
<ds:datastoreItem xmlns:ds="http://schemas.openxmlformats.org/officeDocument/2006/customXml" ds:itemID="{A1C443E3-2B43-4DCF-923F-4893C7E472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3a68d7-3de2-4589-b418-e47fece6d65d"/>
    <ds:schemaRef ds:uri="89a50bb4-c284-41f4-b6e1-4c4454c153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1298</Words>
  <Characters>7401</Characters>
  <Application>Microsoft Office Word</Application>
  <DocSecurity>0</DocSecurity>
  <Lines>61</Lines>
  <Paragraphs>17</Paragraphs>
  <ScaleCrop>false</ScaleCrop>
  <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Aimee Parsons</dc:creator>
  <cp:keywords/>
  <dc:description/>
  <cp:lastModifiedBy>Aimee Parsons</cp:lastModifiedBy>
  <cp:revision>11</cp:revision>
  <dcterms:created xsi:type="dcterms:W3CDTF">2025-04-22T10:23:00Z</dcterms:created>
  <dcterms:modified xsi:type="dcterms:W3CDTF">2025-04-24T12:58:00Z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0x010100C0E8E7D17B68E448B795302B5C2CD172</vt:lpwstr>
  </property>
  <property fmtid="{D5CDD505-2E9C-101B-9397-08002B2CF9AE}" pid="3" name="MediaServiceImageTags">
    <vt:lpwstr/>
  </property>
</Properties>
</file>