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A893" w14:textId="77777777" w:rsidR="00605B52" w:rsidRPr="00A65ACB" w:rsidRDefault="00605B52" w:rsidP="00605B52">
      <w:pPr>
        <w:pStyle w:val="paragraph"/>
        <w:spacing w:before="0" w:beforeAutospacing="0" w:after="0" w:afterAutospacing="0"/>
        <w:jc w:val="center"/>
        <w:textAlignment w:val="baseline"/>
        <w:rPr>
          <w:rFonts w:asciiTheme="majorHAnsi" w:eastAsiaTheme="majorEastAsia" w:hAnsiTheme="majorHAnsi" w:cs="Arial"/>
          <w:color w:val="383A41"/>
        </w:rPr>
      </w:pPr>
    </w:p>
    <w:p w14:paraId="6E980590" w14:textId="77777777" w:rsidR="00605B52" w:rsidRPr="00A65ACB" w:rsidRDefault="00605B52" w:rsidP="00605B52">
      <w:pPr>
        <w:pStyle w:val="paragraph"/>
        <w:spacing w:before="0" w:beforeAutospacing="0" w:after="0" w:afterAutospacing="0"/>
        <w:jc w:val="center"/>
        <w:textAlignment w:val="baseline"/>
        <w:rPr>
          <w:rFonts w:asciiTheme="majorHAnsi" w:hAnsiTheme="majorHAnsi" w:cs="Segoe UI"/>
          <w:sz w:val="18"/>
          <w:szCs w:val="18"/>
        </w:rPr>
      </w:pPr>
      <w:r w:rsidRPr="00A65ACB">
        <w:rPr>
          <w:rStyle w:val="eop"/>
          <w:rFonts w:asciiTheme="majorHAnsi" w:eastAsiaTheme="majorEastAsia" w:hAnsiTheme="majorHAnsi" w:cs="Arial"/>
          <w:color w:val="383A41"/>
        </w:rPr>
        <w:t> </w:t>
      </w:r>
    </w:p>
    <w:p w14:paraId="070C03F7" w14:textId="7DFCA5BC" w:rsidR="00605B52" w:rsidRPr="00A65ACB" w:rsidRDefault="00605B52" w:rsidP="00AC2FF6">
      <w:pPr>
        <w:pStyle w:val="paragraph"/>
        <w:spacing w:before="0" w:beforeAutospacing="0" w:after="0" w:afterAutospacing="0"/>
        <w:textAlignment w:val="baseline"/>
        <w:rPr>
          <w:rFonts w:asciiTheme="majorHAnsi" w:hAnsiTheme="majorHAnsi" w:cs="Segoe UI"/>
          <w:sz w:val="18"/>
          <w:szCs w:val="18"/>
        </w:rPr>
      </w:pPr>
      <w:r w:rsidRPr="00A65ACB">
        <w:rPr>
          <w:rStyle w:val="normaltextrun"/>
          <w:rFonts w:asciiTheme="majorHAnsi" w:eastAsiaTheme="majorEastAsia" w:hAnsiTheme="majorHAnsi" w:cs="Calibri"/>
          <w:b/>
          <w:bCs/>
          <w:sz w:val="22"/>
          <w:szCs w:val="22"/>
          <w:lang w:val="en-US"/>
        </w:rPr>
        <w:t>PRESS RELEASE</w:t>
      </w:r>
      <w:r w:rsidRPr="00A65ACB">
        <w:rPr>
          <w:rStyle w:val="tabchar"/>
          <w:rFonts w:asciiTheme="majorHAnsi" w:hAnsiTheme="majorHAnsi" w:cs="Calibri"/>
          <w:sz w:val="22"/>
          <w:szCs w:val="22"/>
        </w:rPr>
        <w:tab/>
      </w:r>
      <w:r w:rsidRPr="00A65ACB">
        <w:rPr>
          <w:rStyle w:val="eop"/>
          <w:rFonts w:asciiTheme="majorHAnsi" w:eastAsiaTheme="majorEastAsia" w:hAnsiTheme="majorHAnsi" w:cs="Calibri"/>
          <w:sz w:val="22"/>
          <w:szCs w:val="22"/>
        </w:rPr>
        <w:t> </w:t>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035B0F">
        <w:rPr>
          <w:rStyle w:val="eop"/>
          <w:rFonts w:asciiTheme="majorHAnsi" w:eastAsiaTheme="majorEastAsia" w:hAnsiTheme="majorHAnsi" w:cs="Calibri"/>
          <w:b/>
          <w:bCs/>
          <w:sz w:val="22"/>
          <w:szCs w:val="22"/>
        </w:rPr>
        <w:t> </w:t>
      </w:r>
      <w:r w:rsidR="00035B0F" w:rsidRPr="00035B0F">
        <w:rPr>
          <w:rStyle w:val="eop"/>
          <w:rFonts w:asciiTheme="majorHAnsi" w:eastAsiaTheme="majorEastAsia" w:hAnsiTheme="majorHAnsi" w:cs="Calibri"/>
          <w:b/>
          <w:bCs/>
          <w:sz w:val="22"/>
          <w:szCs w:val="22"/>
        </w:rPr>
        <w:t xml:space="preserve">            2</w:t>
      </w:r>
      <w:r w:rsidR="0010501B">
        <w:rPr>
          <w:rStyle w:val="eop"/>
          <w:rFonts w:asciiTheme="majorHAnsi" w:eastAsiaTheme="majorEastAsia" w:hAnsiTheme="majorHAnsi" w:cs="Calibri"/>
          <w:b/>
          <w:bCs/>
          <w:sz w:val="22"/>
          <w:szCs w:val="22"/>
        </w:rPr>
        <w:t xml:space="preserve">3 </w:t>
      </w:r>
      <w:r w:rsidR="00035B0F" w:rsidRPr="00035B0F">
        <w:rPr>
          <w:rStyle w:val="eop"/>
          <w:rFonts w:asciiTheme="majorHAnsi" w:eastAsiaTheme="majorEastAsia" w:hAnsiTheme="majorHAnsi" w:cs="Calibri"/>
          <w:b/>
          <w:bCs/>
          <w:sz w:val="22"/>
          <w:szCs w:val="22"/>
        </w:rPr>
        <w:t>April 2025</w:t>
      </w:r>
    </w:p>
    <w:p w14:paraId="7300C97C" w14:textId="77777777" w:rsidR="00605B52" w:rsidRPr="00A65ACB" w:rsidRDefault="00605B52" w:rsidP="00AC2FF6">
      <w:pPr>
        <w:pStyle w:val="paragraph"/>
        <w:spacing w:after="0"/>
        <w:ind w:right="-60"/>
        <w:textAlignment w:val="baseline"/>
        <w:rPr>
          <w:rFonts w:asciiTheme="majorHAnsi" w:eastAsiaTheme="majorEastAsia" w:hAnsiTheme="majorHAnsi" w:cs="Calibri"/>
          <w:b/>
          <w:bCs/>
          <w:sz w:val="32"/>
          <w:szCs w:val="32"/>
        </w:rPr>
      </w:pPr>
    </w:p>
    <w:p w14:paraId="003E8114" w14:textId="268FF8DD" w:rsidR="00605B52" w:rsidRPr="00A65ACB" w:rsidRDefault="00987ED6" w:rsidP="00AC2FF6">
      <w:pPr>
        <w:pStyle w:val="paragraph"/>
        <w:spacing w:after="0"/>
        <w:ind w:right="-60"/>
        <w:textAlignment w:val="baseline"/>
        <w:rPr>
          <w:rFonts w:asciiTheme="majorHAnsi" w:eastAsiaTheme="majorEastAsia" w:hAnsiTheme="majorHAnsi" w:cs="Calibri"/>
          <w:b/>
          <w:bCs/>
          <w:sz w:val="32"/>
          <w:szCs w:val="32"/>
        </w:rPr>
      </w:pPr>
      <w:r w:rsidRPr="00A65ACB">
        <w:rPr>
          <w:rFonts w:asciiTheme="majorHAnsi" w:eastAsiaTheme="majorEastAsia" w:hAnsiTheme="majorHAnsi" w:cs="Calibri"/>
          <w:b/>
          <w:bCs/>
          <w:sz w:val="32"/>
          <w:szCs w:val="32"/>
        </w:rPr>
        <w:t>Kongsberg Precision Cutting Systems Launches IPC 3.1</w:t>
      </w:r>
      <w:r w:rsidR="0030474D" w:rsidRPr="00A65ACB">
        <w:rPr>
          <w:rFonts w:asciiTheme="majorHAnsi" w:eastAsiaTheme="majorEastAsia" w:hAnsiTheme="majorHAnsi" w:cs="Calibri"/>
          <w:b/>
          <w:bCs/>
          <w:sz w:val="32"/>
          <w:szCs w:val="32"/>
        </w:rPr>
        <w:t xml:space="preserve"> </w:t>
      </w:r>
      <w:r w:rsidR="00585F13" w:rsidRPr="00A65ACB">
        <w:rPr>
          <w:rFonts w:asciiTheme="majorHAnsi" w:eastAsiaTheme="majorEastAsia" w:hAnsiTheme="majorHAnsi" w:cs="Calibri"/>
          <w:b/>
          <w:bCs/>
          <w:sz w:val="32"/>
          <w:szCs w:val="32"/>
        </w:rPr>
        <w:t>For Faster</w:t>
      </w:r>
      <w:r w:rsidR="00806B61" w:rsidRPr="00A65ACB">
        <w:rPr>
          <w:rFonts w:asciiTheme="majorHAnsi" w:eastAsiaTheme="majorEastAsia" w:hAnsiTheme="majorHAnsi" w:cs="Calibri"/>
          <w:b/>
          <w:bCs/>
          <w:sz w:val="32"/>
          <w:szCs w:val="32"/>
        </w:rPr>
        <w:t>,</w:t>
      </w:r>
      <w:r w:rsidR="00585F13" w:rsidRPr="00A65ACB">
        <w:rPr>
          <w:rFonts w:asciiTheme="majorHAnsi" w:eastAsiaTheme="majorEastAsia" w:hAnsiTheme="majorHAnsi" w:cs="Calibri"/>
          <w:b/>
          <w:bCs/>
          <w:sz w:val="32"/>
          <w:szCs w:val="32"/>
        </w:rPr>
        <w:t xml:space="preserve"> Smoother Table Operations</w:t>
      </w:r>
    </w:p>
    <w:p w14:paraId="78EA8672" w14:textId="77777777" w:rsidR="00605B52" w:rsidRPr="00A65ACB" w:rsidRDefault="00605B52" w:rsidP="00605B52">
      <w:pPr>
        <w:rPr>
          <w:rFonts w:asciiTheme="majorHAnsi" w:hAnsiTheme="majorHAnsi"/>
          <w:b/>
          <w:bCs/>
        </w:rPr>
      </w:pPr>
    </w:p>
    <w:p w14:paraId="4CE760FF" w14:textId="23DA04B7" w:rsidR="00BD20A9" w:rsidRPr="00A65ACB" w:rsidRDefault="00A83062" w:rsidP="2176B701">
      <w:pPr>
        <w:rPr>
          <w:rFonts w:eastAsiaTheme="minorEastAsia"/>
        </w:rPr>
      </w:pPr>
      <w:r w:rsidRPr="227ABE8B">
        <w:rPr>
          <w:rFonts w:eastAsiaTheme="minorEastAsia"/>
        </w:rPr>
        <w:t xml:space="preserve">Kongsberg Precision Cutting Systems (PCS) is today launching the latest </w:t>
      </w:r>
      <w:r w:rsidR="2F1F74BD" w:rsidRPr="227ABE8B">
        <w:rPr>
          <w:rFonts w:eastAsiaTheme="minorEastAsia"/>
        </w:rPr>
        <w:t xml:space="preserve">version </w:t>
      </w:r>
      <w:r w:rsidRPr="227ABE8B">
        <w:rPr>
          <w:rFonts w:eastAsiaTheme="minorEastAsia"/>
        </w:rPr>
        <w:t>of its table operating software IPC 3.1</w:t>
      </w:r>
      <w:r w:rsidR="000F2961" w:rsidRPr="227ABE8B">
        <w:rPr>
          <w:rFonts w:eastAsiaTheme="minorEastAsia"/>
        </w:rPr>
        <w:t xml:space="preserve">. Available </w:t>
      </w:r>
      <w:r w:rsidR="00B8764D" w:rsidRPr="227ABE8B">
        <w:rPr>
          <w:rFonts w:eastAsiaTheme="minorEastAsia"/>
        </w:rPr>
        <w:t xml:space="preserve">immediately </w:t>
      </w:r>
      <w:r w:rsidR="000F2961" w:rsidRPr="227ABE8B">
        <w:rPr>
          <w:rFonts w:eastAsiaTheme="minorEastAsia"/>
        </w:rPr>
        <w:t>across Kongsberg PCS’s latest models, the cloud enabled operating system</w:t>
      </w:r>
      <w:r w:rsidR="00D34531" w:rsidRPr="227ABE8B">
        <w:rPr>
          <w:rFonts w:eastAsiaTheme="minorEastAsia"/>
        </w:rPr>
        <w:t xml:space="preserve"> </w:t>
      </w:r>
      <w:r w:rsidR="00534C43" w:rsidRPr="227ABE8B">
        <w:rPr>
          <w:rFonts w:eastAsiaTheme="minorEastAsia"/>
        </w:rPr>
        <w:t>deliver</w:t>
      </w:r>
      <w:r w:rsidR="000F2961" w:rsidRPr="227ABE8B">
        <w:rPr>
          <w:rFonts w:eastAsiaTheme="minorEastAsia"/>
        </w:rPr>
        <w:t>s</w:t>
      </w:r>
      <w:r w:rsidR="00D34531" w:rsidRPr="227ABE8B">
        <w:rPr>
          <w:rFonts w:eastAsiaTheme="minorEastAsia"/>
        </w:rPr>
        <w:t xml:space="preserve"> a host of </w:t>
      </w:r>
      <w:r w:rsidR="00A536A3" w:rsidRPr="227ABE8B">
        <w:rPr>
          <w:rFonts w:eastAsiaTheme="minorEastAsia"/>
        </w:rPr>
        <w:t>enhancements</w:t>
      </w:r>
      <w:r w:rsidR="000F2961" w:rsidRPr="227ABE8B">
        <w:rPr>
          <w:rFonts w:eastAsiaTheme="minorEastAsia"/>
        </w:rPr>
        <w:t xml:space="preserve"> </w:t>
      </w:r>
      <w:r w:rsidR="00946667" w:rsidRPr="227ABE8B">
        <w:rPr>
          <w:rFonts w:eastAsiaTheme="minorEastAsia"/>
        </w:rPr>
        <w:t xml:space="preserve">to </w:t>
      </w:r>
      <w:r w:rsidR="00116C1D" w:rsidRPr="227ABE8B">
        <w:rPr>
          <w:rFonts w:eastAsiaTheme="minorEastAsia"/>
        </w:rPr>
        <w:t>increase</w:t>
      </w:r>
      <w:r w:rsidR="00946667" w:rsidRPr="227ABE8B">
        <w:rPr>
          <w:rFonts w:eastAsiaTheme="minorEastAsia"/>
        </w:rPr>
        <w:t xml:space="preserve"> productivity</w:t>
      </w:r>
      <w:r w:rsidR="00D34531" w:rsidRPr="227ABE8B">
        <w:rPr>
          <w:rFonts w:eastAsiaTheme="minorEastAsia"/>
        </w:rPr>
        <w:t xml:space="preserve"> </w:t>
      </w:r>
      <w:r w:rsidR="00A536A3" w:rsidRPr="227ABE8B">
        <w:rPr>
          <w:rFonts w:eastAsiaTheme="minorEastAsia"/>
        </w:rPr>
        <w:t>– from</w:t>
      </w:r>
      <w:r w:rsidR="00946667" w:rsidRPr="227ABE8B">
        <w:rPr>
          <w:rFonts w:eastAsiaTheme="minorEastAsia"/>
        </w:rPr>
        <w:t xml:space="preserve"> a</w:t>
      </w:r>
      <w:r w:rsidR="00A536A3" w:rsidRPr="227ABE8B">
        <w:rPr>
          <w:rFonts w:eastAsiaTheme="minorEastAsia"/>
        </w:rPr>
        <w:t xml:space="preserve"> simpler</w:t>
      </w:r>
      <w:r w:rsidR="00946667" w:rsidRPr="227ABE8B">
        <w:rPr>
          <w:rFonts w:eastAsiaTheme="minorEastAsia"/>
        </w:rPr>
        <w:t>,</w:t>
      </w:r>
      <w:r w:rsidR="00534C43" w:rsidRPr="227ABE8B">
        <w:rPr>
          <w:rFonts w:eastAsiaTheme="minorEastAsia"/>
        </w:rPr>
        <w:t xml:space="preserve"> more intuitive</w:t>
      </w:r>
      <w:r w:rsidR="007C5A3E" w:rsidRPr="227ABE8B">
        <w:rPr>
          <w:rFonts w:eastAsiaTheme="minorEastAsia"/>
        </w:rPr>
        <w:t xml:space="preserve"> user interface, </w:t>
      </w:r>
      <w:r w:rsidR="00372D11" w:rsidRPr="227ABE8B">
        <w:rPr>
          <w:rFonts w:eastAsiaTheme="minorEastAsia"/>
        </w:rPr>
        <w:t xml:space="preserve">to </w:t>
      </w:r>
      <w:r w:rsidR="008B57A3" w:rsidRPr="227ABE8B">
        <w:rPr>
          <w:rFonts w:eastAsiaTheme="minorEastAsia"/>
        </w:rPr>
        <w:t>new</w:t>
      </w:r>
      <w:r w:rsidR="00A536A3" w:rsidRPr="227ABE8B">
        <w:rPr>
          <w:rFonts w:eastAsiaTheme="minorEastAsia"/>
        </w:rPr>
        <w:t xml:space="preserve"> </w:t>
      </w:r>
      <w:r w:rsidR="00534C43" w:rsidRPr="227ABE8B">
        <w:rPr>
          <w:rFonts w:eastAsiaTheme="minorEastAsia"/>
        </w:rPr>
        <w:t>‘</w:t>
      </w:r>
      <w:r w:rsidR="00A536A3" w:rsidRPr="227ABE8B">
        <w:rPr>
          <w:rFonts w:eastAsiaTheme="minorEastAsia"/>
        </w:rPr>
        <w:t>one click</w:t>
      </w:r>
      <w:r w:rsidR="00534C43" w:rsidRPr="227ABE8B">
        <w:rPr>
          <w:rFonts w:eastAsiaTheme="minorEastAsia"/>
        </w:rPr>
        <w:t xml:space="preserve">’ </w:t>
      </w:r>
      <w:r w:rsidR="00345C3C" w:rsidRPr="227ABE8B">
        <w:rPr>
          <w:rFonts w:eastAsiaTheme="minorEastAsia"/>
        </w:rPr>
        <w:t>features</w:t>
      </w:r>
      <w:r w:rsidR="00DA2CC1" w:rsidRPr="227ABE8B">
        <w:rPr>
          <w:rFonts w:eastAsiaTheme="minorEastAsia"/>
        </w:rPr>
        <w:t xml:space="preserve"> and</w:t>
      </w:r>
      <w:r w:rsidR="007C5A3E" w:rsidRPr="227ABE8B">
        <w:rPr>
          <w:rFonts w:eastAsiaTheme="minorEastAsia"/>
        </w:rPr>
        <w:t xml:space="preserve"> </w:t>
      </w:r>
      <w:r w:rsidR="000F2961" w:rsidRPr="227ABE8B">
        <w:rPr>
          <w:rFonts w:eastAsiaTheme="minorEastAsia"/>
        </w:rPr>
        <w:t xml:space="preserve">automated </w:t>
      </w:r>
      <w:r w:rsidR="00BD20A9" w:rsidRPr="227ABE8B">
        <w:rPr>
          <w:rFonts w:eastAsiaTheme="minorEastAsia"/>
        </w:rPr>
        <w:t>set</w:t>
      </w:r>
      <w:r w:rsidR="00DA2CC1" w:rsidRPr="227ABE8B">
        <w:rPr>
          <w:rFonts w:eastAsiaTheme="minorEastAsia"/>
        </w:rPr>
        <w:t>-</w:t>
      </w:r>
      <w:r w:rsidR="00BD20A9" w:rsidRPr="227ABE8B">
        <w:rPr>
          <w:rFonts w:eastAsiaTheme="minorEastAsia"/>
        </w:rPr>
        <w:t xml:space="preserve">up and operational </w:t>
      </w:r>
      <w:r w:rsidR="000F2961" w:rsidRPr="227ABE8B">
        <w:rPr>
          <w:rFonts w:eastAsiaTheme="minorEastAsia"/>
        </w:rPr>
        <w:t>steps.</w:t>
      </w:r>
    </w:p>
    <w:p w14:paraId="258F9159" w14:textId="528E21F0" w:rsidR="00570C08" w:rsidRPr="00A65ACB" w:rsidRDefault="00570C08" w:rsidP="2176B701">
      <w:pPr>
        <w:rPr>
          <w:rFonts w:eastAsiaTheme="minorEastAsia"/>
        </w:rPr>
      </w:pPr>
      <w:r w:rsidRPr="56336A2D">
        <w:rPr>
          <w:rFonts w:eastAsiaTheme="minorEastAsia"/>
        </w:rPr>
        <w:t xml:space="preserve">The redesigned user interface provides </w:t>
      </w:r>
      <w:r w:rsidR="00BB0334" w:rsidRPr="56336A2D">
        <w:rPr>
          <w:rFonts w:eastAsiaTheme="minorEastAsia"/>
        </w:rPr>
        <w:t>a touch</w:t>
      </w:r>
      <w:r w:rsidR="00E3092D" w:rsidRPr="56336A2D">
        <w:rPr>
          <w:rFonts w:eastAsiaTheme="minorEastAsia"/>
        </w:rPr>
        <w:t>-</w:t>
      </w:r>
      <w:r w:rsidR="00BB0334" w:rsidRPr="56336A2D">
        <w:rPr>
          <w:rFonts w:eastAsiaTheme="minorEastAsia"/>
        </w:rPr>
        <w:t>friendly experience with real</w:t>
      </w:r>
      <w:r w:rsidR="00E3092D" w:rsidRPr="56336A2D">
        <w:rPr>
          <w:rFonts w:eastAsiaTheme="minorEastAsia"/>
        </w:rPr>
        <w:t>-</w:t>
      </w:r>
      <w:r w:rsidR="00BB0334" w:rsidRPr="56336A2D">
        <w:rPr>
          <w:rFonts w:eastAsiaTheme="minorEastAsia"/>
        </w:rPr>
        <w:t xml:space="preserve">time feedback, reducing </w:t>
      </w:r>
      <w:r w:rsidR="00D1031A" w:rsidRPr="56336A2D">
        <w:rPr>
          <w:rFonts w:eastAsiaTheme="minorEastAsia"/>
        </w:rPr>
        <w:t>the learning curve for new operators and</w:t>
      </w:r>
      <w:r w:rsidR="00A23F93" w:rsidRPr="56336A2D">
        <w:rPr>
          <w:rFonts w:eastAsiaTheme="minorEastAsia"/>
        </w:rPr>
        <w:t xml:space="preserve"> allowing customers to better </w:t>
      </w:r>
      <w:r w:rsidR="00C3440A" w:rsidRPr="56336A2D">
        <w:rPr>
          <w:rFonts w:eastAsiaTheme="minorEastAsia"/>
        </w:rPr>
        <w:t>leverage the features and precision of their existing cutting table</w:t>
      </w:r>
      <w:r w:rsidR="0D5CD3C0" w:rsidRPr="56336A2D">
        <w:rPr>
          <w:rFonts w:eastAsiaTheme="minorEastAsia"/>
        </w:rPr>
        <w:t>s</w:t>
      </w:r>
      <w:r w:rsidR="00C3440A" w:rsidRPr="56336A2D">
        <w:rPr>
          <w:rFonts w:eastAsiaTheme="minorEastAsia"/>
        </w:rPr>
        <w:t xml:space="preserve">, </w:t>
      </w:r>
      <w:r w:rsidR="00D1031A" w:rsidRPr="56336A2D">
        <w:rPr>
          <w:rFonts w:eastAsiaTheme="minorEastAsia"/>
        </w:rPr>
        <w:t>enhanc</w:t>
      </w:r>
      <w:r w:rsidR="00C3440A" w:rsidRPr="56336A2D">
        <w:rPr>
          <w:rFonts w:eastAsiaTheme="minorEastAsia"/>
        </w:rPr>
        <w:t>ing</w:t>
      </w:r>
      <w:r w:rsidR="00D1031A" w:rsidRPr="56336A2D">
        <w:rPr>
          <w:rFonts w:eastAsiaTheme="minorEastAsia"/>
        </w:rPr>
        <w:t xml:space="preserve"> overall productivity</w:t>
      </w:r>
      <w:r w:rsidR="00622116" w:rsidRPr="56336A2D">
        <w:rPr>
          <w:rFonts w:eastAsiaTheme="minorEastAsia"/>
        </w:rPr>
        <w:t>.</w:t>
      </w:r>
    </w:p>
    <w:p w14:paraId="667094A7" w14:textId="2461BC1B" w:rsidR="00BD20A9" w:rsidRPr="00A65ACB" w:rsidRDefault="00B8764D" w:rsidP="4E531261">
      <w:pPr>
        <w:rPr>
          <w:rFonts w:eastAsiaTheme="minorEastAsia"/>
        </w:rPr>
      </w:pPr>
      <w:r w:rsidRPr="02B17A59">
        <w:rPr>
          <w:rFonts w:eastAsiaTheme="minorEastAsia"/>
        </w:rPr>
        <w:t>Key features found within the operating system include:</w:t>
      </w:r>
    </w:p>
    <w:p w14:paraId="0B5DB795" w14:textId="586A61A9" w:rsidR="00476B9D" w:rsidRPr="00A65ACB" w:rsidRDefault="00622116" w:rsidP="56336A2D">
      <w:pPr>
        <w:pStyle w:val="ListParagraph"/>
        <w:numPr>
          <w:ilvl w:val="0"/>
          <w:numId w:val="3"/>
        </w:numPr>
        <w:spacing w:before="240" w:after="240" w:line="279" w:lineRule="auto"/>
        <w:rPr>
          <w:rFonts w:eastAsiaTheme="minorEastAsia"/>
        </w:rPr>
      </w:pPr>
      <w:r w:rsidRPr="227ABE8B">
        <w:rPr>
          <w:rFonts w:eastAsiaTheme="minorEastAsia"/>
          <w:b/>
          <w:bCs/>
        </w:rPr>
        <w:t>New d</w:t>
      </w:r>
      <w:r w:rsidR="00476B9D" w:rsidRPr="227ABE8B">
        <w:rPr>
          <w:rFonts w:eastAsiaTheme="minorEastAsia"/>
          <w:b/>
          <w:bCs/>
        </w:rPr>
        <w:t>ynamic nicks</w:t>
      </w:r>
      <w:r w:rsidR="00A1195D" w:rsidRPr="227ABE8B">
        <w:rPr>
          <w:rFonts w:eastAsiaTheme="minorEastAsia"/>
          <w:b/>
          <w:bCs/>
        </w:rPr>
        <w:t>:</w:t>
      </w:r>
      <w:r w:rsidR="00C447A7" w:rsidRPr="227ABE8B">
        <w:rPr>
          <w:rFonts w:eastAsiaTheme="minorEastAsia"/>
        </w:rPr>
        <w:t xml:space="preserve"> which</w:t>
      </w:r>
      <w:r w:rsidR="00C447A7" w:rsidRPr="227ABE8B">
        <w:rPr>
          <w:rFonts w:eastAsiaTheme="minorEastAsia"/>
          <w:b/>
          <w:bCs/>
        </w:rPr>
        <w:t xml:space="preserve"> </w:t>
      </w:r>
      <w:r w:rsidR="00C447A7" w:rsidRPr="227ABE8B">
        <w:rPr>
          <w:rFonts w:eastAsiaTheme="minorEastAsia"/>
        </w:rPr>
        <w:t>s</w:t>
      </w:r>
      <w:r w:rsidR="00476B9D" w:rsidRPr="227ABE8B">
        <w:rPr>
          <w:rFonts w:eastAsiaTheme="minorEastAsia"/>
        </w:rPr>
        <w:t xml:space="preserve">implify material handling by </w:t>
      </w:r>
      <w:r w:rsidR="00A65ACB" w:rsidRPr="227ABE8B">
        <w:rPr>
          <w:rFonts w:eastAsiaTheme="minorEastAsia"/>
        </w:rPr>
        <w:t xml:space="preserve">ensuring that cut parts and waste remain connected </w:t>
      </w:r>
      <w:r w:rsidR="00476B9D" w:rsidRPr="227ABE8B">
        <w:rPr>
          <w:rFonts w:eastAsiaTheme="minorEastAsia"/>
        </w:rPr>
        <w:t>during unloading</w:t>
      </w:r>
      <w:r w:rsidR="00A65ACB" w:rsidRPr="227ABE8B">
        <w:rPr>
          <w:rFonts w:eastAsiaTheme="minorEastAsia"/>
        </w:rPr>
        <w:t>.</w:t>
      </w:r>
      <w:r w:rsidR="0010399F" w:rsidRPr="227ABE8B">
        <w:rPr>
          <w:rFonts w:eastAsiaTheme="minorEastAsia"/>
        </w:rPr>
        <w:t xml:space="preserve"> </w:t>
      </w:r>
      <w:r w:rsidR="00A65ACB" w:rsidRPr="227ABE8B">
        <w:rPr>
          <w:rFonts w:eastAsiaTheme="minorEastAsia"/>
        </w:rPr>
        <w:t xml:space="preserve">This feature </w:t>
      </w:r>
      <w:r w:rsidR="0010399F" w:rsidRPr="227ABE8B">
        <w:rPr>
          <w:rFonts w:eastAsiaTheme="minorEastAsia"/>
        </w:rPr>
        <w:t xml:space="preserve">allows users to add or change the size and placements of nicks without the need for a </w:t>
      </w:r>
      <w:r w:rsidR="10AECF1B" w:rsidRPr="227ABE8B">
        <w:rPr>
          <w:rFonts w:eastAsiaTheme="minorEastAsia"/>
        </w:rPr>
        <w:t>third-party</w:t>
      </w:r>
      <w:r w:rsidR="0010399F" w:rsidRPr="227ABE8B">
        <w:rPr>
          <w:rFonts w:eastAsiaTheme="minorEastAsia"/>
        </w:rPr>
        <w:t xml:space="preserve"> software</w:t>
      </w:r>
      <w:r w:rsidR="00A65ACB" w:rsidRPr="227ABE8B">
        <w:rPr>
          <w:rFonts w:eastAsiaTheme="minorEastAsia"/>
        </w:rPr>
        <w:t>,</w:t>
      </w:r>
      <w:r w:rsidR="0010399F" w:rsidRPr="227ABE8B">
        <w:rPr>
          <w:rFonts w:eastAsiaTheme="minorEastAsia"/>
        </w:rPr>
        <w:t xml:space="preserve"> or </w:t>
      </w:r>
      <w:r w:rsidR="00A65ACB" w:rsidRPr="227ABE8B">
        <w:rPr>
          <w:rFonts w:eastAsiaTheme="minorEastAsia"/>
        </w:rPr>
        <w:t>without</w:t>
      </w:r>
      <w:r w:rsidR="1A0F6088" w:rsidRPr="227ABE8B">
        <w:rPr>
          <w:rFonts w:eastAsiaTheme="minorEastAsia"/>
        </w:rPr>
        <w:t xml:space="preserve"> altering the original</w:t>
      </w:r>
      <w:r w:rsidR="0010399F" w:rsidRPr="227ABE8B">
        <w:rPr>
          <w:rFonts w:eastAsiaTheme="minorEastAsia"/>
        </w:rPr>
        <w:t xml:space="preserve"> file path</w:t>
      </w:r>
    </w:p>
    <w:p w14:paraId="25589783" w14:textId="0F6AE752" w:rsidR="00476B9D" w:rsidRPr="00A65ACB" w:rsidRDefault="00476B9D" w:rsidP="00476B9D">
      <w:pPr>
        <w:pStyle w:val="ListParagraph"/>
        <w:numPr>
          <w:ilvl w:val="0"/>
          <w:numId w:val="3"/>
        </w:numPr>
        <w:spacing w:before="240" w:after="240" w:line="279" w:lineRule="auto"/>
        <w:rPr>
          <w:rFonts w:eastAsiaTheme="minorEastAsia"/>
        </w:rPr>
      </w:pPr>
      <w:r w:rsidRPr="02B17A59">
        <w:rPr>
          <w:rFonts w:eastAsiaTheme="minorEastAsia"/>
          <w:b/>
        </w:rPr>
        <w:t>Redesigned user interface:</w:t>
      </w:r>
      <w:r w:rsidRPr="02B17A59">
        <w:rPr>
          <w:rFonts w:eastAsiaTheme="minorEastAsia"/>
        </w:rPr>
        <w:t xml:space="preserve"> intuitive, touch-friendly navigation</w:t>
      </w:r>
      <w:r w:rsidR="00806F41" w:rsidRPr="02B17A59">
        <w:rPr>
          <w:rFonts w:eastAsiaTheme="minorEastAsia"/>
        </w:rPr>
        <w:t>, with real</w:t>
      </w:r>
      <w:r w:rsidR="00990EAD" w:rsidRPr="02B17A59">
        <w:rPr>
          <w:rFonts w:eastAsiaTheme="minorEastAsia"/>
        </w:rPr>
        <w:t>-</w:t>
      </w:r>
      <w:r w:rsidR="00806F41" w:rsidRPr="02B17A59">
        <w:rPr>
          <w:rFonts w:eastAsiaTheme="minorEastAsia"/>
        </w:rPr>
        <w:t xml:space="preserve">time </w:t>
      </w:r>
      <w:r w:rsidR="008D7B9E" w:rsidRPr="02B17A59">
        <w:rPr>
          <w:rFonts w:eastAsiaTheme="minorEastAsia"/>
        </w:rPr>
        <w:t>feedback</w:t>
      </w:r>
      <w:r w:rsidR="006E2672" w:rsidRPr="02B17A59">
        <w:rPr>
          <w:rFonts w:eastAsiaTheme="minorEastAsia"/>
        </w:rPr>
        <w:t xml:space="preserve"> </w:t>
      </w:r>
      <w:r w:rsidR="00D96617" w:rsidRPr="02B17A59">
        <w:rPr>
          <w:rFonts w:eastAsiaTheme="minorEastAsia"/>
        </w:rPr>
        <w:t xml:space="preserve">including push notifications aimed at reducing </w:t>
      </w:r>
      <w:r w:rsidR="00A64720" w:rsidRPr="02B17A59">
        <w:rPr>
          <w:rFonts w:eastAsiaTheme="minorEastAsia"/>
        </w:rPr>
        <w:t>downtime whe</w:t>
      </w:r>
      <w:r w:rsidR="00D61EDA" w:rsidRPr="02B17A59">
        <w:rPr>
          <w:rFonts w:eastAsiaTheme="minorEastAsia"/>
        </w:rPr>
        <w:t>n</w:t>
      </w:r>
      <w:r w:rsidR="00A64720" w:rsidRPr="02B17A59">
        <w:rPr>
          <w:rFonts w:eastAsiaTheme="minorEastAsia"/>
        </w:rPr>
        <w:t xml:space="preserve"> intervention is needed</w:t>
      </w:r>
    </w:p>
    <w:p w14:paraId="7ADFAC65" w14:textId="02596147" w:rsidR="00D4462C" w:rsidRPr="00A65ACB" w:rsidRDefault="00957721" w:rsidP="00476B9D">
      <w:pPr>
        <w:pStyle w:val="ListParagraph"/>
        <w:numPr>
          <w:ilvl w:val="0"/>
          <w:numId w:val="3"/>
        </w:numPr>
        <w:spacing w:before="240" w:after="240" w:line="279" w:lineRule="auto"/>
        <w:rPr>
          <w:rFonts w:eastAsiaTheme="minorEastAsia"/>
        </w:rPr>
      </w:pPr>
      <w:r w:rsidRPr="02B17A59">
        <w:rPr>
          <w:rFonts w:eastAsiaTheme="minorEastAsia"/>
          <w:b/>
        </w:rPr>
        <w:t xml:space="preserve">Automated features </w:t>
      </w:r>
      <w:r w:rsidR="00D4462C" w:rsidRPr="02B17A59">
        <w:rPr>
          <w:rFonts w:eastAsiaTheme="minorEastAsia"/>
          <w:b/>
        </w:rPr>
        <w:t>for simplified set</w:t>
      </w:r>
      <w:r w:rsidR="00D61EDA" w:rsidRPr="02B17A59">
        <w:rPr>
          <w:rFonts w:eastAsiaTheme="minorEastAsia"/>
          <w:b/>
        </w:rPr>
        <w:t>-</w:t>
      </w:r>
      <w:r w:rsidR="00D4462C" w:rsidRPr="02B17A59">
        <w:rPr>
          <w:rFonts w:eastAsiaTheme="minorEastAsia"/>
          <w:b/>
        </w:rPr>
        <w:t>up including:</w:t>
      </w:r>
    </w:p>
    <w:p w14:paraId="52B941E6" w14:textId="39F598B1" w:rsidR="00476B9D" w:rsidRPr="00A65ACB" w:rsidRDefault="00476B9D" w:rsidP="00D4462C">
      <w:pPr>
        <w:pStyle w:val="ListParagraph"/>
        <w:numPr>
          <w:ilvl w:val="1"/>
          <w:numId w:val="3"/>
        </w:numPr>
        <w:spacing w:before="240" w:after="240" w:line="279" w:lineRule="auto"/>
        <w:rPr>
          <w:rFonts w:eastAsiaTheme="minorEastAsia"/>
        </w:rPr>
      </w:pPr>
      <w:r w:rsidRPr="02B17A59">
        <w:rPr>
          <w:rFonts w:eastAsiaTheme="minorEastAsia"/>
        </w:rPr>
        <w:t>Simplified V-notch set</w:t>
      </w:r>
      <w:r w:rsidR="00D61EDA" w:rsidRPr="02B17A59">
        <w:rPr>
          <w:rFonts w:eastAsiaTheme="minorEastAsia"/>
        </w:rPr>
        <w:t>-</w:t>
      </w:r>
      <w:r w:rsidRPr="02B17A59">
        <w:rPr>
          <w:rFonts w:eastAsiaTheme="minorEastAsia"/>
        </w:rPr>
        <w:t>up</w:t>
      </w:r>
      <w:r w:rsidR="00D4462C" w:rsidRPr="02B17A59">
        <w:rPr>
          <w:rFonts w:eastAsiaTheme="minorEastAsia"/>
        </w:rPr>
        <w:t>, allowing users to a</w:t>
      </w:r>
      <w:r w:rsidRPr="02B17A59">
        <w:rPr>
          <w:rFonts w:eastAsiaTheme="minorEastAsia"/>
        </w:rPr>
        <w:t>chieve perfect folds with automatic calculations</w:t>
      </w:r>
    </w:p>
    <w:p w14:paraId="38DD4933" w14:textId="7E9759C9" w:rsidR="00476B9D" w:rsidRPr="00A65ACB" w:rsidRDefault="00D96617" w:rsidP="00D96617">
      <w:pPr>
        <w:pStyle w:val="ListParagraph"/>
        <w:numPr>
          <w:ilvl w:val="1"/>
          <w:numId w:val="3"/>
        </w:numPr>
        <w:spacing w:before="240" w:after="240" w:line="279" w:lineRule="auto"/>
        <w:rPr>
          <w:rFonts w:eastAsiaTheme="minorEastAsia"/>
        </w:rPr>
      </w:pPr>
      <w:r w:rsidRPr="02B17A59">
        <w:rPr>
          <w:rFonts w:eastAsiaTheme="minorEastAsia"/>
        </w:rPr>
        <w:t>Automatic edge detection and file orientation that r</w:t>
      </w:r>
      <w:r w:rsidR="00476B9D" w:rsidRPr="02B17A59">
        <w:rPr>
          <w:rFonts w:eastAsiaTheme="minorEastAsia"/>
        </w:rPr>
        <w:t>otate</w:t>
      </w:r>
      <w:r w:rsidR="005A311E" w:rsidRPr="02B17A59">
        <w:rPr>
          <w:rFonts w:eastAsiaTheme="minorEastAsia"/>
        </w:rPr>
        <w:t>s</w:t>
      </w:r>
      <w:r w:rsidR="00476B9D" w:rsidRPr="02B17A59">
        <w:rPr>
          <w:rFonts w:eastAsiaTheme="minorEastAsia"/>
        </w:rPr>
        <w:t xml:space="preserve"> </w:t>
      </w:r>
      <w:r w:rsidR="005A311E" w:rsidRPr="02B17A59">
        <w:rPr>
          <w:rFonts w:eastAsiaTheme="minorEastAsia"/>
        </w:rPr>
        <w:t>and</w:t>
      </w:r>
      <w:r w:rsidR="00476B9D" w:rsidRPr="02B17A59">
        <w:rPr>
          <w:rFonts w:eastAsiaTheme="minorEastAsia"/>
        </w:rPr>
        <w:t xml:space="preserve"> mirror</w:t>
      </w:r>
      <w:r w:rsidRPr="02B17A59">
        <w:rPr>
          <w:rFonts w:eastAsiaTheme="minorEastAsia"/>
        </w:rPr>
        <w:t>s</w:t>
      </w:r>
      <w:r w:rsidRPr="02B17A59">
        <w:rPr>
          <w:rFonts w:eastAsiaTheme="minorEastAsia"/>
          <w:b/>
        </w:rPr>
        <w:t xml:space="preserve"> </w:t>
      </w:r>
      <w:r w:rsidR="00476B9D" w:rsidRPr="02B17A59">
        <w:rPr>
          <w:rFonts w:eastAsiaTheme="minorEastAsia"/>
        </w:rPr>
        <w:t>file</w:t>
      </w:r>
      <w:r w:rsidRPr="02B17A59">
        <w:rPr>
          <w:rFonts w:eastAsiaTheme="minorEastAsia"/>
        </w:rPr>
        <w:t>s</w:t>
      </w:r>
      <w:r w:rsidR="00476B9D" w:rsidRPr="02B17A59">
        <w:rPr>
          <w:rFonts w:eastAsiaTheme="minorEastAsia"/>
        </w:rPr>
        <w:t xml:space="preserve"> </w:t>
      </w:r>
      <w:r w:rsidR="00FC1B28" w:rsidRPr="02B17A59">
        <w:rPr>
          <w:rFonts w:eastAsiaTheme="minorEastAsia"/>
        </w:rPr>
        <w:t xml:space="preserve">without manual intervention </w:t>
      </w:r>
      <w:r w:rsidR="00476B9D" w:rsidRPr="02B17A59">
        <w:rPr>
          <w:rFonts w:eastAsiaTheme="minorEastAsia"/>
        </w:rPr>
        <w:t>for faster set</w:t>
      </w:r>
      <w:r w:rsidR="00B4199A" w:rsidRPr="02B17A59">
        <w:rPr>
          <w:rFonts w:eastAsiaTheme="minorEastAsia"/>
        </w:rPr>
        <w:t>-</w:t>
      </w:r>
      <w:r w:rsidR="00476B9D" w:rsidRPr="02B17A59">
        <w:rPr>
          <w:rFonts w:eastAsiaTheme="minorEastAsia"/>
        </w:rPr>
        <w:t>up</w:t>
      </w:r>
    </w:p>
    <w:p w14:paraId="3DBA247A" w14:textId="219305D7" w:rsidR="00476B9D" w:rsidRPr="00A65ACB" w:rsidRDefault="00476B9D" w:rsidP="00D96617">
      <w:pPr>
        <w:pStyle w:val="ListParagraph"/>
        <w:numPr>
          <w:ilvl w:val="1"/>
          <w:numId w:val="3"/>
        </w:numPr>
        <w:spacing w:before="240" w:after="240" w:line="279" w:lineRule="auto"/>
        <w:rPr>
          <w:rFonts w:eastAsiaTheme="minorEastAsia"/>
        </w:rPr>
      </w:pPr>
      <w:r w:rsidRPr="02B17A59">
        <w:rPr>
          <w:rFonts w:eastAsiaTheme="minorEastAsia"/>
        </w:rPr>
        <w:t>Improved job estimation</w:t>
      </w:r>
      <w:r w:rsidR="00EC06F0" w:rsidRPr="02B17A59">
        <w:rPr>
          <w:rFonts w:eastAsiaTheme="minorEastAsia"/>
        </w:rPr>
        <w:t>, which delivers m</w:t>
      </w:r>
      <w:r w:rsidRPr="02B17A59">
        <w:rPr>
          <w:rFonts w:eastAsiaTheme="minorEastAsia"/>
        </w:rPr>
        <w:t>ore accurate production timelines</w:t>
      </w:r>
      <w:r w:rsidR="00EC06F0" w:rsidRPr="02B17A59">
        <w:rPr>
          <w:rFonts w:eastAsiaTheme="minorEastAsia"/>
        </w:rPr>
        <w:t xml:space="preserve"> and</w:t>
      </w:r>
      <w:r w:rsidRPr="02B17A59">
        <w:rPr>
          <w:rFonts w:eastAsiaTheme="minorEastAsia"/>
        </w:rPr>
        <w:t xml:space="preserve"> reduced downtime</w:t>
      </w:r>
      <w:r w:rsidR="00EC06F0" w:rsidRPr="02B17A59">
        <w:rPr>
          <w:rFonts w:eastAsiaTheme="minorEastAsia"/>
        </w:rPr>
        <w:t xml:space="preserve"> for a </w:t>
      </w:r>
      <w:r w:rsidRPr="02B17A59">
        <w:rPr>
          <w:rFonts w:eastAsiaTheme="minorEastAsia"/>
        </w:rPr>
        <w:t>smoother workflow.</w:t>
      </w:r>
    </w:p>
    <w:p w14:paraId="7CF3F91E" w14:textId="291E616C" w:rsidR="00B8764D" w:rsidRPr="00A65ACB" w:rsidRDefault="00481572" w:rsidP="4EB5B4BA">
      <w:pPr>
        <w:rPr>
          <w:rFonts w:eastAsiaTheme="minorEastAsia"/>
        </w:rPr>
      </w:pPr>
      <w:r w:rsidRPr="4EB5B4BA">
        <w:rPr>
          <w:rFonts w:eastAsiaTheme="minorEastAsia"/>
        </w:rPr>
        <w:t xml:space="preserve">John Wilson, </w:t>
      </w:r>
      <w:r w:rsidR="4F5627F4" w:rsidRPr="4EB5B4BA">
        <w:rPr>
          <w:rFonts w:eastAsiaTheme="minorEastAsia"/>
        </w:rPr>
        <w:t>Product Manager</w:t>
      </w:r>
      <w:r w:rsidRPr="4EB5B4BA">
        <w:rPr>
          <w:rFonts w:eastAsiaTheme="minorEastAsia"/>
        </w:rPr>
        <w:t xml:space="preserve"> at Kongsberg PCS says, </w:t>
      </w:r>
      <w:r w:rsidR="002F5241" w:rsidRPr="4EB5B4BA">
        <w:rPr>
          <w:rFonts w:eastAsiaTheme="minorEastAsia"/>
        </w:rPr>
        <w:t>“</w:t>
      </w:r>
      <w:r w:rsidR="00CC7CCB" w:rsidRPr="4EB5B4BA">
        <w:rPr>
          <w:rFonts w:eastAsiaTheme="minorEastAsia"/>
        </w:rPr>
        <w:t>The</w:t>
      </w:r>
      <w:r w:rsidR="00B87B88" w:rsidRPr="4EB5B4BA">
        <w:rPr>
          <w:rFonts w:eastAsiaTheme="minorEastAsia"/>
        </w:rPr>
        <w:t xml:space="preserve"> new features and upgrades included in the</w:t>
      </w:r>
      <w:r w:rsidR="00CC7CCB" w:rsidRPr="4EB5B4BA">
        <w:rPr>
          <w:rFonts w:eastAsiaTheme="minorEastAsia"/>
        </w:rPr>
        <w:t xml:space="preserve"> </w:t>
      </w:r>
      <w:r w:rsidR="008B2D72" w:rsidRPr="4EB5B4BA">
        <w:rPr>
          <w:rFonts w:eastAsiaTheme="minorEastAsia"/>
        </w:rPr>
        <w:t>IPC 3.1 software</w:t>
      </w:r>
      <w:r w:rsidR="007936A1" w:rsidRPr="4EB5B4BA">
        <w:rPr>
          <w:rFonts w:eastAsiaTheme="minorEastAsia"/>
        </w:rPr>
        <w:t xml:space="preserve"> have been designed </w:t>
      </w:r>
      <w:r w:rsidR="00F77BE5" w:rsidRPr="4EB5B4BA">
        <w:rPr>
          <w:rFonts w:eastAsiaTheme="minorEastAsia"/>
        </w:rPr>
        <w:t>in response to</w:t>
      </w:r>
      <w:r w:rsidR="007936A1" w:rsidRPr="4EB5B4BA">
        <w:rPr>
          <w:rFonts w:eastAsiaTheme="minorEastAsia"/>
        </w:rPr>
        <w:t xml:space="preserve"> </w:t>
      </w:r>
      <w:r w:rsidR="001A6FD5" w:rsidRPr="4EB5B4BA">
        <w:rPr>
          <w:rFonts w:eastAsiaTheme="minorEastAsia"/>
        </w:rPr>
        <w:t>customer</w:t>
      </w:r>
      <w:r w:rsidR="007936A1" w:rsidRPr="4EB5B4BA">
        <w:rPr>
          <w:rFonts w:eastAsiaTheme="minorEastAsia"/>
        </w:rPr>
        <w:t xml:space="preserve"> feedback and </w:t>
      </w:r>
      <w:r w:rsidR="0058658A" w:rsidRPr="4EB5B4BA">
        <w:rPr>
          <w:rFonts w:eastAsiaTheme="minorEastAsia"/>
        </w:rPr>
        <w:t xml:space="preserve">represent a major leap in capabilities </w:t>
      </w:r>
      <w:r w:rsidR="004F4C8F" w:rsidRPr="4EB5B4BA">
        <w:rPr>
          <w:rFonts w:eastAsiaTheme="minorEastAsia"/>
        </w:rPr>
        <w:t xml:space="preserve">from the widely available previous IPC </w:t>
      </w:r>
      <w:r w:rsidR="0055623E" w:rsidRPr="4EB5B4BA">
        <w:rPr>
          <w:rFonts w:eastAsiaTheme="minorEastAsia"/>
        </w:rPr>
        <w:t>operating system. The new upgrades</w:t>
      </w:r>
      <w:r w:rsidR="008A2C99" w:rsidRPr="4EB5B4BA">
        <w:rPr>
          <w:rFonts w:eastAsiaTheme="minorEastAsia"/>
        </w:rPr>
        <w:t xml:space="preserve"> not only</w:t>
      </w:r>
      <w:r w:rsidR="0055623E" w:rsidRPr="4EB5B4BA">
        <w:rPr>
          <w:rFonts w:eastAsiaTheme="minorEastAsia"/>
        </w:rPr>
        <w:t xml:space="preserve"> </w:t>
      </w:r>
      <w:r w:rsidR="00A22FD6" w:rsidRPr="4EB5B4BA">
        <w:rPr>
          <w:rFonts w:eastAsiaTheme="minorEastAsia"/>
        </w:rPr>
        <w:t>reduce downtime and set-up time</w:t>
      </w:r>
      <w:r w:rsidR="007F4669" w:rsidRPr="4EB5B4BA">
        <w:rPr>
          <w:rFonts w:eastAsiaTheme="minorEastAsia"/>
        </w:rPr>
        <w:t>,</w:t>
      </w:r>
      <w:r w:rsidR="002B679B" w:rsidRPr="4EB5B4BA">
        <w:rPr>
          <w:rFonts w:eastAsiaTheme="minorEastAsia"/>
        </w:rPr>
        <w:t xml:space="preserve"> </w:t>
      </w:r>
      <w:r w:rsidR="0018773C" w:rsidRPr="4EB5B4BA">
        <w:rPr>
          <w:rFonts w:eastAsiaTheme="minorEastAsia"/>
        </w:rPr>
        <w:t xml:space="preserve">but </w:t>
      </w:r>
      <w:r w:rsidR="00F15A15" w:rsidRPr="4EB5B4BA">
        <w:rPr>
          <w:rFonts w:eastAsiaTheme="minorEastAsia"/>
        </w:rPr>
        <w:t xml:space="preserve">thanks to </w:t>
      </w:r>
      <w:r w:rsidR="0018773C" w:rsidRPr="4EB5B4BA">
        <w:rPr>
          <w:rFonts w:eastAsiaTheme="minorEastAsia"/>
        </w:rPr>
        <w:t xml:space="preserve">features like dynamic </w:t>
      </w:r>
      <w:r w:rsidR="006E2672" w:rsidRPr="4EB5B4BA">
        <w:rPr>
          <w:rFonts w:eastAsiaTheme="minorEastAsia"/>
        </w:rPr>
        <w:t>nicks</w:t>
      </w:r>
      <w:r w:rsidR="0018773C" w:rsidRPr="4EB5B4BA">
        <w:rPr>
          <w:rFonts w:eastAsiaTheme="minorEastAsia"/>
        </w:rPr>
        <w:t xml:space="preserve">, </w:t>
      </w:r>
      <w:r w:rsidR="00CC7CCB" w:rsidRPr="4EB5B4BA">
        <w:rPr>
          <w:rFonts w:eastAsiaTheme="minorEastAsia"/>
        </w:rPr>
        <w:t xml:space="preserve">make an already powerful operating system more dynamic </w:t>
      </w:r>
      <w:r w:rsidR="007E581C" w:rsidRPr="4EB5B4BA">
        <w:rPr>
          <w:rFonts w:eastAsiaTheme="minorEastAsia"/>
        </w:rPr>
        <w:t xml:space="preserve">and </w:t>
      </w:r>
      <w:r w:rsidR="00CC7CCB" w:rsidRPr="4EB5B4BA">
        <w:rPr>
          <w:rFonts w:eastAsiaTheme="minorEastAsia"/>
        </w:rPr>
        <w:t>intuitive</w:t>
      </w:r>
      <w:r w:rsidR="007E581C" w:rsidRPr="4EB5B4BA">
        <w:rPr>
          <w:rFonts w:eastAsiaTheme="minorEastAsia"/>
        </w:rPr>
        <w:t>,</w:t>
      </w:r>
      <w:r w:rsidR="00CC7CCB" w:rsidRPr="4EB5B4BA">
        <w:rPr>
          <w:rFonts w:eastAsiaTheme="minorEastAsia"/>
        </w:rPr>
        <w:t xml:space="preserve"> </w:t>
      </w:r>
      <w:r w:rsidR="008B2D72" w:rsidRPr="4EB5B4BA">
        <w:rPr>
          <w:rFonts w:eastAsiaTheme="minorEastAsia"/>
        </w:rPr>
        <w:t>allow</w:t>
      </w:r>
      <w:r w:rsidR="007E581C" w:rsidRPr="4EB5B4BA">
        <w:rPr>
          <w:rFonts w:eastAsiaTheme="minorEastAsia"/>
        </w:rPr>
        <w:t>ing</w:t>
      </w:r>
      <w:r w:rsidR="008B2D72" w:rsidRPr="4EB5B4BA">
        <w:rPr>
          <w:rFonts w:eastAsiaTheme="minorEastAsia"/>
        </w:rPr>
        <w:t xml:space="preserve"> </w:t>
      </w:r>
      <w:r w:rsidR="003821FD" w:rsidRPr="4EB5B4BA">
        <w:rPr>
          <w:rFonts w:eastAsiaTheme="minorEastAsia"/>
        </w:rPr>
        <w:t>our</w:t>
      </w:r>
      <w:r w:rsidR="008B2D72" w:rsidRPr="4EB5B4BA">
        <w:rPr>
          <w:rFonts w:eastAsiaTheme="minorEastAsia"/>
        </w:rPr>
        <w:t xml:space="preserve"> </w:t>
      </w:r>
      <w:r w:rsidR="005741AB" w:rsidRPr="4EB5B4BA">
        <w:rPr>
          <w:rFonts w:eastAsiaTheme="minorEastAsia"/>
        </w:rPr>
        <w:t>customers to</w:t>
      </w:r>
      <w:r w:rsidR="00EA1A44" w:rsidRPr="4EB5B4BA">
        <w:rPr>
          <w:rFonts w:eastAsiaTheme="minorEastAsia"/>
        </w:rPr>
        <w:t xml:space="preserve"> make more</w:t>
      </w:r>
      <w:r w:rsidR="005741AB" w:rsidRPr="4EB5B4BA">
        <w:rPr>
          <w:rFonts w:eastAsiaTheme="minorEastAsia"/>
        </w:rPr>
        <w:t xml:space="preserve"> of their </w:t>
      </w:r>
      <w:r w:rsidR="00CF6BB3" w:rsidRPr="4EB5B4BA">
        <w:rPr>
          <w:rFonts w:eastAsiaTheme="minorEastAsia"/>
        </w:rPr>
        <w:t xml:space="preserve">investment in their </w:t>
      </w:r>
      <w:r w:rsidR="005741AB" w:rsidRPr="4EB5B4BA">
        <w:rPr>
          <w:rFonts w:eastAsiaTheme="minorEastAsia"/>
        </w:rPr>
        <w:t>Kongsberg table</w:t>
      </w:r>
      <w:r w:rsidR="00150CCE" w:rsidRPr="4EB5B4BA">
        <w:rPr>
          <w:rFonts w:eastAsiaTheme="minorEastAsia"/>
        </w:rPr>
        <w:t xml:space="preserve"> and</w:t>
      </w:r>
      <w:r w:rsidR="00036484" w:rsidRPr="4EB5B4BA">
        <w:rPr>
          <w:rFonts w:eastAsiaTheme="minorEastAsia"/>
        </w:rPr>
        <w:t xml:space="preserve"> </w:t>
      </w:r>
      <w:r w:rsidR="007E581C" w:rsidRPr="4EB5B4BA">
        <w:rPr>
          <w:rFonts w:eastAsiaTheme="minorEastAsia"/>
        </w:rPr>
        <w:t>to achieve more efficient operations</w:t>
      </w:r>
      <w:r w:rsidR="002F5241" w:rsidRPr="4EB5B4BA">
        <w:rPr>
          <w:rFonts w:eastAsiaTheme="minorEastAsia"/>
        </w:rPr>
        <w:t>.</w:t>
      </w:r>
      <w:r w:rsidR="00757F13" w:rsidRPr="4EB5B4BA">
        <w:rPr>
          <w:rFonts w:eastAsiaTheme="minorEastAsia"/>
        </w:rPr>
        <w:t>”</w:t>
      </w:r>
    </w:p>
    <w:p w14:paraId="183BF026" w14:textId="0D5770A2" w:rsidR="00F74674" w:rsidRPr="00A65ACB" w:rsidRDefault="00C447A7" w:rsidP="56336A2D">
      <w:pPr>
        <w:rPr>
          <w:rFonts w:eastAsiaTheme="minorEastAsia"/>
        </w:rPr>
      </w:pPr>
      <w:r w:rsidRPr="4EB5B4BA">
        <w:rPr>
          <w:rFonts w:eastAsiaTheme="minorEastAsia"/>
        </w:rPr>
        <w:t xml:space="preserve">The latest </w:t>
      </w:r>
      <w:r w:rsidR="7CA7B937" w:rsidRPr="4EB5B4BA">
        <w:rPr>
          <w:rFonts w:eastAsiaTheme="minorEastAsia"/>
        </w:rPr>
        <w:t xml:space="preserve">version </w:t>
      </w:r>
      <w:r w:rsidRPr="4EB5B4BA">
        <w:rPr>
          <w:rFonts w:eastAsiaTheme="minorEastAsia"/>
        </w:rPr>
        <w:t xml:space="preserve">of IPC 3.1 software </w:t>
      </w:r>
      <w:r w:rsidR="00757F13" w:rsidRPr="4EB5B4BA">
        <w:rPr>
          <w:rFonts w:eastAsiaTheme="minorEastAsia"/>
        </w:rPr>
        <w:t>is a</w:t>
      </w:r>
      <w:r w:rsidR="00F74674" w:rsidRPr="4EB5B4BA">
        <w:rPr>
          <w:rFonts w:eastAsiaTheme="minorEastAsia"/>
        </w:rPr>
        <w:t xml:space="preserve">vailable </w:t>
      </w:r>
      <w:r w:rsidR="00315A82" w:rsidRPr="4EB5B4BA">
        <w:rPr>
          <w:rFonts w:eastAsiaTheme="minorEastAsia"/>
        </w:rPr>
        <w:t>for</w:t>
      </w:r>
      <w:r w:rsidR="00F74674" w:rsidRPr="4EB5B4BA">
        <w:rPr>
          <w:rFonts w:eastAsiaTheme="minorEastAsia"/>
        </w:rPr>
        <w:t xml:space="preserve"> </w:t>
      </w:r>
      <w:r w:rsidR="0058658A" w:rsidRPr="4EB5B4BA">
        <w:rPr>
          <w:rFonts w:eastAsiaTheme="minorEastAsia"/>
        </w:rPr>
        <w:t xml:space="preserve">all Kongsberg PCS </w:t>
      </w:r>
      <w:r w:rsidR="2B9E81F8" w:rsidRPr="4EB5B4BA">
        <w:rPr>
          <w:rFonts w:eastAsiaTheme="minorEastAsia"/>
        </w:rPr>
        <w:t xml:space="preserve">recent </w:t>
      </w:r>
      <w:r w:rsidR="0058658A" w:rsidRPr="4EB5B4BA">
        <w:rPr>
          <w:rFonts w:eastAsiaTheme="minorEastAsia"/>
        </w:rPr>
        <w:t xml:space="preserve">platforms, including </w:t>
      </w:r>
      <w:r w:rsidR="00A65ACB" w:rsidRPr="4EB5B4BA">
        <w:rPr>
          <w:rFonts w:eastAsiaTheme="minorEastAsia"/>
        </w:rPr>
        <w:t>Kongsberg</w:t>
      </w:r>
      <w:r w:rsidR="0DCF8333" w:rsidRPr="4EB5B4BA">
        <w:rPr>
          <w:rFonts w:eastAsiaTheme="minorEastAsia"/>
        </w:rPr>
        <w:t xml:space="preserve"> Ultimate,</w:t>
      </w:r>
      <w:r w:rsidR="00387DFF" w:rsidRPr="4EB5B4BA">
        <w:rPr>
          <w:rFonts w:eastAsiaTheme="minorEastAsia"/>
        </w:rPr>
        <w:t xml:space="preserve"> C-series,</w:t>
      </w:r>
      <w:r w:rsidR="00757F13" w:rsidRPr="4EB5B4BA">
        <w:rPr>
          <w:rFonts w:eastAsiaTheme="minorEastAsia"/>
        </w:rPr>
        <w:t xml:space="preserve"> X-series</w:t>
      </w:r>
      <w:r w:rsidR="55CD3515" w:rsidRPr="4EB5B4BA">
        <w:rPr>
          <w:rFonts w:eastAsiaTheme="minorEastAsia"/>
        </w:rPr>
        <w:t xml:space="preserve">, </w:t>
      </w:r>
      <w:r w:rsidR="6E9772B6" w:rsidRPr="4EB5B4BA">
        <w:rPr>
          <w:rFonts w:eastAsiaTheme="minorEastAsia"/>
        </w:rPr>
        <w:t>and select earlier generation</w:t>
      </w:r>
      <w:r w:rsidR="55CD3515" w:rsidRPr="4EB5B4BA">
        <w:rPr>
          <w:rFonts w:eastAsiaTheme="minorEastAsia"/>
        </w:rPr>
        <w:t xml:space="preserve"> </w:t>
      </w:r>
      <w:r w:rsidR="00F74674" w:rsidRPr="4EB5B4BA">
        <w:rPr>
          <w:rFonts w:eastAsiaTheme="minorEastAsia"/>
        </w:rPr>
        <w:t>models.</w:t>
      </w:r>
      <w:r w:rsidR="00315A82" w:rsidRPr="4EB5B4BA">
        <w:rPr>
          <w:rFonts w:eastAsiaTheme="minorEastAsia"/>
        </w:rPr>
        <w:t xml:space="preserve"> </w:t>
      </w:r>
    </w:p>
    <w:p w14:paraId="020B5C84" w14:textId="77777777" w:rsidR="00B87D71" w:rsidRPr="00A65ACB" w:rsidRDefault="00B87D71" w:rsidP="00605B52">
      <w:pPr>
        <w:jc w:val="center"/>
        <w:rPr>
          <w:rFonts w:asciiTheme="majorHAnsi" w:hAnsiTheme="majorHAnsi"/>
          <w:b/>
          <w:bCs/>
        </w:rPr>
      </w:pPr>
    </w:p>
    <w:p w14:paraId="2032F5EB" w14:textId="6038E739" w:rsidR="00605B52" w:rsidRPr="00A65ACB" w:rsidRDefault="00605B52" w:rsidP="00605B52">
      <w:pPr>
        <w:jc w:val="center"/>
        <w:rPr>
          <w:rFonts w:asciiTheme="majorHAnsi" w:hAnsiTheme="majorHAnsi"/>
          <w:b/>
          <w:bCs/>
        </w:rPr>
      </w:pPr>
      <w:r w:rsidRPr="00A65ACB">
        <w:rPr>
          <w:rFonts w:asciiTheme="majorHAnsi" w:hAnsiTheme="majorHAnsi"/>
          <w:b/>
          <w:bCs/>
        </w:rPr>
        <w:t>ENDS</w:t>
      </w:r>
    </w:p>
    <w:p w14:paraId="5E10EF84" w14:textId="77777777" w:rsidR="00605B52" w:rsidRPr="00A65ACB" w:rsidRDefault="00605B52" w:rsidP="00605B52">
      <w:pPr>
        <w:jc w:val="center"/>
        <w:rPr>
          <w:rFonts w:asciiTheme="majorHAnsi" w:hAnsiTheme="majorHAnsi"/>
        </w:rPr>
      </w:pPr>
    </w:p>
    <w:p w14:paraId="0B5F21EB" w14:textId="77777777" w:rsidR="00F74674" w:rsidRPr="00A65ACB" w:rsidRDefault="00F74674" w:rsidP="00605B52">
      <w:pPr>
        <w:jc w:val="center"/>
        <w:rPr>
          <w:rFonts w:asciiTheme="majorHAnsi" w:hAnsiTheme="majorHAnsi"/>
        </w:rPr>
      </w:pPr>
    </w:p>
    <w:p w14:paraId="6D7BA706" w14:textId="77777777" w:rsidR="00D25D3D" w:rsidRDefault="00605B52" w:rsidP="00605B52">
      <w:pPr>
        <w:pStyle w:val="paragraph"/>
        <w:spacing w:before="0" w:beforeAutospacing="0" w:after="0" w:afterAutospacing="0"/>
        <w:textAlignment w:val="baseline"/>
        <w:rPr>
          <w:rStyle w:val="scxw134902393"/>
          <w:rFonts w:asciiTheme="majorHAnsi" w:eastAsiaTheme="majorEastAsia" w:hAnsiTheme="majorHAnsi" w:cs="Calibri"/>
          <w:b/>
          <w:bCs/>
          <w:sz w:val="22"/>
          <w:szCs w:val="22"/>
        </w:rPr>
      </w:pPr>
      <w:r w:rsidRPr="00A65ACB">
        <w:rPr>
          <w:rStyle w:val="normaltextrun"/>
          <w:rFonts w:asciiTheme="majorHAnsi" w:eastAsiaTheme="majorEastAsia" w:hAnsiTheme="majorHAnsi" w:cs="Calibri"/>
          <w:b/>
          <w:bCs/>
          <w:i/>
          <w:iCs/>
          <w:sz w:val="22"/>
          <w:szCs w:val="22"/>
          <w:lang w:val="en-US"/>
        </w:rPr>
        <w:t>About Kongsberg Precision Cutting Systems</w:t>
      </w:r>
      <w:r w:rsidRPr="00A65ACB">
        <w:rPr>
          <w:rStyle w:val="scxw134902393"/>
          <w:rFonts w:asciiTheme="majorHAnsi" w:eastAsiaTheme="majorEastAsia" w:hAnsiTheme="majorHAnsi" w:cs="Calibri"/>
          <w:b/>
          <w:bCs/>
          <w:sz w:val="22"/>
          <w:szCs w:val="22"/>
        </w:rPr>
        <w:t> </w:t>
      </w:r>
    </w:p>
    <w:p w14:paraId="4AC18F2B" w14:textId="42D12B6C" w:rsidR="00605B52" w:rsidRPr="00A65ACB" w:rsidRDefault="00605B52" w:rsidP="00605B52">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Fonts w:asciiTheme="majorHAnsi" w:hAnsiTheme="majorHAnsi" w:cs="Calibri"/>
          <w:b/>
          <w:bCs/>
          <w:sz w:val="22"/>
          <w:szCs w:val="22"/>
        </w:rPr>
        <w:br/>
      </w:r>
      <w:r w:rsidRPr="00A65ACB">
        <w:rPr>
          <w:rStyle w:val="normaltextrun"/>
          <w:rFonts w:asciiTheme="majorHAnsi" w:eastAsiaTheme="majorEastAsia" w:hAnsiTheme="majorHAnsi" w:cs="Calibri"/>
          <w:sz w:val="22"/>
          <w:szCs w:val="22"/>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A65ACB">
        <w:rPr>
          <w:rStyle w:val="eop"/>
          <w:rFonts w:asciiTheme="majorHAnsi" w:eastAsiaTheme="majorEastAsia" w:hAnsiTheme="majorHAnsi" w:cs="Calibri"/>
          <w:sz w:val="22"/>
          <w:szCs w:val="22"/>
        </w:rPr>
        <w:t> </w:t>
      </w:r>
    </w:p>
    <w:p w14:paraId="7E9E33E4" w14:textId="77777777" w:rsidR="00605B52" w:rsidRPr="00A65ACB" w:rsidRDefault="00605B52" w:rsidP="00605B52">
      <w:pPr>
        <w:pStyle w:val="paragraph"/>
        <w:spacing w:before="0" w:beforeAutospacing="0" w:after="0" w:afterAutospacing="0"/>
        <w:textAlignment w:val="baseline"/>
        <w:rPr>
          <w:rFonts w:asciiTheme="majorHAnsi" w:hAnsiTheme="majorHAnsi" w:cs="Segoe UI"/>
          <w:sz w:val="18"/>
          <w:szCs w:val="18"/>
        </w:rPr>
      </w:pPr>
    </w:p>
    <w:p w14:paraId="1639B8C7" w14:textId="77777777" w:rsidR="00605B52" w:rsidRPr="00A65ACB" w:rsidRDefault="00605B52" w:rsidP="00605B52">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world’s first diversified provider of digital cutting and CNC cutting machines manufactures and distributes the two leading brands in the market: Kongsberg and MultiCam.</w:t>
      </w:r>
      <w:r w:rsidRPr="00A65ACB">
        <w:rPr>
          <w:rStyle w:val="eop"/>
          <w:rFonts w:asciiTheme="majorHAnsi" w:eastAsiaTheme="majorEastAsia" w:hAnsiTheme="majorHAnsi" w:cs="Calibri"/>
          <w:sz w:val="22"/>
          <w:szCs w:val="22"/>
        </w:rPr>
        <w:t> </w:t>
      </w:r>
    </w:p>
    <w:p w14:paraId="3F726304" w14:textId="77777777" w:rsidR="00605B52" w:rsidRPr="00A65ACB" w:rsidRDefault="00605B52" w:rsidP="00605B52">
      <w:pPr>
        <w:pStyle w:val="paragraph"/>
        <w:spacing w:before="0" w:beforeAutospacing="0" w:after="0" w:afterAutospacing="0"/>
        <w:textAlignment w:val="baseline"/>
        <w:rPr>
          <w:rFonts w:asciiTheme="majorHAnsi" w:hAnsiTheme="majorHAnsi" w:cs="Segoe UI"/>
          <w:sz w:val="18"/>
          <w:szCs w:val="18"/>
        </w:rPr>
      </w:pPr>
    </w:p>
    <w:p w14:paraId="224D5730" w14:textId="77777777" w:rsidR="00605B52" w:rsidRPr="00A65ACB" w:rsidRDefault="00605B52" w:rsidP="00605B52">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A65ACB">
        <w:rPr>
          <w:rStyle w:val="eop"/>
          <w:rFonts w:asciiTheme="majorHAnsi" w:eastAsiaTheme="majorEastAsia" w:hAnsiTheme="majorHAnsi" w:cs="Calibri"/>
          <w:sz w:val="22"/>
          <w:szCs w:val="22"/>
        </w:rPr>
        <w:t> </w:t>
      </w:r>
    </w:p>
    <w:p w14:paraId="0C1691E6" w14:textId="77777777" w:rsidR="00605B52" w:rsidRPr="00A65ACB" w:rsidRDefault="00605B52" w:rsidP="00605B52">
      <w:pPr>
        <w:pStyle w:val="paragraph"/>
        <w:spacing w:before="0" w:beforeAutospacing="0" w:after="0" w:afterAutospacing="0"/>
        <w:textAlignment w:val="baseline"/>
        <w:rPr>
          <w:rFonts w:asciiTheme="majorHAnsi" w:hAnsiTheme="majorHAnsi" w:cs="Segoe UI"/>
          <w:sz w:val="18"/>
          <w:szCs w:val="18"/>
        </w:rPr>
      </w:pPr>
    </w:p>
    <w:p w14:paraId="58E7E6A4" w14:textId="77777777" w:rsidR="00605B52" w:rsidRPr="00A65ACB" w:rsidRDefault="00605B52" w:rsidP="00605B52">
      <w:pPr>
        <w:pStyle w:val="paragraph"/>
        <w:spacing w:before="0" w:beforeAutospacing="0" w:after="0" w:afterAutospacing="0"/>
        <w:textAlignment w:val="baseline"/>
        <w:rPr>
          <w:rFonts w:asciiTheme="majorHAnsi" w:hAnsiTheme="majorHAnsi" w:cs="Segoe UI"/>
          <w:sz w:val="18"/>
          <w:szCs w:val="18"/>
        </w:rPr>
      </w:pPr>
      <w:r w:rsidRPr="00A65ACB">
        <w:rPr>
          <w:rStyle w:val="normaltextrun"/>
          <w:rFonts w:asciiTheme="majorHAnsi" w:eastAsiaTheme="majorEastAsia" w:hAnsiTheme="majorHAnsi" w:cs="Calibri"/>
          <w:sz w:val="22"/>
          <w:szCs w:val="22"/>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A65ACB">
        <w:rPr>
          <w:rStyle w:val="eop"/>
          <w:rFonts w:asciiTheme="majorHAnsi" w:eastAsiaTheme="majorEastAsia" w:hAnsiTheme="majorHAnsi" w:cs="Calibri"/>
          <w:sz w:val="22"/>
          <w:szCs w:val="22"/>
        </w:rPr>
        <w:t> </w:t>
      </w:r>
    </w:p>
    <w:p w14:paraId="5388035C" w14:textId="77777777" w:rsidR="00605B52" w:rsidRPr="00A65ACB" w:rsidRDefault="00605B52" w:rsidP="00605B52">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Owned by OpenGate Capital, Kongsberg Precision Cutting Systems is headquartered in Ghent, Belgium, with a North American head office in Ohio, USA.</w:t>
      </w:r>
      <w:r w:rsidRPr="00A65ACB">
        <w:rPr>
          <w:rStyle w:val="eop"/>
          <w:rFonts w:asciiTheme="majorHAnsi" w:eastAsiaTheme="majorEastAsia" w:hAnsiTheme="majorHAnsi" w:cs="Calibri"/>
          <w:sz w:val="22"/>
          <w:szCs w:val="22"/>
        </w:rPr>
        <w:t> </w:t>
      </w:r>
    </w:p>
    <w:p w14:paraId="23F5BBD6" w14:textId="77777777" w:rsidR="00605B52" w:rsidRPr="00A65ACB" w:rsidRDefault="00605B52" w:rsidP="00605B52">
      <w:pPr>
        <w:pStyle w:val="paragraph"/>
        <w:spacing w:before="0" w:beforeAutospacing="0" w:after="0" w:afterAutospacing="0"/>
        <w:textAlignment w:val="baseline"/>
        <w:rPr>
          <w:rFonts w:asciiTheme="majorHAnsi" w:hAnsiTheme="majorHAnsi" w:cs="Segoe UI"/>
          <w:b/>
          <w:bCs/>
          <w:sz w:val="18"/>
          <w:szCs w:val="18"/>
        </w:rPr>
      </w:pPr>
    </w:p>
    <w:p w14:paraId="2533CB4C" w14:textId="77777777" w:rsidR="00605B52" w:rsidRPr="00A65ACB" w:rsidRDefault="00605B52" w:rsidP="00605B52">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r w:rsidRPr="00A65ACB">
        <w:rPr>
          <w:rStyle w:val="normaltextrun"/>
          <w:rFonts w:asciiTheme="majorHAnsi" w:eastAsiaTheme="majorEastAsia" w:hAnsiTheme="majorHAnsi" w:cs="Calibri"/>
          <w:b/>
          <w:bCs/>
          <w:sz w:val="22"/>
          <w:szCs w:val="22"/>
          <w:lang w:val="en-US"/>
        </w:rPr>
        <w:t xml:space="preserve">To find out more, please visit www.kongsbergsystems.com or </w:t>
      </w:r>
      <w:hyperlink r:id="rId11" w:history="1">
        <w:r w:rsidRPr="00A65ACB">
          <w:rPr>
            <w:rStyle w:val="Hyperlink"/>
            <w:rFonts w:asciiTheme="majorHAnsi" w:eastAsiaTheme="majorEastAsia" w:hAnsiTheme="majorHAnsi" w:cs="Calibri"/>
            <w:b/>
            <w:bCs/>
            <w:sz w:val="22"/>
            <w:szCs w:val="22"/>
            <w:lang w:val="en-US"/>
          </w:rPr>
          <w:t>www.multicam.com</w:t>
        </w:r>
      </w:hyperlink>
      <w:r w:rsidRPr="00A65ACB">
        <w:rPr>
          <w:rStyle w:val="normaltextrun"/>
          <w:rFonts w:asciiTheme="majorHAnsi" w:eastAsiaTheme="majorEastAsia" w:hAnsiTheme="majorHAnsi" w:cs="Calibri"/>
          <w:b/>
          <w:bCs/>
          <w:sz w:val="22"/>
          <w:szCs w:val="22"/>
          <w:lang w:val="en-US"/>
        </w:rPr>
        <w:t xml:space="preserve"> or contact:</w:t>
      </w:r>
    </w:p>
    <w:p w14:paraId="4F0AF22F" w14:textId="77777777" w:rsidR="00605B52" w:rsidRPr="00A65ACB" w:rsidRDefault="00605B52" w:rsidP="00605B52">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p>
    <w:p w14:paraId="71F9CB2A" w14:textId="77777777" w:rsidR="00605B52" w:rsidRPr="00A65ACB" w:rsidRDefault="00605B52" w:rsidP="00605B52">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 xml:space="preserve">Email: </w:t>
      </w:r>
      <w:hyperlink r:id="rId12" w:history="1">
        <w:r w:rsidRPr="00A65ACB">
          <w:rPr>
            <w:rStyle w:val="Hyperlink"/>
            <w:rFonts w:asciiTheme="majorHAnsi" w:hAnsiTheme="majorHAnsi" w:cs="Segoe UI"/>
            <w:b/>
            <w:bCs/>
            <w:sz w:val="22"/>
            <w:szCs w:val="22"/>
          </w:rPr>
          <w:t>info.eur@kongsbergsystems.com</w:t>
        </w:r>
      </w:hyperlink>
    </w:p>
    <w:p w14:paraId="16F3FF26" w14:textId="77777777" w:rsidR="00605B52" w:rsidRPr="00A65ACB" w:rsidRDefault="00605B52" w:rsidP="00605B52">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Tel: +32 9 396 69 69</w:t>
      </w:r>
    </w:p>
    <w:p w14:paraId="29901612" w14:textId="77777777" w:rsidR="00605B52" w:rsidRPr="00A65ACB" w:rsidRDefault="00605B52" w:rsidP="00605B52">
      <w:pPr>
        <w:rPr>
          <w:rStyle w:val="normaltextrun"/>
          <w:rFonts w:asciiTheme="majorHAnsi" w:hAnsiTheme="majorHAnsi" w:cs="Calibri"/>
          <w:b/>
          <w:bCs/>
          <w:color w:val="000000"/>
          <w:bdr w:val="none" w:sz="0" w:space="0" w:color="auto" w:frame="1"/>
        </w:rPr>
      </w:pPr>
    </w:p>
    <w:p w14:paraId="17AB6C09" w14:textId="77777777" w:rsidR="00605B52" w:rsidRPr="00A65ACB" w:rsidRDefault="00605B52" w:rsidP="00605B52">
      <w:pPr>
        <w:rPr>
          <w:rStyle w:val="normaltextrun"/>
          <w:rFonts w:asciiTheme="majorHAnsi" w:hAnsiTheme="majorHAnsi" w:cs="Calibri"/>
          <w:b/>
          <w:bCs/>
          <w:color w:val="000000"/>
          <w:bdr w:val="none" w:sz="0" w:space="0" w:color="auto" w:frame="1"/>
          <w:lang w:val="en-US"/>
        </w:rPr>
      </w:pPr>
      <w:r w:rsidRPr="00A65ACB">
        <w:rPr>
          <w:rStyle w:val="normaltextrun"/>
          <w:rFonts w:asciiTheme="majorHAnsi" w:hAnsiTheme="majorHAnsi" w:cs="Calibri"/>
          <w:b/>
          <w:bCs/>
          <w:color w:val="000000"/>
          <w:bdr w:val="none" w:sz="0" w:space="0" w:color="auto" w:frame="1"/>
          <w:lang w:val="en-US"/>
        </w:rPr>
        <w:t>For further media enquiries contact:</w:t>
      </w:r>
    </w:p>
    <w:p w14:paraId="265C514A" w14:textId="77777777" w:rsidR="00605B52" w:rsidRPr="00A65ACB" w:rsidRDefault="00605B52" w:rsidP="00605B52">
      <w:pPr>
        <w:spacing w:after="0"/>
        <w:rPr>
          <w:rFonts w:asciiTheme="majorHAnsi" w:hAnsiTheme="majorHAnsi" w:cs="Calibri"/>
          <w:color w:val="000000"/>
          <w:bdr w:val="none" w:sz="0" w:space="0" w:color="auto" w:frame="1"/>
          <w:lang w:val="it-IT"/>
        </w:rPr>
      </w:pPr>
      <w:r w:rsidRPr="00A65ACB">
        <w:rPr>
          <w:rFonts w:asciiTheme="majorHAnsi" w:hAnsiTheme="majorHAnsi" w:cs="Calibri"/>
          <w:color w:val="000000"/>
          <w:bdr w:val="none" w:sz="0" w:space="0" w:color="auto" w:frame="1"/>
          <w:lang w:val="it-IT"/>
        </w:rPr>
        <w:t>Nathalia Tolesano</w:t>
      </w:r>
    </w:p>
    <w:p w14:paraId="3EA74A51" w14:textId="77777777" w:rsidR="00605B52" w:rsidRPr="00A65ACB" w:rsidRDefault="00605B52" w:rsidP="00605B52">
      <w:pPr>
        <w:spacing w:after="0"/>
        <w:rPr>
          <w:rFonts w:asciiTheme="majorHAnsi" w:hAnsiTheme="majorHAnsi" w:cs="Calibri"/>
          <w:color w:val="000000"/>
          <w:bdr w:val="none" w:sz="0" w:space="0" w:color="auto" w:frame="1"/>
          <w:lang w:val="it-IT"/>
        </w:rPr>
      </w:pPr>
      <w:r w:rsidRPr="00A65ACB">
        <w:rPr>
          <w:rFonts w:asciiTheme="majorHAnsi" w:hAnsiTheme="majorHAnsi" w:cs="Calibri"/>
          <w:color w:val="000000"/>
          <w:bdr w:val="none" w:sz="0" w:space="0" w:color="auto" w:frame="1"/>
          <w:lang w:val="it-IT"/>
        </w:rPr>
        <w:t>AD Communications</w:t>
      </w:r>
    </w:p>
    <w:p w14:paraId="32DAD560" w14:textId="1DF0622C" w:rsidR="00605B52" w:rsidRPr="00A65ACB" w:rsidRDefault="00605B52" w:rsidP="00605B52">
      <w:pPr>
        <w:spacing w:after="0"/>
        <w:rPr>
          <w:rFonts w:asciiTheme="majorHAnsi" w:hAnsiTheme="majorHAnsi" w:cs="Calibri"/>
          <w:b/>
          <w:bCs/>
          <w:color w:val="000000"/>
          <w:bdr w:val="none" w:sz="0" w:space="0" w:color="auto" w:frame="1"/>
          <w:lang w:val="it-IT"/>
        </w:rPr>
      </w:pPr>
      <w:r w:rsidRPr="00A65ACB">
        <w:rPr>
          <w:rFonts w:asciiTheme="majorHAnsi" w:hAnsiTheme="majorHAnsi" w:cs="Calibri"/>
          <w:b/>
          <w:bCs/>
          <w:color w:val="000000"/>
          <w:bdr w:val="none" w:sz="0" w:space="0" w:color="auto" w:frame="1"/>
          <w:lang w:val="it-IT"/>
        </w:rPr>
        <w:t xml:space="preserve">E: </w:t>
      </w:r>
      <w:r w:rsidR="00AC2FF6" w:rsidRPr="00AC2FF6">
        <w:rPr>
          <w:rFonts w:asciiTheme="majorHAnsi" w:hAnsiTheme="majorHAnsi" w:cs="Calibri"/>
          <w:color w:val="000000"/>
          <w:bdr w:val="none" w:sz="0" w:space="0" w:color="auto" w:frame="1"/>
          <w:lang w:val="it-IT"/>
        </w:rPr>
        <w:t>kongsbergpcs@adcomms.co.uk</w:t>
      </w:r>
    </w:p>
    <w:p w14:paraId="10389673" w14:textId="77777777" w:rsidR="00605B52" w:rsidRPr="00E715C0" w:rsidRDefault="00605B52" w:rsidP="00605B52">
      <w:pPr>
        <w:spacing w:after="0"/>
        <w:rPr>
          <w:rFonts w:asciiTheme="majorHAnsi" w:hAnsiTheme="majorHAnsi" w:cs="Calibri"/>
          <w:b/>
          <w:bCs/>
          <w:color w:val="000000"/>
          <w:bdr w:val="none" w:sz="0" w:space="0" w:color="auto" w:frame="1"/>
          <w:lang w:val="pt-BR"/>
        </w:rPr>
      </w:pPr>
      <w:r w:rsidRPr="00E715C0">
        <w:rPr>
          <w:rFonts w:asciiTheme="majorHAnsi" w:hAnsiTheme="majorHAnsi" w:cs="Calibri"/>
          <w:b/>
          <w:bCs/>
          <w:color w:val="000000"/>
          <w:bdr w:val="none" w:sz="0" w:space="0" w:color="auto" w:frame="1"/>
          <w:lang w:val="pt-BR"/>
        </w:rPr>
        <w:t>Tel:</w:t>
      </w:r>
      <w:r w:rsidRPr="00E715C0">
        <w:rPr>
          <w:rFonts w:asciiTheme="majorHAnsi" w:hAnsiTheme="majorHAnsi" w:cs="Calibri"/>
          <w:color w:val="000000"/>
          <w:bdr w:val="none" w:sz="0" w:space="0" w:color="auto" w:frame="1"/>
          <w:lang w:val="pt-BR"/>
        </w:rPr>
        <w:t xml:space="preserve"> +44 (0)1372 460527</w:t>
      </w:r>
    </w:p>
    <w:p w14:paraId="68CE7E20" w14:textId="77777777" w:rsidR="003836D1" w:rsidRPr="00E715C0" w:rsidRDefault="003836D1">
      <w:pPr>
        <w:rPr>
          <w:rFonts w:asciiTheme="majorHAnsi" w:hAnsiTheme="majorHAnsi"/>
          <w:lang w:val="pt-BR"/>
        </w:rPr>
      </w:pPr>
    </w:p>
    <w:sectPr w:rsidR="003836D1" w:rsidRPr="00E715C0" w:rsidSect="00605B52">
      <w:headerReference w:type="default" r:id="rId13"/>
      <w:footerReference w:type="default" r:id="rId14"/>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EB30" w14:textId="77777777" w:rsidR="00173BD4" w:rsidRDefault="00173BD4">
      <w:pPr>
        <w:spacing w:after="0" w:line="240" w:lineRule="auto"/>
      </w:pPr>
      <w:r>
        <w:separator/>
      </w:r>
    </w:p>
  </w:endnote>
  <w:endnote w:type="continuationSeparator" w:id="0">
    <w:p w14:paraId="2991FAC7" w14:textId="77777777" w:rsidR="00173BD4" w:rsidRDefault="00173BD4">
      <w:pPr>
        <w:spacing w:after="0" w:line="240" w:lineRule="auto"/>
      </w:pPr>
      <w:r>
        <w:continuationSeparator/>
      </w:r>
    </w:p>
  </w:endnote>
  <w:endnote w:type="continuationNotice" w:id="1">
    <w:p w14:paraId="3AD177FC" w14:textId="77777777" w:rsidR="00173BD4" w:rsidRDefault="00173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58CBAC" w14:paraId="51A2E698" w14:textId="77777777" w:rsidTr="00E715C0">
      <w:trPr>
        <w:trHeight w:val="300"/>
      </w:trPr>
      <w:tc>
        <w:tcPr>
          <w:tcW w:w="3005" w:type="dxa"/>
        </w:tcPr>
        <w:p w14:paraId="42EA501E" w14:textId="107D1107" w:rsidR="6758CBAC" w:rsidRDefault="6758CBAC" w:rsidP="00E715C0">
          <w:pPr>
            <w:pStyle w:val="Header"/>
            <w:ind w:left="-115"/>
          </w:pPr>
        </w:p>
      </w:tc>
      <w:tc>
        <w:tcPr>
          <w:tcW w:w="3005" w:type="dxa"/>
        </w:tcPr>
        <w:p w14:paraId="0049735C" w14:textId="77C09494" w:rsidR="6758CBAC" w:rsidRDefault="6758CBAC" w:rsidP="00E715C0">
          <w:pPr>
            <w:pStyle w:val="Header"/>
            <w:jc w:val="center"/>
          </w:pPr>
        </w:p>
      </w:tc>
      <w:tc>
        <w:tcPr>
          <w:tcW w:w="3005" w:type="dxa"/>
        </w:tcPr>
        <w:p w14:paraId="68F3FC4B" w14:textId="34578CCD" w:rsidR="6758CBAC" w:rsidRDefault="6758CBAC" w:rsidP="00E715C0">
          <w:pPr>
            <w:pStyle w:val="Header"/>
            <w:ind w:right="-115"/>
            <w:jc w:val="right"/>
          </w:pPr>
        </w:p>
      </w:tc>
    </w:tr>
  </w:tbl>
  <w:p w14:paraId="4863D4D0" w14:textId="77540056" w:rsidR="6758CBAC" w:rsidRDefault="6758CBAC" w:rsidP="00E7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7A4F" w14:textId="77777777" w:rsidR="00173BD4" w:rsidRDefault="00173BD4">
      <w:pPr>
        <w:spacing w:after="0" w:line="240" w:lineRule="auto"/>
      </w:pPr>
      <w:r>
        <w:separator/>
      </w:r>
    </w:p>
  </w:footnote>
  <w:footnote w:type="continuationSeparator" w:id="0">
    <w:p w14:paraId="24197E51" w14:textId="77777777" w:rsidR="00173BD4" w:rsidRDefault="00173BD4">
      <w:pPr>
        <w:spacing w:after="0" w:line="240" w:lineRule="auto"/>
      </w:pPr>
      <w:r>
        <w:continuationSeparator/>
      </w:r>
    </w:p>
  </w:footnote>
  <w:footnote w:type="continuationNotice" w:id="1">
    <w:p w14:paraId="52503591" w14:textId="77777777" w:rsidR="00173BD4" w:rsidRDefault="00173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73B2" w14:textId="77777777" w:rsidR="00605B52" w:rsidRDefault="00605B52">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3469E482" wp14:editId="5293330C">
          <wp:simplePos x="0" y="0"/>
          <wp:positionH relativeFrom="margin">
            <wp:posOffset>1666875</wp:posOffset>
          </wp:positionH>
          <wp:positionV relativeFrom="paragraph">
            <wp:posOffset>-387350</wp:posOffset>
          </wp:positionV>
          <wp:extent cx="2286000" cy="752475"/>
          <wp:effectExtent l="0" t="0" r="0" b="9525"/>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708"/>
                  <a:stretch/>
                </pic:blipFill>
                <pic:spPr bwMode="auto">
                  <a:xfrm>
                    <a:off x="0" y="0"/>
                    <a:ext cx="228600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2BB2"/>
    <w:multiLevelType w:val="hybridMultilevel"/>
    <w:tmpl w:val="A718CD06"/>
    <w:lvl w:ilvl="0" w:tplc="1E167FE4">
      <w:start w:val="1"/>
      <w:numFmt w:val="bullet"/>
      <w:lvlText w:val=""/>
      <w:lvlJc w:val="left"/>
      <w:pPr>
        <w:ind w:left="720" w:hanging="360"/>
      </w:pPr>
      <w:rPr>
        <w:rFonts w:ascii="Symbol" w:hAnsi="Symbol" w:hint="default"/>
      </w:rPr>
    </w:lvl>
    <w:lvl w:ilvl="1" w:tplc="CAC691B2">
      <w:start w:val="1"/>
      <w:numFmt w:val="bullet"/>
      <w:lvlText w:val="o"/>
      <w:lvlJc w:val="left"/>
      <w:pPr>
        <w:ind w:left="1440" w:hanging="360"/>
      </w:pPr>
      <w:rPr>
        <w:rFonts w:ascii="Courier New" w:hAnsi="Courier New" w:hint="default"/>
      </w:rPr>
    </w:lvl>
    <w:lvl w:ilvl="2" w:tplc="DF8E0C94">
      <w:start w:val="1"/>
      <w:numFmt w:val="bullet"/>
      <w:lvlText w:val=""/>
      <w:lvlJc w:val="left"/>
      <w:pPr>
        <w:ind w:left="2160" w:hanging="360"/>
      </w:pPr>
      <w:rPr>
        <w:rFonts w:ascii="Wingdings" w:hAnsi="Wingdings" w:hint="default"/>
      </w:rPr>
    </w:lvl>
    <w:lvl w:ilvl="3" w:tplc="C98230FA">
      <w:start w:val="1"/>
      <w:numFmt w:val="bullet"/>
      <w:lvlText w:val=""/>
      <w:lvlJc w:val="left"/>
      <w:pPr>
        <w:ind w:left="2880" w:hanging="360"/>
      </w:pPr>
      <w:rPr>
        <w:rFonts w:ascii="Symbol" w:hAnsi="Symbol" w:hint="default"/>
      </w:rPr>
    </w:lvl>
    <w:lvl w:ilvl="4" w:tplc="67C20C1A">
      <w:start w:val="1"/>
      <w:numFmt w:val="bullet"/>
      <w:lvlText w:val="o"/>
      <w:lvlJc w:val="left"/>
      <w:pPr>
        <w:ind w:left="3600" w:hanging="360"/>
      </w:pPr>
      <w:rPr>
        <w:rFonts w:ascii="Courier New" w:hAnsi="Courier New" w:hint="default"/>
      </w:rPr>
    </w:lvl>
    <w:lvl w:ilvl="5" w:tplc="7C5408BE">
      <w:start w:val="1"/>
      <w:numFmt w:val="bullet"/>
      <w:lvlText w:val=""/>
      <w:lvlJc w:val="left"/>
      <w:pPr>
        <w:ind w:left="4320" w:hanging="360"/>
      </w:pPr>
      <w:rPr>
        <w:rFonts w:ascii="Wingdings" w:hAnsi="Wingdings" w:hint="default"/>
      </w:rPr>
    </w:lvl>
    <w:lvl w:ilvl="6" w:tplc="CE703D4E">
      <w:start w:val="1"/>
      <w:numFmt w:val="bullet"/>
      <w:lvlText w:val=""/>
      <w:lvlJc w:val="left"/>
      <w:pPr>
        <w:ind w:left="5040" w:hanging="360"/>
      </w:pPr>
      <w:rPr>
        <w:rFonts w:ascii="Symbol" w:hAnsi="Symbol" w:hint="default"/>
      </w:rPr>
    </w:lvl>
    <w:lvl w:ilvl="7" w:tplc="331ABB1C">
      <w:start w:val="1"/>
      <w:numFmt w:val="bullet"/>
      <w:lvlText w:val="o"/>
      <w:lvlJc w:val="left"/>
      <w:pPr>
        <w:ind w:left="5760" w:hanging="360"/>
      </w:pPr>
      <w:rPr>
        <w:rFonts w:ascii="Courier New" w:hAnsi="Courier New" w:hint="default"/>
      </w:rPr>
    </w:lvl>
    <w:lvl w:ilvl="8" w:tplc="9BACA554">
      <w:start w:val="1"/>
      <w:numFmt w:val="bullet"/>
      <w:lvlText w:val=""/>
      <w:lvlJc w:val="left"/>
      <w:pPr>
        <w:ind w:left="6480" w:hanging="360"/>
      </w:pPr>
      <w:rPr>
        <w:rFonts w:ascii="Wingdings" w:hAnsi="Wingdings" w:hint="default"/>
      </w:rPr>
    </w:lvl>
  </w:abstractNum>
  <w:abstractNum w:abstractNumId="1" w15:restartNumberingAfterBreak="0">
    <w:nsid w:val="19103094"/>
    <w:multiLevelType w:val="hybridMultilevel"/>
    <w:tmpl w:val="BD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C4088"/>
    <w:multiLevelType w:val="multilevel"/>
    <w:tmpl w:val="A3E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39163">
    <w:abstractNumId w:val="2"/>
  </w:num>
  <w:num w:numId="2" w16cid:durableId="1403675888">
    <w:abstractNumId w:val="1"/>
  </w:num>
  <w:num w:numId="3" w16cid:durableId="116386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52"/>
    <w:rsid w:val="000215A8"/>
    <w:rsid w:val="00021AB2"/>
    <w:rsid w:val="00035B0F"/>
    <w:rsid w:val="00036484"/>
    <w:rsid w:val="00065795"/>
    <w:rsid w:val="000701A9"/>
    <w:rsid w:val="000A4ABB"/>
    <w:rsid w:val="000C2BBA"/>
    <w:rsid w:val="000F2961"/>
    <w:rsid w:val="0010323D"/>
    <w:rsid w:val="0010399F"/>
    <w:rsid w:val="0010501B"/>
    <w:rsid w:val="00116C1D"/>
    <w:rsid w:val="00150CCE"/>
    <w:rsid w:val="00173BD4"/>
    <w:rsid w:val="00180835"/>
    <w:rsid w:val="001843E7"/>
    <w:rsid w:val="0018773C"/>
    <w:rsid w:val="001A6FD5"/>
    <w:rsid w:val="001C34F6"/>
    <w:rsid w:val="00227FCD"/>
    <w:rsid w:val="0024360B"/>
    <w:rsid w:val="00253BB8"/>
    <w:rsid w:val="0026363F"/>
    <w:rsid w:val="002751B7"/>
    <w:rsid w:val="002B679B"/>
    <w:rsid w:val="002D00F5"/>
    <w:rsid w:val="002D7727"/>
    <w:rsid w:val="002F5241"/>
    <w:rsid w:val="002F7470"/>
    <w:rsid w:val="0030474D"/>
    <w:rsid w:val="00307993"/>
    <w:rsid w:val="00315A82"/>
    <w:rsid w:val="00315E24"/>
    <w:rsid w:val="00345C3C"/>
    <w:rsid w:val="00372D11"/>
    <w:rsid w:val="003821FD"/>
    <w:rsid w:val="003836D1"/>
    <w:rsid w:val="00387DFF"/>
    <w:rsid w:val="003967CE"/>
    <w:rsid w:val="004131D2"/>
    <w:rsid w:val="0046439D"/>
    <w:rsid w:val="004677A0"/>
    <w:rsid w:val="00473529"/>
    <w:rsid w:val="00476B9D"/>
    <w:rsid w:val="00481572"/>
    <w:rsid w:val="004B402B"/>
    <w:rsid w:val="004B60F0"/>
    <w:rsid w:val="004F4C8F"/>
    <w:rsid w:val="00505605"/>
    <w:rsid w:val="00534C43"/>
    <w:rsid w:val="0055623E"/>
    <w:rsid w:val="0055623F"/>
    <w:rsid w:val="00570C08"/>
    <w:rsid w:val="005741AB"/>
    <w:rsid w:val="00584B72"/>
    <w:rsid w:val="00585F13"/>
    <w:rsid w:val="0058658A"/>
    <w:rsid w:val="005A311E"/>
    <w:rsid w:val="005B0F00"/>
    <w:rsid w:val="00605B52"/>
    <w:rsid w:val="00616A40"/>
    <w:rsid w:val="00622116"/>
    <w:rsid w:val="006E2672"/>
    <w:rsid w:val="00701654"/>
    <w:rsid w:val="00726D1E"/>
    <w:rsid w:val="00757F13"/>
    <w:rsid w:val="007936A1"/>
    <w:rsid w:val="007A7412"/>
    <w:rsid w:val="007A7AE1"/>
    <w:rsid w:val="007C5A3E"/>
    <w:rsid w:val="007C7580"/>
    <w:rsid w:val="007E581C"/>
    <w:rsid w:val="007F4669"/>
    <w:rsid w:val="00806B61"/>
    <w:rsid w:val="00806F41"/>
    <w:rsid w:val="008148CF"/>
    <w:rsid w:val="00815B08"/>
    <w:rsid w:val="00843D4F"/>
    <w:rsid w:val="00846E43"/>
    <w:rsid w:val="00871D70"/>
    <w:rsid w:val="008A2C99"/>
    <w:rsid w:val="008B2D72"/>
    <w:rsid w:val="008B57A3"/>
    <w:rsid w:val="008D7B9E"/>
    <w:rsid w:val="00932B8B"/>
    <w:rsid w:val="00944B79"/>
    <w:rsid w:val="00946667"/>
    <w:rsid w:val="00957721"/>
    <w:rsid w:val="00987ED6"/>
    <w:rsid w:val="00990EAD"/>
    <w:rsid w:val="00994237"/>
    <w:rsid w:val="00A03204"/>
    <w:rsid w:val="00A1195D"/>
    <w:rsid w:val="00A22FD6"/>
    <w:rsid w:val="00A23F93"/>
    <w:rsid w:val="00A536A3"/>
    <w:rsid w:val="00A6133C"/>
    <w:rsid w:val="00A64720"/>
    <w:rsid w:val="00A65ACB"/>
    <w:rsid w:val="00A83062"/>
    <w:rsid w:val="00AC293A"/>
    <w:rsid w:val="00AC2FF6"/>
    <w:rsid w:val="00B4199A"/>
    <w:rsid w:val="00B66C4F"/>
    <w:rsid w:val="00B74282"/>
    <w:rsid w:val="00B86225"/>
    <w:rsid w:val="00B8764D"/>
    <w:rsid w:val="00B87B88"/>
    <w:rsid w:val="00B87D71"/>
    <w:rsid w:val="00BB0334"/>
    <w:rsid w:val="00BD20A9"/>
    <w:rsid w:val="00C3440A"/>
    <w:rsid w:val="00C447A7"/>
    <w:rsid w:val="00C812A2"/>
    <w:rsid w:val="00C91D6E"/>
    <w:rsid w:val="00CB4304"/>
    <w:rsid w:val="00CC7CCB"/>
    <w:rsid w:val="00CD23AC"/>
    <w:rsid w:val="00CF6BB3"/>
    <w:rsid w:val="00D1031A"/>
    <w:rsid w:val="00D25D3D"/>
    <w:rsid w:val="00D32878"/>
    <w:rsid w:val="00D34531"/>
    <w:rsid w:val="00D42EC1"/>
    <w:rsid w:val="00D4462C"/>
    <w:rsid w:val="00D453C4"/>
    <w:rsid w:val="00D61EDA"/>
    <w:rsid w:val="00D83460"/>
    <w:rsid w:val="00D95E24"/>
    <w:rsid w:val="00D96617"/>
    <w:rsid w:val="00DA2CC1"/>
    <w:rsid w:val="00DA5B77"/>
    <w:rsid w:val="00DC071E"/>
    <w:rsid w:val="00E06D9A"/>
    <w:rsid w:val="00E3092D"/>
    <w:rsid w:val="00E715C0"/>
    <w:rsid w:val="00EA1A44"/>
    <w:rsid w:val="00EB638E"/>
    <w:rsid w:val="00EC06F0"/>
    <w:rsid w:val="00F12BCB"/>
    <w:rsid w:val="00F15A15"/>
    <w:rsid w:val="00F35773"/>
    <w:rsid w:val="00F52BBF"/>
    <w:rsid w:val="00F7167B"/>
    <w:rsid w:val="00F74674"/>
    <w:rsid w:val="00F77BE5"/>
    <w:rsid w:val="00F83B97"/>
    <w:rsid w:val="00FC1B28"/>
    <w:rsid w:val="01638961"/>
    <w:rsid w:val="02B17A59"/>
    <w:rsid w:val="09B5227B"/>
    <w:rsid w:val="0D5CD3C0"/>
    <w:rsid w:val="0DCF8333"/>
    <w:rsid w:val="0E7C4720"/>
    <w:rsid w:val="10AECF1B"/>
    <w:rsid w:val="124DBF6E"/>
    <w:rsid w:val="130C0C9C"/>
    <w:rsid w:val="153E073C"/>
    <w:rsid w:val="1A0F6088"/>
    <w:rsid w:val="1D37C243"/>
    <w:rsid w:val="2176B701"/>
    <w:rsid w:val="227ABE8B"/>
    <w:rsid w:val="268D28CD"/>
    <w:rsid w:val="2B9E81F8"/>
    <w:rsid w:val="2F1F74BD"/>
    <w:rsid w:val="314F6C04"/>
    <w:rsid w:val="33023CFF"/>
    <w:rsid w:val="367581B2"/>
    <w:rsid w:val="4E531261"/>
    <w:rsid w:val="4EB5B4BA"/>
    <w:rsid w:val="4F5627F4"/>
    <w:rsid w:val="527596D5"/>
    <w:rsid w:val="5474FB48"/>
    <w:rsid w:val="55CD3515"/>
    <w:rsid w:val="56336A2D"/>
    <w:rsid w:val="605B7890"/>
    <w:rsid w:val="62E6135A"/>
    <w:rsid w:val="66D4BE3F"/>
    <w:rsid w:val="6758CBAC"/>
    <w:rsid w:val="6E9772B6"/>
    <w:rsid w:val="75588B08"/>
    <w:rsid w:val="7CA7B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AF02"/>
  <w15:chartTrackingRefBased/>
  <w15:docId w15:val="{4F1B75E6-8A9F-4B5C-93E5-7D5FDBD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52"/>
  </w:style>
  <w:style w:type="paragraph" w:styleId="Heading1">
    <w:name w:val="heading 1"/>
    <w:basedOn w:val="Normal"/>
    <w:next w:val="Normal"/>
    <w:link w:val="Heading1Char"/>
    <w:uiPriority w:val="9"/>
    <w:qFormat/>
    <w:rsid w:val="00605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B52"/>
    <w:rPr>
      <w:rFonts w:eastAsiaTheme="majorEastAsia" w:cstheme="majorBidi"/>
      <w:color w:val="272727" w:themeColor="text1" w:themeTint="D8"/>
    </w:rPr>
  </w:style>
  <w:style w:type="paragraph" w:styleId="Title">
    <w:name w:val="Title"/>
    <w:basedOn w:val="Normal"/>
    <w:next w:val="Normal"/>
    <w:link w:val="TitleChar"/>
    <w:uiPriority w:val="10"/>
    <w:qFormat/>
    <w:rsid w:val="00605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B52"/>
    <w:pPr>
      <w:spacing w:before="160"/>
      <w:jc w:val="center"/>
    </w:pPr>
    <w:rPr>
      <w:i/>
      <w:iCs/>
      <w:color w:val="404040" w:themeColor="text1" w:themeTint="BF"/>
    </w:rPr>
  </w:style>
  <w:style w:type="character" w:customStyle="1" w:styleId="QuoteChar">
    <w:name w:val="Quote Char"/>
    <w:basedOn w:val="DefaultParagraphFont"/>
    <w:link w:val="Quote"/>
    <w:uiPriority w:val="29"/>
    <w:rsid w:val="00605B52"/>
    <w:rPr>
      <w:i/>
      <w:iCs/>
      <w:color w:val="404040" w:themeColor="text1" w:themeTint="BF"/>
    </w:rPr>
  </w:style>
  <w:style w:type="paragraph" w:styleId="ListParagraph">
    <w:name w:val="List Paragraph"/>
    <w:basedOn w:val="Normal"/>
    <w:uiPriority w:val="34"/>
    <w:qFormat/>
    <w:rsid w:val="00605B52"/>
    <w:pPr>
      <w:ind w:left="720"/>
      <w:contextualSpacing/>
    </w:pPr>
  </w:style>
  <w:style w:type="character" w:styleId="IntenseEmphasis">
    <w:name w:val="Intense Emphasis"/>
    <w:basedOn w:val="DefaultParagraphFont"/>
    <w:uiPriority w:val="21"/>
    <w:qFormat/>
    <w:rsid w:val="00605B52"/>
    <w:rPr>
      <w:i/>
      <w:iCs/>
      <w:color w:val="0F4761" w:themeColor="accent1" w:themeShade="BF"/>
    </w:rPr>
  </w:style>
  <w:style w:type="paragraph" w:styleId="IntenseQuote">
    <w:name w:val="Intense Quote"/>
    <w:basedOn w:val="Normal"/>
    <w:next w:val="Normal"/>
    <w:link w:val="IntenseQuoteChar"/>
    <w:uiPriority w:val="30"/>
    <w:qFormat/>
    <w:rsid w:val="00605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B52"/>
    <w:rPr>
      <w:i/>
      <w:iCs/>
      <w:color w:val="0F4761" w:themeColor="accent1" w:themeShade="BF"/>
    </w:rPr>
  </w:style>
  <w:style w:type="character" w:styleId="IntenseReference">
    <w:name w:val="Intense Reference"/>
    <w:basedOn w:val="DefaultParagraphFont"/>
    <w:uiPriority w:val="32"/>
    <w:qFormat/>
    <w:rsid w:val="00605B52"/>
    <w:rPr>
      <w:b/>
      <w:bCs/>
      <w:smallCaps/>
      <w:color w:val="0F4761" w:themeColor="accent1" w:themeShade="BF"/>
      <w:spacing w:val="5"/>
    </w:rPr>
  </w:style>
  <w:style w:type="paragraph" w:customStyle="1" w:styleId="paragraph">
    <w:name w:val="paragraph"/>
    <w:basedOn w:val="Normal"/>
    <w:rsid w:val="00605B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05B52"/>
  </w:style>
  <w:style w:type="character" w:customStyle="1" w:styleId="normaltextrun">
    <w:name w:val="normaltextrun"/>
    <w:basedOn w:val="DefaultParagraphFont"/>
    <w:rsid w:val="00605B52"/>
  </w:style>
  <w:style w:type="character" w:customStyle="1" w:styleId="tabchar">
    <w:name w:val="tabchar"/>
    <w:basedOn w:val="DefaultParagraphFont"/>
    <w:rsid w:val="00605B52"/>
  </w:style>
  <w:style w:type="character" w:customStyle="1" w:styleId="scxw134902393">
    <w:name w:val="scxw134902393"/>
    <w:basedOn w:val="DefaultParagraphFont"/>
    <w:rsid w:val="00605B52"/>
  </w:style>
  <w:style w:type="paragraph" w:styleId="Header">
    <w:name w:val="header"/>
    <w:basedOn w:val="Normal"/>
    <w:link w:val="HeaderChar"/>
    <w:uiPriority w:val="99"/>
    <w:unhideWhenUsed/>
    <w:rsid w:val="0060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B52"/>
  </w:style>
  <w:style w:type="character" w:styleId="Hyperlink">
    <w:name w:val="Hyperlink"/>
    <w:basedOn w:val="DefaultParagraphFont"/>
    <w:uiPriority w:val="99"/>
    <w:unhideWhenUsed/>
    <w:rsid w:val="00605B52"/>
    <w:rPr>
      <w:color w:val="467886" w:themeColor="hyperlink"/>
      <w:u w:val="single"/>
    </w:rPr>
  </w:style>
  <w:style w:type="paragraph" w:styleId="Footer">
    <w:name w:val="footer"/>
    <w:basedOn w:val="Normal"/>
    <w:link w:val="FooterChar"/>
    <w:uiPriority w:val="99"/>
    <w:unhideWhenUsed/>
    <w:rsid w:val="000A4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BB"/>
  </w:style>
  <w:style w:type="paragraph" w:styleId="Revision">
    <w:name w:val="Revision"/>
    <w:hidden/>
    <w:uiPriority w:val="99"/>
    <w:semiHidden/>
    <w:rsid w:val="00806B61"/>
    <w:pPr>
      <w:spacing w:after="0" w:line="240" w:lineRule="auto"/>
    </w:pPr>
  </w:style>
  <w:style w:type="character" w:styleId="CommentReference">
    <w:name w:val="annotation reference"/>
    <w:basedOn w:val="DefaultParagraphFont"/>
    <w:uiPriority w:val="99"/>
    <w:semiHidden/>
    <w:unhideWhenUsed/>
    <w:rsid w:val="00B4199A"/>
    <w:rPr>
      <w:sz w:val="16"/>
      <w:szCs w:val="16"/>
    </w:rPr>
  </w:style>
  <w:style w:type="paragraph" w:styleId="CommentText">
    <w:name w:val="annotation text"/>
    <w:basedOn w:val="Normal"/>
    <w:link w:val="CommentTextChar"/>
    <w:uiPriority w:val="99"/>
    <w:unhideWhenUsed/>
    <w:rsid w:val="00B4199A"/>
    <w:pPr>
      <w:spacing w:line="240" w:lineRule="auto"/>
    </w:pPr>
    <w:rPr>
      <w:sz w:val="20"/>
      <w:szCs w:val="20"/>
    </w:rPr>
  </w:style>
  <w:style w:type="character" w:customStyle="1" w:styleId="CommentTextChar">
    <w:name w:val="Comment Text Char"/>
    <w:basedOn w:val="DefaultParagraphFont"/>
    <w:link w:val="CommentText"/>
    <w:uiPriority w:val="99"/>
    <w:rsid w:val="00B4199A"/>
    <w:rPr>
      <w:sz w:val="20"/>
      <w:szCs w:val="20"/>
    </w:rPr>
  </w:style>
  <w:style w:type="paragraph" w:styleId="CommentSubject">
    <w:name w:val="annotation subject"/>
    <w:basedOn w:val="CommentText"/>
    <w:next w:val="CommentText"/>
    <w:link w:val="CommentSubjectChar"/>
    <w:uiPriority w:val="99"/>
    <w:semiHidden/>
    <w:unhideWhenUsed/>
    <w:rsid w:val="00B4199A"/>
    <w:rPr>
      <w:b/>
      <w:bCs/>
    </w:rPr>
  </w:style>
  <w:style w:type="character" w:customStyle="1" w:styleId="CommentSubjectChar">
    <w:name w:val="Comment Subject Char"/>
    <w:basedOn w:val="CommentTextChar"/>
    <w:link w:val="CommentSubject"/>
    <w:uiPriority w:val="99"/>
    <w:semiHidden/>
    <w:rsid w:val="00B4199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ur@kongsbergsyste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ca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679C0-242D-4696-8FE8-DF8E0CC93927}">
  <ds:schemaRefs>
    <ds:schemaRef ds:uri="http://schemas.openxmlformats.org/officeDocument/2006/bibliography"/>
  </ds:schemaRefs>
</ds:datastoreItem>
</file>

<file path=customXml/itemProps2.xml><?xml version="1.0" encoding="utf-8"?>
<ds:datastoreItem xmlns:ds="http://schemas.openxmlformats.org/officeDocument/2006/customXml" ds:itemID="{8469419B-AD9A-4B76-904E-3492FB698316}">
  <ds:schemaRefs>
    <ds:schemaRef ds:uri="http://schemas.microsoft.com/sharepoint/v3/contenttype/forms"/>
  </ds:schemaRefs>
</ds:datastoreItem>
</file>

<file path=customXml/itemProps3.xml><?xml version="1.0" encoding="utf-8"?>
<ds:datastoreItem xmlns:ds="http://schemas.openxmlformats.org/officeDocument/2006/customXml" ds:itemID="{36497C91-7155-43E3-918B-3627E5813BCD}">
  <ds:schemaRefs>
    <ds:schemaRef ds:uri="http://schemas.microsoft.com/office/2006/metadata/properties"/>
    <ds:schemaRef ds:uri="http://schemas.microsoft.com/office/infopath/2007/PartnerControls"/>
    <ds:schemaRef ds:uri="d6be80bd-3441-4839-840e-3715bede7e77"/>
    <ds:schemaRef ds:uri="18ab74d5-9a35-4ec6-9927-3e6b8c86da73"/>
    <ds:schemaRef ds:uri="7dc1496b-3cf7-49ab-b23f-4d633348a674"/>
  </ds:schemaRefs>
</ds:datastoreItem>
</file>

<file path=customXml/itemProps4.xml><?xml version="1.0" encoding="utf-8"?>
<ds:datastoreItem xmlns:ds="http://schemas.openxmlformats.org/officeDocument/2006/customXml" ds:itemID="{7EC7B128-53B7-4C42-9F69-9924F57C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Aimee Parsons</cp:lastModifiedBy>
  <cp:revision>6</cp:revision>
  <dcterms:created xsi:type="dcterms:W3CDTF">2025-03-18T15:20:00Z</dcterms:created>
  <dcterms:modified xsi:type="dcterms:W3CDTF">2025-04-23T08:18:00Z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