
<file path=[Content_Types].xml><?xml version="1.0" encoding="utf-8"?>
<Types xmlns="http://schemas.openxmlformats.org/package/2006/content-types">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26152A5" w14:textId="77777777" w:rsidR="00D76BF7" w:rsidRDefault="00D76BF7" w:rsidP="001F21C4">
      <w:pPr>
        <w:spacing w:line="360" w:lineRule="auto"/>
        <w:jc w:val="both"/>
        <w:rPr>
          <w:rFonts w:ascii="Arial" w:hAnsi="Arial" w:cs="Arial"/>
          <w:color w:val="000000"/>
          <w:sz w:val="20"/>
          <w:szCs w:val="20"/>
          <w:lang w:eastAsia="ar-SA"/>
        </w:rPr>
      </w:pPr>
    </w:p>
    <w:p w14:paraId="01214E8D" w14:textId="2A366BE3" w:rsidR="003E2760" w:rsidRPr="003E2760" w:rsidRDefault="00C778C7" w:rsidP="001F21C4">
      <w:pPr>
        <w:spacing w:line="360" w:lineRule="auto"/>
        <w:jc w:val="both"/>
        <w:rPr>
          <w:rFonts w:ascii="Arial" w:hAnsi="Arial" w:cs="Arial"/>
          <w:b/>
          <w:bCs/>
          <w:color w:val="000000"/>
          <w:sz w:val="20"/>
          <w:szCs w:val="20"/>
          <w:lang w:eastAsia="ar-SA"/>
        </w:rPr>
      </w:pPr>
      <w:r>
        <w:rPr>
          <w:rFonts w:ascii="Arial" w:hAnsi="Arial" w:cs="Arial"/>
          <w:b/>
          <w:bCs/>
          <w:color w:val="000000"/>
          <w:sz w:val="20"/>
          <w:szCs w:val="20"/>
          <w:lang w:eastAsia="ar-SA"/>
        </w:rPr>
        <w:t>3</w:t>
      </w:r>
      <w:r w:rsidRPr="00C778C7">
        <w:rPr>
          <w:rFonts w:ascii="Arial" w:hAnsi="Arial" w:cs="Arial"/>
          <w:b/>
          <w:bCs/>
          <w:color w:val="000000"/>
          <w:sz w:val="20"/>
          <w:szCs w:val="20"/>
          <w:vertAlign w:val="superscript"/>
          <w:lang w:eastAsia="ar-SA"/>
        </w:rPr>
        <w:t>rd</w:t>
      </w:r>
      <w:r w:rsidR="00EA63B2">
        <w:rPr>
          <w:rFonts w:ascii="Arial" w:hAnsi="Arial" w:cs="Arial"/>
          <w:b/>
          <w:bCs/>
          <w:color w:val="000000"/>
          <w:sz w:val="20"/>
          <w:szCs w:val="20"/>
          <w:lang w:eastAsia="ar-SA"/>
        </w:rPr>
        <w:t xml:space="preserve"> April</w:t>
      </w:r>
      <w:r w:rsidR="003E2760" w:rsidRPr="003E2760">
        <w:rPr>
          <w:rFonts w:ascii="Arial" w:hAnsi="Arial" w:cs="Arial"/>
          <w:b/>
          <w:bCs/>
          <w:color w:val="000000"/>
          <w:sz w:val="20"/>
          <w:szCs w:val="20"/>
          <w:lang w:eastAsia="ar-SA"/>
        </w:rPr>
        <w:t xml:space="preserve"> 2025</w:t>
      </w:r>
    </w:p>
    <w:p w14:paraId="20F43944" w14:textId="152700C0" w:rsidR="001F21C4" w:rsidRPr="001F21C4" w:rsidRDefault="001F21C4" w:rsidP="001F21C4">
      <w:pPr>
        <w:spacing w:line="360" w:lineRule="auto"/>
        <w:jc w:val="both"/>
        <w:rPr>
          <w:rFonts w:ascii="Arial" w:hAnsi="Arial" w:cs="Arial"/>
          <w:b/>
          <w:bCs/>
          <w:color w:val="000000"/>
          <w:sz w:val="20"/>
          <w:szCs w:val="20"/>
          <w:lang w:eastAsia="ar-SA"/>
        </w:rPr>
      </w:pPr>
      <w:r w:rsidRPr="001F21C4">
        <w:rPr>
          <w:rFonts w:ascii="Arial" w:hAnsi="Arial" w:cs="Arial"/>
          <w:b/>
          <w:bCs/>
          <w:color w:val="000000"/>
          <w:sz w:val="20"/>
          <w:szCs w:val="20"/>
          <w:lang w:eastAsia="ar-SA"/>
        </w:rPr>
        <w:t xml:space="preserve">Fujifilm to </w:t>
      </w:r>
      <w:r w:rsidR="002417B1">
        <w:rPr>
          <w:rFonts w:ascii="Arial" w:hAnsi="Arial" w:cs="Arial"/>
          <w:b/>
          <w:bCs/>
          <w:color w:val="000000"/>
          <w:sz w:val="20"/>
          <w:szCs w:val="20"/>
          <w:lang w:eastAsia="ar-SA"/>
        </w:rPr>
        <w:t>showcase</w:t>
      </w:r>
      <w:r w:rsidRPr="001F21C4">
        <w:rPr>
          <w:rFonts w:ascii="Arial" w:hAnsi="Arial" w:cs="Arial"/>
          <w:b/>
          <w:bCs/>
          <w:color w:val="000000"/>
          <w:sz w:val="20"/>
          <w:szCs w:val="20"/>
          <w:lang w:eastAsia="ar-SA"/>
        </w:rPr>
        <w:t xml:space="preserve"> </w:t>
      </w:r>
      <w:r w:rsidR="002417B1">
        <w:rPr>
          <w:rFonts w:ascii="Arial" w:hAnsi="Arial" w:cs="Arial"/>
          <w:b/>
          <w:bCs/>
          <w:color w:val="000000"/>
          <w:sz w:val="20"/>
          <w:szCs w:val="20"/>
          <w:lang w:eastAsia="ar-SA"/>
        </w:rPr>
        <w:t>e</w:t>
      </w:r>
      <w:r w:rsidRPr="001F21C4">
        <w:rPr>
          <w:rFonts w:ascii="Arial" w:hAnsi="Arial" w:cs="Arial"/>
          <w:b/>
          <w:bCs/>
          <w:color w:val="000000"/>
          <w:sz w:val="20"/>
          <w:szCs w:val="20"/>
          <w:lang w:eastAsia="ar-SA"/>
        </w:rPr>
        <w:t xml:space="preserve">xtensive </w:t>
      </w:r>
      <w:r w:rsidR="002417B1">
        <w:rPr>
          <w:rFonts w:ascii="Arial" w:hAnsi="Arial" w:cs="Arial"/>
          <w:b/>
          <w:bCs/>
          <w:color w:val="000000"/>
          <w:sz w:val="20"/>
          <w:szCs w:val="20"/>
          <w:lang w:eastAsia="ar-SA"/>
        </w:rPr>
        <w:t>r</w:t>
      </w:r>
      <w:r w:rsidRPr="001F21C4">
        <w:rPr>
          <w:rFonts w:ascii="Arial" w:hAnsi="Arial" w:cs="Arial"/>
          <w:b/>
          <w:bCs/>
          <w:color w:val="000000"/>
          <w:sz w:val="20"/>
          <w:szCs w:val="20"/>
          <w:lang w:eastAsia="ar-SA"/>
        </w:rPr>
        <w:t xml:space="preserve">ange of </w:t>
      </w:r>
      <w:r w:rsidR="002417B1">
        <w:rPr>
          <w:rFonts w:ascii="Arial" w:hAnsi="Arial" w:cs="Arial"/>
          <w:b/>
          <w:bCs/>
          <w:color w:val="000000"/>
          <w:sz w:val="20"/>
          <w:szCs w:val="20"/>
          <w:lang w:eastAsia="ar-SA"/>
        </w:rPr>
        <w:t>i</w:t>
      </w:r>
      <w:r w:rsidRPr="001F21C4">
        <w:rPr>
          <w:rFonts w:ascii="Arial" w:hAnsi="Arial" w:cs="Arial"/>
          <w:b/>
          <w:bCs/>
          <w:color w:val="000000"/>
          <w:sz w:val="20"/>
          <w:szCs w:val="20"/>
          <w:lang w:eastAsia="ar-SA"/>
        </w:rPr>
        <w:t xml:space="preserve">nkjet and </w:t>
      </w:r>
      <w:r w:rsidR="002417B1">
        <w:rPr>
          <w:rFonts w:ascii="Arial" w:hAnsi="Arial" w:cs="Arial"/>
          <w:b/>
          <w:bCs/>
          <w:color w:val="000000"/>
          <w:sz w:val="20"/>
          <w:szCs w:val="20"/>
          <w:lang w:eastAsia="ar-SA"/>
        </w:rPr>
        <w:t>t</w:t>
      </w:r>
      <w:r w:rsidRPr="001F21C4">
        <w:rPr>
          <w:rFonts w:ascii="Arial" w:hAnsi="Arial" w:cs="Arial"/>
          <w:b/>
          <w:bCs/>
          <w:color w:val="000000"/>
          <w:sz w:val="20"/>
          <w:szCs w:val="20"/>
          <w:lang w:eastAsia="ar-SA"/>
        </w:rPr>
        <w:t xml:space="preserve">oner </w:t>
      </w:r>
      <w:r w:rsidR="002417B1">
        <w:rPr>
          <w:rFonts w:ascii="Arial" w:hAnsi="Arial" w:cs="Arial"/>
          <w:b/>
          <w:bCs/>
          <w:color w:val="000000"/>
          <w:sz w:val="20"/>
          <w:szCs w:val="20"/>
          <w:lang w:eastAsia="ar-SA"/>
        </w:rPr>
        <w:t>s</w:t>
      </w:r>
      <w:r w:rsidRPr="001F21C4">
        <w:rPr>
          <w:rFonts w:ascii="Arial" w:hAnsi="Arial" w:cs="Arial"/>
          <w:b/>
          <w:bCs/>
          <w:color w:val="000000"/>
          <w:sz w:val="20"/>
          <w:szCs w:val="20"/>
          <w:lang w:eastAsia="ar-SA"/>
        </w:rPr>
        <w:t>olutions at Print4All 2025</w:t>
      </w:r>
    </w:p>
    <w:p w14:paraId="0CD02E5C" w14:textId="18BB11C0" w:rsidR="001F21C4" w:rsidRPr="001F21C4" w:rsidRDefault="001F21C4" w:rsidP="001F21C4">
      <w:pPr>
        <w:spacing w:line="360" w:lineRule="auto"/>
        <w:jc w:val="both"/>
        <w:rPr>
          <w:rFonts w:ascii="Arial" w:hAnsi="Arial" w:cs="Arial"/>
          <w:color w:val="000000"/>
          <w:sz w:val="20"/>
          <w:szCs w:val="20"/>
          <w:lang w:eastAsia="ar-SA"/>
        </w:rPr>
      </w:pPr>
      <w:r w:rsidRPr="001F21C4">
        <w:rPr>
          <w:rFonts w:ascii="Arial" w:hAnsi="Arial" w:cs="Arial"/>
          <w:color w:val="000000"/>
          <w:sz w:val="20"/>
          <w:szCs w:val="20"/>
          <w:lang w:eastAsia="ar-SA"/>
        </w:rPr>
        <w:t xml:space="preserve">Fujifilm will exhibit at Print4All 2025 (27 - 30 May 2025, Milan, Italy) on </w:t>
      </w:r>
      <w:r w:rsidR="00822F59">
        <w:rPr>
          <w:rFonts w:ascii="Arial" w:hAnsi="Arial" w:cs="Arial"/>
          <w:color w:val="000000"/>
          <w:sz w:val="20"/>
          <w:szCs w:val="20"/>
          <w:lang w:eastAsia="ar-SA"/>
        </w:rPr>
        <w:t xml:space="preserve">Stand </w:t>
      </w:r>
      <w:r w:rsidR="00502C43">
        <w:rPr>
          <w:rFonts w:ascii="Arial" w:hAnsi="Arial" w:cs="Arial"/>
          <w:color w:val="000000"/>
          <w:sz w:val="20"/>
          <w:szCs w:val="20"/>
          <w:lang w:eastAsia="ar-SA"/>
        </w:rPr>
        <w:t>A11</w:t>
      </w:r>
      <w:r w:rsidR="003369B9">
        <w:rPr>
          <w:rFonts w:ascii="Arial" w:hAnsi="Arial" w:cs="Arial"/>
          <w:color w:val="000000"/>
          <w:sz w:val="20"/>
          <w:szCs w:val="20"/>
          <w:lang w:eastAsia="ar-SA"/>
        </w:rPr>
        <w:t xml:space="preserve"> – </w:t>
      </w:r>
      <w:r w:rsidR="00502C43">
        <w:rPr>
          <w:rFonts w:ascii="Arial" w:hAnsi="Arial" w:cs="Arial"/>
          <w:color w:val="000000"/>
          <w:sz w:val="20"/>
          <w:szCs w:val="20"/>
          <w:lang w:eastAsia="ar-SA"/>
        </w:rPr>
        <w:t>B18</w:t>
      </w:r>
      <w:r w:rsidR="003369B9">
        <w:rPr>
          <w:rFonts w:ascii="Arial" w:hAnsi="Arial" w:cs="Arial"/>
          <w:color w:val="000000"/>
          <w:sz w:val="20"/>
          <w:szCs w:val="20"/>
          <w:lang w:eastAsia="ar-SA"/>
        </w:rPr>
        <w:t>, Hall 11,</w:t>
      </w:r>
      <w:r w:rsidRPr="001F21C4">
        <w:rPr>
          <w:rFonts w:ascii="Arial" w:hAnsi="Arial" w:cs="Arial"/>
          <w:color w:val="000000"/>
          <w:sz w:val="20"/>
          <w:szCs w:val="20"/>
          <w:lang w:eastAsia="ar-SA"/>
        </w:rPr>
        <w:t xml:space="preserve"> </w:t>
      </w:r>
      <w:r w:rsidR="009D34DB">
        <w:rPr>
          <w:rFonts w:ascii="Arial" w:hAnsi="Arial" w:cs="Arial"/>
          <w:color w:val="000000"/>
          <w:sz w:val="20"/>
          <w:szCs w:val="20"/>
          <w:lang w:eastAsia="ar-SA"/>
        </w:rPr>
        <w:t xml:space="preserve">showcasing </w:t>
      </w:r>
      <w:r w:rsidR="00B71C2D">
        <w:rPr>
          <w:rFonts w:ascii="Arial" w:hAnsi="Arial" w:cs="Arial"/>
          <w:color w:val="000000"/>
          <w:sz w:val="20"/>
          <w:szCs w:val="20"/>
          <w:lang w:eastAsia="ar-SA"/>
        </w:rPr>
        <w:t>its</w:t>
      </w:r>
      <w:r w:rsidRPr="001F21C4">
        <w:rPr>
          <w:rFonts w:ascii="Arial" w:hAnsi="Arial" w:cs="Arial"/>
          <w:color w:val="000000"/>
          <w:sz w:val="20"/>
          <w:szCs w:val="20"/>
          <w:lang w:eastAsia="ar-SA"/>
        </w:rPr>
        <w:t xml:space="preserve"> comprehensive portfolio of inkjet and toner-based digital printing technologies</w:t>
      </w:r>
      <w:r w:rsidR="00660C01">
        <w:rPr>
          <w:rFonts w:ascii="Arial" w:hAnsi="Arial" w:cs="Arial"/>
          <w:color w:val="000000"/>
          <w:sz w:val="20"/>
          <w:szCs w:val="20"/>
          <w:lang w:eastAsia="ar-SA"/>
        </w:rPr>
        <w:t xml:space="preserve">. </w:t>
      </w:r>
      <w:r w:rsidR="00B717CE">
        <w:rPr>
          <w:rFonts w:ascii="Arial" w:hAnsi="Arial" w:cs="Arial"/>
          <w:color w:val="000000"/>
          <w:sz w:val="20"/>
          <w:szCs w:val="20"/>
          <w:lang w:eastAsia="ar-SA"/>
        </w:rPr>
        <w:t xml:space="preserve">The Acuity Triton and </w:t>
      </w:r>
      <w:r w:rsidR="00975770">
        <w:rPr>
          <w:rFonts w:ascii="Arial" w:hAnsi="Arial" w:cs="Arial"/>
          <w:color w:val="000000"/>
          <w:sz w:val="20"/>
          <w:szCs w:val="20"/>
          <w:lang w:eastAsia="ar-SA"/>
        </w:rPr>
        <w:t xml:space="preserve">new </w:t>
      </w:r>
      <w:r w:rsidR="00255C80" w:rsidRPr="003369B9">
        <w:rPr>
          <w:rFonts w:ascii="Arial" w:hAnsi="Arial" w:cs="Arial"/>
          <w:i/>
          <w:iCs/>
          <w:color w:val="000000"/>
          <w:sz w:val="20"/>
          <w:szCs w:val="20"/>
          <w:lang w:eastAsia="ar-SA"/>
        </w:rPr>
        <w:t>AQUAFUZE</w:t>
      </w:r>
      <w:r w:rsidR="00255C80">
        <w:rPr>
          <w:rFonts w:ascii="Arial" w:hAnsi="Arial" w:cs="Arial"/>
          <w:color w:val="000000"/>
          <w:sz w:val="20"/>
          <w:szCs w:val="20"/>
          <w:lang w:eastAsia="ar-SA"/>
        </w:rPr>
        <w:t xml:space="preserve"> </w:t>
      </w:r>
      <w:r w:rsidR="00975770">
        <w:rPr>
          <w:rFonts w:ascii="Arial" w:hAnsi="Arial" w:cs="Arial"/>
          <w:color w:val="000000"/>
          <w:sz w:val="20"/>
          <w:szCs w:val="20"/>
          <w:lang w:eastAsia="ar-SA"/>
        </w:rPr>
        <w:t xml:space="preserve">ink technology </w:t>
      </w:r>
      <w:r w:rsidR="00B717CE">
        <w:rPr>
          <w:rFonts w:ascii="Arial" w:hAnsi="Arial" w:cs="Arial"/>
          <w:color w:val="000000"/>
          <w:sz w:val="20"/>
          <w:szCs w:val="20"/>
          <w:lang w:eastAsia="ar-SA"/>
        </w:rPr>
        <w:t xml:space="preserve">will be showcased following </w:t>
      </w:r>
      <w:r w:rsidR="005A1F1B">
        <w:rPr>
          <w:rFonts w:ascii="Arial" w:hAnsi="Arial" w:cs="Arial"/>
          <w:color w:val="000000"/>
          <w:sz w:val="20"/>
          <w:szCs w:val="20"/>
          <w:lang w:eastAsia="ar-SA"/>
        </w:rPr>
        <w:t>its</w:t>
      </w:r>
      <w:r w:rsidR="00B717CE">
        <w:rPr>
          <w:rFonts w:ascii="Arial" w:hAnsi="Arial" w:cs="Arial"/>
          <w:color w:val="000000"/>
          <w:sz w:val="20"/>
          <w:szCs w:val="20"/>
          <w:lang w:eastAsia="ar-SA"/>
        </w:rPr>
        <w:t xml:space="preserve"> commercial launch at FESPA 2025, as well as the Revoria PC1120</w:t>
      </w:r>
      <w:r w:rsidR="006417D1">
        <w:rPr>
          <w:rFonts w:ascii="Arial" w:hAnsi="Arial" w:cs="Arial"/>
          <w:color w:val="000000"/>
          <w:sz w:val="20"/>
          <w:szCs w:val="20"/>
          <w:lang w:eastAsia="ar-SA"/>
        </w:rPr>
        <w:t xml:space="preserve">, </w:t>
      </w:r>
      <w:r w:rsidR="00B717CE">
        <w:rPr>
          <w:rFonts w:ascii="Arial" w:hAnsi="Arial" w:cs="Arial"/>
          <w:color w:val="000000"/>
          <w:sz w:val="20"/>
          <w:szCs w:val="20"/>
          <w:lang w:eastAsia="ar-SA"/>
        </w:rPr>
        <w:t>the</w:t>
      </w:r>
      <w:r w:rsidR="00A231D6">
        <w:rPr>
          <w:rFonts w:ascii="Arial" w:hAnsi="Arial" w:cs="Arial"/>
          <w:color w:val="000000"/>
          <w:sz w:val="20"/>
          <w:szCs w:val="20"/>
          <w:lang w:eastAsia="ar-SA"/>
        </w:rPr>
        <w:t xml:space="preserve"> brand new</w:t>
      </w:r>
      <w:r w:rsidR="00BA3CA2">
        <w:rPr>
          <w:rFonts w:ascii="Arial" w:hAnsi="Arial" w:cs="Arial"/>
          <w:color w:val="000000"/>
          <w:sz w:val="20"/>
          <w:szCs w:val="20"/>
          <w:lang w:eastAsia="ar-SA"/>
        </w:rPr>
        <w:t xml:space="preserve"> </w:t>
      </w:r>
      <w:r w:rsidR="00B717CE">
        <w:rPr>
          <w:rFonts w:ascii="Arial" w:hAnsi="Arial" w:cs="Arial"/>
          <w:color w:val="000000"/>
          <w:sz w:val="20"/>
          <w:szCs w:val="20"/>
          <w:lang w:eastAsia="ar-SA"/>
        </w:rPr>
        <w:t xml:space="preserve">Revoria </w:t>
      </w:r>
      <w:r w:rsidR="00B717CE" w:rsidRPr="001F21C4">
        <w:rPr>
          <w:rFonts w:ascii="Arial" w:hAnsi="Arial" w:cs="Arial"/>
          <w:color w:val="000000"/>
          <w:sz w:val="20"/>
          <w:szCs w:val="20"/>
          <w:lang w:eastAsia="ar-SA"/>
        </w:rPr>
        <w:t>SC285</w:t>
      </w:r>
      <w:r w:rsidR="006417D1">
        <w:rPr>
          <w:rFonts w:ascii="Arial" w:hAnsi="Arial" w:cs="Arial"/>
          <w:color w:val="000000"/>
          <w:sz w:val="20"/>
          <w:szCs w:val="20"/>
          <w:lang w:eastAsia="ar-SA"/>
        </w:rPr>
        <w:t xml:space="preserve"> and the </w:t>
      </w:r>
      <w:r w:rsidR="006417D1" w:rsidRPr="001F21C4">
        <w:rPr>
          <w:rFonts w:ascii="Arial" w:hAnsi="Arial" w:cs="Arial"/>
          <w:color w:val="000000"/>
          <w:sz w:val="20"/>
          <w:szCs w:val="20"/>
          <w:lang w:eastAsia="ar-SA"/>
        </w:rPr>
        <w:t>ApeosPro C650</w:t>
      </w:r>
      <w:r w:rsidR="00B717CE">
        <w:rPr>
          <w:rFonts w:ascii="Arial" w:hAnsi="Arial" w:cs="Arial"/>
          <w:color w:val="000000"/>
          <w:sz w:val="20"/>
          <w:szCs w:val="20"/>
          <w:lang w:eastAsia="ar-SA"/>
        </w:rPr>
        <w:t xml:space="preserve">. </w:t>
      </w:r>
    </w:p>
    <w:p w14:paraId="7843F4D5" w14:textId="5D18CB57" w:rsidR="001F21C4" w:rsidRPr="008A3E46" w:rsidRDefault="001F21C4" w:rsidP="001F21C4">
      <w:pPr>
        <w:spacing w:line="360" w:lineRule="auto"/>
        <w:jc w:val="both"/>
        <w:rPr>
          <w:rFonts w:ascii="Arial" w:hAnsi="Arial" w:cs="Arial"/>
          <w:b/>
          <w:bCs/>
          <w:color w:val="000000"/>
          <w:sz w:val="20"/>
          <w:szCs w:val="20"/>
          <w:lang w:eastAsia="ar-SA"/>
        </w:rPr>
      </w:pPr>
      <w:r w:rsidRPr="008A3E46">
        <w:rPr>
          <w:rFonts w:ascii="Arial" w:hAnsi="Arial" w:cs="Arial"/>
          <w:b/>
          <w:bCs/>
          <w:color w:val="000000"/>
          <w:sz w:val="20"/>
          <w:szCs w:val="20"/>
          <w:lang w:eastAsia="ar-SA"/>
        </w:rPr>
        <w:t xml:space="preserve">Best </w:t>
      </w:r>
      <w:r w:rsidR="00CB0C8D">
        <w:rPr>
          <w:rFonts w:ascii="Arial" w:hAnsi="Arial" w:cs="Arial"/>
          <w:b/>
          <w:bCs/>
          <w:color w:val="000000"/>
          <w:sz w:val="20"/>
          <w:szCs w:val="20"/>
          <w:lang w:eastAsia="ar-SA"/>
        </w:rPr>
        <w:t>of</w:t>
      </w:r>
      <w:r w:rsidRPr="008A3E46">
        <w:rPr>
          <w:rFonts w:ascii="Arial" w:hAnsi="Arial" w:cs="Arial"/>
          <w:b/>
          <w:bCs/>
          <w:color w:val="000000"/>
          <w:sz w:val="20"/>
          <w:szCs w:val="20"/>
          <w:lang w:eastAsia="ar-SA"/>
        </w:rPr>
        <w:t xml:space="preserve"> Inkjet Solutions</w:t>
      </w:r>
    </w:p>
    <w:p w14:paraId="485C89BE" w14:textId="3840C8CE" w:rsidR="001F21C4" w:rsidRPr="001F21C4" w:rsidRDefault="001F21C4" w:rsidP="001F21C4">
      <w:pPr>
        <w:spacing w:line="360" w:lineRule="auto"/>
        <w:jc w:val="both"/>
        <w:rPr>
          <w:rFonts w:ascii="Arial" w:hAnsi="Arial" w:cs="Arial"/>
          <w:color w:val="000000"/>
          <w:sz w:val="20"/>
          <w:szCs w:val="20"/>
          <w:lang w:eastAsia="ar-SA"/>
        </w:rPr>
      </w:pPr>
      <w:r w:rsidRPr="001F21C4">
        <w:rPr>
          <w:rFonts w:ascii="Arial" w:hAnsi="Arial" w:cs="Arial"/>
          <w:color w:val="000000"/>
          <w:sz w:val="20"/>
          <w:szCs w:val="20"/>
          <w:lang w:eastAsia="ar-SA"/>
        </w:rPr>
        <w:t xml:space="preserve">Fujifilm will demonstrate its expertise in large-format inkjet printing applications, featuring the Acuity Triton, an advanced 1.6m-wide inkjet printer developed in collaboration with Mutoh. Powered by </w:t>
      </w:r>
      <w:r w:rsidR="00255C80" w:rsidRPr="003369B9">
        <w:rPr>
          <w:rFonts w:ascii="Arial" w:hAnsi="Arial" w:cs="Arial"/>
          <w:i/>
          <w:iCs/>
          <w:color w:val="000000"/>
          <w:sz w:val="20"/>
          <w:szCs w:val="20"/>
          <w:lang w:eastAsia="ar-SA"/>
        </w:rPr>
        <w:t>AQUAFUZE</w:t>
      </w:r>
      <w:r w:rsidR="00975770" w:rsidRPr="001F21C4">
        <w:rPr>
          <w:rFonts w:ascii="Arial" w:hAnsi="Arial" w:cs="Arial"/>
          <w:color w:val="000000"/>
          <w:sz w:val="20"/>
          <w:szCs w:val="20"/>
          <w:lang w:eastAsia="ar-SA"/>
        </w:rPr>
        <w:t xml:space="preserve"> </w:t>
      </w:r>
      <w:r w:rsidRPr="001F21C4">
        <w:rPr>
          <w:rFonts w:ascii="Arial" w:hAnsi="Arial" w:cs="Arial"/>
          <w:color w:val="000000"/>
          <w:sz w:val="20"/>
          <w:szCs w:val="20"/>
          <w:lang w:eastAsia="ar-SA"/>
        </w:rPr>
        <w:t xml:space="preserve">ink technology, it delivers exceptional quality at speeds of up to 15 sqm/hr, offering instant drying for immediate finishing, cutting, or laminating. The cost-effective, energy-efficient alternative to </w:t>
      </w:r>
      <w:r w:rsidR="00255C80">
        <w:rPr>
          <w:rFonts w:ascii="Arial" w:hAnsi="Arial" w:cs="Arial"/>
          <w:color w:val="000000"/>
          <w:sz w:val="20"/>
          <w:szCs w:val="20"/>
          <w:lang w:eastAsia="ar-SA"/>
        </w:rPr>
        <w:t>existing technologies,</w:t>
      </w:r>
      <w:r w:rsidRPr="001F21C4">
        <w:rPr>
          <w:rFonts w:ascii="Arial" w:hAnsi="Arial" w:cs="Arial"/>
          <w:color w:val="000000"/>
          <w:sz w:val="20"/>
          <w:szCs w:val="20"/>
          <w:lang w:eastAsia="ar-SA"/>
        </w:rPr>
        <w:t xml:space="preserve"> ensures outstanding adhesion to various media without requiring a pre-coat primer or optimiser.</w:t>
      </w:r>
    </w:p>
    <w:p w14:paraId="748266F2" w14:textId="14D98DD4" w:rsidR="001F21C4" w:rsidRPr="001F21C4" w:rsidRDefault="00255C80" w:rsidP="001F21C4">
      <w:pPr>
        <w:spacing w:line="360" w:lineRule="auto"/>
        <w:jc w:val="both"/>
        <w:rPr>
          <w:rFonts w:ascii="Arial" w:hAnsi="Arial" w:cs="Arial"/>
          <w:color w:val="000000"/>
          <w:sz w:val="20"/>
          <w:szCs w:val="20"/>
          <w:lang w:eastAsia="ar-SA"/>
        </w:rPr>
      </w:pPr>
      <w:r w:rsidRPr="003369B9">
        <w:rPr>
          <w:rFonts w:ascii="Arial" w:hAnsi="Arial" w:cs="Arial"/>
          <w:i/>
          <w:iCs/>
          <w:color w:val="000000"/>
          <w:sz w:val="20"/>
          <w:szCs w:val="20"/>
          <w:lang w:eastAsia="ar-SA"/>
        </w:rPr>
        <w:t>AQUAFUZE</w:t>
      </w:r>
      <w:r w:rsidR="00975770" w:rsidRPr="001F21C4">
        <w:rPr>
          <w:rFonts w:ascii="Arial" w:hAnsi="Arial" w:cs="Arial"/>
          <w:color w:val="000000"/>
          <w:sz w:val="20"/>
          <w:szCs w:val="20"/>
          <w:lang w:eastAsia="ar-SA"/>
        </w:rPr>
        <w:t xml:space="preserve"> </w:t>
      </w:r>
      <w:r w:rsidR="00975770">
        <w:rPr>
          <w:rFonts w:ascii="Arial" w:hAnsi="Arial" w:cs="Arial"/>
          <w:color w:val="000000"/>
          <w:sz w:val="20"/>
          <w:szCs w:val="20"/>
          <w:lang w:eastAsia="ar-SA"/>
        </w:rPr>
        <w:t xml:space="preserve">ink </w:t>
      </w:r>
      <w:r w:rsidR="001F21C4" w:rsidRPr="001F21C4">
        <w:rPr>
          <w:rFonts w:ascii="Arial" w:hAnsi="Arial" w:cs="Arial"/>
          <w:color w:val="000000"/>
          <w:sz w:val="20"/>
          <w:szCs w:val="20"/>
          <w:lang w:eastAsia="ar-SA"/>
        </w:rPr>
        <w:t xml:space="preserve">technology combines the benefits of UV LED and water-based inkjet printing, providing low-energy consumption and reduced drying temperatures compared to traditional water-based systems. It also offers low odour output, improved jetting stability, and enhanced sustainability, making it a more </w:t>
      </w:r>
      <w:r w:rsidR="00975770">
        <w:rPr>
          <w:rFonts w:ascii="Arial" w:hAnsi="Arial" w:cs="Arial"/>
          <w:color w:val="000000"/>
          <w:sz w:val="20"/>
          <w:szCs w:val="20"/>
          <w:lang w:eastAsia="ar-SA"/>
        </w:rPr>
        <w:t xml:space="preserve">sustainable </w:t>
      </w:r>
      <w:r w:rsidR="001F21C4" w:rsidRPr="001F21C4">
        <w:rPr>
          <w:rFonts w:ascii="Arial" w:hAnsi="Arial" w:cs="Arial"/>
          <w:color w:val="000000"/>
          <w:sz w:val="20"/>
          <w:szCs w:val="20"/>
          <w:lang w:eastAsia="ar-SA"/>
        </w:rPr>
        <w:t>and user-friendly solution for wide</w:t>
      </w:r>
      <w:r w:rsidR="00975770">
        <w:rPr>
          <w:rFonts w:ascii="Arial" w:hAnsi="Arial" w:cs="Arial"/>
          <w:color w:val="000000"/>
          <w:sz w:val="20"/>
          <w:szCs w:val="20"/>
          <w:lang w:eastAsia="ar-SA"/>
        </w:rPr>
        <w:t xml:space="preserve"> </w:t>
      </w:r>
      <w:r w:rsidR="001F21C4" w:rsidRPr="001F21C4">
        <w:rPr>
          <w:rFonts w:ascii="Arial" w:hAnsi="Arial" w:cs="Arial"/>
          <w:color w:val="000000"/>
          <w:sz w:val="20"/>
          <w:szCs w:val="20"/>
          <w:lang w:eastAsia="ar-SA"/>
        </w:rPr>
        <w:t>format printing applications.</w:t>
      </w:r>
    </w:p>
    <w:p w14:paraId="4915DACB" w14:textId="416DF885" w:rsidR="005D5181" w:rsidRDefault="001F21C4" w:rsidP="001F21C4">
      <w:pPr>
        <w:spacing w:line="360" w:lineRule="auto"/>
        <w:jc w:val="both"/>
        <w:rPr>
          <w:rFonts w:ascii="Arial" w:hAnsi="Arial" w:cs="Arial"/>
          <w:color w:val="000000"/>
          <w:sz w:val="20"/>
          <w:szCs w:val="20"/>
          <w:lang w:eastAsia="ar-SA"/>
        </w:rPr>
      </w:pPr>
      <w:r w:rsidRPr="001F21C4">
        <w:rPr>
          <w:rFonts w:ascii="Arial" w:hAnsi="Arial" w:cs="Arial"/>
          <w:color w:val="000000"/>
          <w:sz w:val="20"/>
          <w:szCs w:val="20"/>
          <w:lang w:eastAsia="ar-SA"/>
        </w:rPr>
        <w:t>In addition to the Acuity Triton, Fujifilm will present dedicated application corners showcasing high</w:t>
      </w:r>
      <w:r w:rsidR="00975770">
        <w:rPr>
          <w:rFonts w:ascii="Arial" w:hAnsi="Arial" w:cs="Arial"/>
          <w:color w:val="000000"/>
          <w:sz w:val="20"/>
          <w:szCs w:val="20"/>
          <w:lang w:eastAsia="ar-SA"/>
        </w:rPr>
        <w:t xml:space="preserve"> </w:t>
      </w:r>
      <w:r w:rsidRPr="001F21C4">
        <w:rPr>
          <w:rFonts w:ascii="Arial" w:hAnsi="Arial" w:cs="Arial"/>
          <w:color w:val="000000"/>
          <w:sz w:val="20"/>
          <w:szCs w:val="20"/>
          <w:lang w:eastAsia="ar-SA"/>
        </w:rPr>
        <w:t xml:space="preserve">quality print samples from the Jet Press 750S, the industry-renowned inkjet press known for superior colour accuracy and reliability. </w:t>
      </w:r>
    </w:p>
    <w:p w14:paraId="23C81134" w14:textId="32E3E0AE" w:rsidR="001F21C4" w:rsidRPr="001F21C4" w:rsidRDefault="001F21C4" w:rsidP="001F21C4">
      <w:pPr>
        <w:spacing w:line="360" w:lineRule="auto"/>
        <w:jc w:val="both"/>
        <w:rPr>
          <w:rFonts w:ascii="Arial" w:hAnsi="Arial" w:cs="Arial"/>
          <w:color w:val="000000"/>
          <w:sz w:val="20"/>
          <w:szCs w:val="20"/>
          <w:lang w:eastAsia="ar-SA"/>
        </w:rPr>
      </w:pPr>
      <w:r w:rsidRPr="001F21C4">
        <w:rPr>
          <w:rFonts w:ascii="Arial" w:hAnsi="Arial" w:cs="Arial"/>
          <w:color w:val="000000"/>
          <w:sz w:val="20"/>
          <w:szCs w:val="20"/>
          <w:lang w:eastAsia="ar-SA"/>
        </w:rPr>
        <w:t>Samples from Fujifilm’s imprinting bars and other wide</w:t>
      </w:r>
      <w:r w:rsidR="00975770">
        <w:rPr>
          <w:rFonts w:ascii="Arial" w:hAnsi="Arial" w:cs="Arial"/>
          <w:color w:val="000000"/>
          <w:sz w:val="20"/>
          <w:szCs w:val="20"/>
          <w:lang w:eastAsia="ar-SA"/>
        </w:rPr>
        <w:t xml:space="preserve"> </w:t>
      </w:r>
      <w:r w:rsidRPr="001F21C4">
        <w:rPr>
          <w:rFonts w:ascii="Arial" w:hAnsi="Arial" w:cs="Arial"/>
          <w:color w:val="000000"/>
          <w:sz w:val="20"/>
          <w:szCs w:val="20"/>
          <w:lang w:eastAsia="ar-SA"/>
        </w:rPr>
        <w:t>format printers will also be on display, highlighting the company’s commitment to driving inkjet innovation.</w:t>
      </w:r>
    </w:p>
    <w:p w14:paraId="7C6972B3" w14:textId="189DEB7B" w:rsidR="001F21C4" w:rsidRPr="008A3E46" w:rsidRDefault="001F21C4" w:rsidP="001F21C4">
      <w:pPr>
        <w:spacing w:line="360" w:lineRule="auto"/>
        <w:jc w:val="both"/>
        <w:rPr>
          <w:rFonts w:ascii="Arial" w:hAnsi="Arial" w:cs="Arial"/>
          <w:b/>
          <w:bCs/>
          <w:color w:val="000000"/>
          <w:sz w:val="20"/>
          <w:szCs w:val="20"/>
          <w:lang w:eastAsia="ar-SA"/>
        </w:rPr>
      </w:pPr>
      <w:r w:rsidRPr="008A3E46">
        <w:rPr>
          <w:rFonts w:ascii="Arial" w:hAnsi="Arial" w:cs="Arial"/>
          <w:b/>
          <w:bCs/>
          <w:color w:val="000000"/>
          <w:sz w:val="20"/>
          <w:szCs w:val="20"/>
          <w:lang w:eastAsia="ar-SA"/>
        </w:rPr>
        <w:t xml:space="preserve">Best </w:t>
      </w:r>
      <w:r w:rsidR="00CB0C8D">
        <w:rPr>
          <w:rFonts w:ascii="Arial" w:hAnsi="Arial" w:cs="Arial"/>
          <w:b/>
          <w:bCs/>
          <w:color w:val="000000"/>
          <w:sz w:val="20"/>
          <w:szCs w:val="20"/>
          <w:lang w:eastAsia="ar-SA"/>
        </w:rPr>
        <w:t>of</w:t>
      </w:r>
      <w:r w:rsidRPr="008A3E46">
        <w:rPr>
          <w:rFonts w:ascii="Arial" w:hAnsi="Arial" w:cs="Arial"/>
          <w:b/>
          <w:bCs/>
          <w:color w:val="000000"/>
          <w:sz w:val="20"/>
          <w:szCs w:val="20"/>
          <w:lang w:eastAsia="ar-SA"/>
        </w:rPr>
        <w:t xml:space="preserve"> Toner Solutions</w:t>
      </w:r>
      <w:r w:rsidR="000330EA">
        <w:rPr>
          <w:rFonts w:ascii="Arial" w:hAnsi="Arial" w:cs="Arial"/>
          <w:b/>
          <w:bCs/>
          <w:color w:val="000000"/>
          <w:sz w:val="20"/>
          <w:szCs w:val="20"/>
          <w:lang w:eastAsia="ar-SA"/>
        </w:rPr>
        <w:t xml:space="preserve">: Production Print </w:t>
      </w:r>
    </w:p>
    <w:p w14:paraId="76164626" w14:textId="6B2F4F4C" w:rsidR="001F21C4" w:rsidRPr="003369B9" w:rsidRDefault="001F21C4" w:rsidP="001F21C4">
      <w:pPr>
        <w:spacing w:line="360" w:lineRule="auto"/>
        <w:jc w:val="both"/>
        <w:rPr>
          <w:rFonts w:ascii="Arial" w:hAnsi="Arial" w:cs="Arial"/>
          <w:color w:val="000000"/>
          <w:sz w:val="20"/>
          <w:szCs w:val="20"/>
          <w:lang w:eastAsia="ar-SA"/>
        </w:rPr>
      </w:pPr>
      <w:r w:rsidRPr="001F21C4">
        <w:rPr>
          <w:rFonts w:ascii="Arial" w:hAnsi="Arial" w:cs="Arial"/>
          <w:color w:val="000000"/>
          <w:sz w:val="20"/>
          <w:szCs w:val="20"/>
          <w:lang w:eastAsia="ar-SA"/>
        </w:rPr>
        <w:t xml:space="preserve">Fujifilm will exhibit its industry-leading toner-based printing solutions, including the flagship Revoria PC1120, designed for unmatched colour accuracy and print quality. The Revoria PC1120 caters to the high-end professional market, featuring a one-pass, six-colour </w:t>
      </w:r>
      <w:r w:rsidRPr="003369B9">
        <w:rPr>
          <w:rFonts w:ascii="Arial" w:hAnsi="Arial" w:cs="Arial"/>
          <w:color w:val="000000"/>
          <w:sz w:val="20"/>
          <w:szCs w:val="20"/>
          <w:lang w:eastAsia="ar-SA"/>
        </w:rPr>
        <w:t>print engine with up to two special</w:t>
      </w:r>
      <w:r w:rsidR="00975770" w:rsidRPr="003369B9">
        <w:rPr>
          <w:rFonts w:ascii="Arial" w:hAnsi="Arial" w:cs="Arial"/>
          <w:color w:val="000000"/>
          <w:sz w:val="20"/>
          <w:szCs w:val="20"/>
          <w:lang w:eastAsia="ar-SA"/>
        </w:rPr>
        <w:t>i</w:t>
      </w:r>
      <w:r w:rsidRPr="003369B9">
        <w:rPr>
          <w:rFonts w:ascii="Arial" w:hAnsi="Arial" w:cs="Arial"/>
          <w:color w:val="000000"/>
          <w:sz w:val="20"/>
          <w:szCs w:val="20"/>
          <w:lang w:eastAsia="ar-SA"/>
        </w:rPr>
        <w:t xml:space="preserve">ty toners, delivering 2400 dpi print resolution and high-speed printing at </w:t>
      </w:r>
      <w:r w:rsidR="00975770" w:rsidRPr="003369B9">
        <w:rPr>
          <w:rFonts w:ascii="Arial" w:hAnsi="Arial" w:cs="Arial"/>
          <w:color w:val="000000"/>
          <w:sz w:val="20"/>
          <w:szCs w:val="20"/>
          <w:lang w:eastAsia="ar-SA"/>
        </w:rPr>
        <w:t xml:space="preserve">up to </w:t>
      </w:r>
      <w:r w:rsidRPr="003369B9">
        <w:rPr>
          <w:rFonts w:ascii="Arial" w:hAnsi="Arial" w:cs="Arial"/>
          <w:color w:val="000000"/>
          <w:sz w:val="20"/>
          <w:szCs w:val="20"/>
          <w:lang w:eastAsia="ar-SA"/>
        </w:rPr>
        <w:t xml:space="preserve">120 </w:t>
      </w:r>
      <w:r w:rsidR="00975770" w:rsidRPr="003369B9">
        <w:rPr>
          <w:rFonts w:ascii="Arial" w:hAnsi="Arial" w:cs="Arial"/>
          <w:color w:val="000000"/>
          <w:sz w:val="20"/>
          <w:szCs w:val="20"/>
          <w:lang w:eastAsia="ar-SA"/>
        </w:rPr>
        <w:t>A4 ppm</w:t>
      </w:r>
      <w:r w:rsidRPr="003369B9">
        <w:rPr>
          <w:rFonts w:ascii="Arial" w:hAnsi="Arial" w:cs="Arial"/>
          <w:color w:val="000000"/>
          <w:sz w:val="20"/>
          <w:szCs w:val="20"/>
          <w:lang w:eastAsia="ar-SA"/>
        </w:rPr>
        <w:t>.</w:t>
      </w:r>
    </w:p>
    <w:p w14:paraId="185DD646" w14:textId="3005F7CA" w:rsidR="001F21C4" w:rsidRPr="001F21C4" w:rsidRDefault="001F21C4" w:rsidP="001F21C4">
      <w:pPr>
        <w:spacing w:line="360" w:lineRule="auto"/>
        <w:jc w:val="both"/>
        <w:rPr>
          <w:rFonts w:ascii="Arial" w:hAnsi="Arial" w:cs="Arial"/>
          <w:color w:val="000000"/>
          <w:sz w:val="20"/>
          <w:szCs w:val="20"/>
          <w:lang w:eastAsia="ar-SA"/>
        </w:rPr>
      </w:pPr>
      <w:r w:rsidRPr="003369B9">
        <w:rPr>
          <w:rFonts w:ascii="Arial" w:hAnsi="Arial" w:cs="Arial"/>
          <w:color w:val="000000"/>
          <w:sz w:val="20"/>
          <w:szCs w:val="20"/>
          <w:lang w:eastAsia="ar-SA"/>
        </w:rPr>
        <w:t>The recently launched f</w:t>
      </w:r>
      <w:r w:rsidR="009A0351" w:rsidRPr="003369B9">
        <w:rPr>
          <w:rFonts w:ascii="Arial" w:hAnsi="Arial" w:cs="Arial"/>
          <w:color w:val="000000"/>
          <w:sz w:val="20"/>
          <w:szCs w:val="20"/>
          <w:lang w:eastAsia="ar-SA"/>
        </w:rPr>
        <w:t>ive</w:t>
      </w:r>
      <w:r w:rsidRPr="003369B9">
        <w:rPr>
          <w:rFonts w:ascii="Arial" w:hAnsi="Arial" w:cs="Arial"/>
          <w:color w:val="000000"/>
          <w:sz w:val="20"/>
          <w:szCs w:val="20"/>
          <w:lang w:eastAsia="ar-SA"/>
        </w:rPr>
        <w:t>-colour Revoria SC285 will also be on display, offering exceptional media versatility and superior printing</w:t>
      </w:r>
      <w:r w:rsidRPr="001F21C4">
        <w:rPr>
          <w:rFonts w:ascii="Arial" w:hAnsi="Arial" w:cs="Arial"/>
          <w:color w:val="000000"/>
          <w:sz w:val="20"/>
          <w:szCs w:val="20"/>
          <w:lang w:eastAsia="ar-SA"/>
        </w:rPr>
        <w:t xml:space="preserve"> precision. With a compact design, </w:t>
      </w:r>
      <w:r w:rsidRPr="001F21C4">
        <w:rPr>
          <w:rFonts w:ascii="Arial" w:hAnsi="Arial" w:cs="Arial"/>
          <w:color w:val="000000"/>
          <w:sz w:val="20"/>
          <w:szCs w:val="20"/>
          <w:lang w:eastAsia="ar-SA"/>
        </w:rPr>
        <w:lastRenderedPageBreak/>
        <w:t xml:space="preserve">thanks to Fujifilm’s innovative vertical toner development technology, it delivers print speeds of </w:t>
      </w:r>
      <w:r w:rsidR="00975770">
        <w:rPr>
          <w:rFonts w:ascii="Arial" w:hAnsi="Arial" w:cs="Arial"/>
          <w:color w:val="000000"/>
          <w:sz w:val="20"/>
          <w:szCs w:val="20"/>
          <w:lang w:eastAsia="ar-SA"/>
        </w:rPr>
        <w:t xml:space="preserve">up to </w:t>
      </w:r>
      <w:r w:rsidRPr="001F21C4">
        <w:rPr>
          <w:rFonts w:ascii="Arial" w:hAnsi="Arial" w:cs="Arial"/>
          <w:color w:val="000000"/>
          <w:sz w:val="20"/>
          <w:szCs w:val="20"/>
          <w:lang w:eastAsia="ar-SA"/>
        </w:rPr>
        <w:t xml:space="preserve">85 </w:t>
      </w:r>
      <w:r w:rsidR="00975770">
        <w:rPr>
          <w:rFonts w:ascii="Arial" w:hAnsi="Arial" w:cs="Arial"/>
          <w:color w:val="000000"/>
          <w:sz w:val="20"/>
          <w:szCs w:val="20"/>
          <w:lang w:eastAsia="ar-SA"/>
        </w:rPr>
        <w:t xml:space="preserve">A4 </w:t>
      </w:r>
      <w:r w:rsidRPr="001F21C4">
        <w:rPr>
          <w:rFonts w:ascii="Arial" w:hAnsi="Arial" w:cs="Arial"/>
          <w:color w:val="000000"/>
          <w:sz w:val="20"/>
          <w:szCs w:val="20"/>
          <w:lang w:eastAsia="ar-SA"/>
        </w:rPr>
        <w:t>pp</w:t>
      </w:r>
      <w:r w:rsidR="00975770">
        <w:rPr>
          <w:rFonts w:ascii="Arial" w:hAnsi="Arial" w:cs="Arial"/>
          <w:color w:val="000000"/>
          <w:sz w:val="20"/>
          <w:szCs w:val="20"/>
          <w:lang w:eastAsia="ar-SA"/>
        </w:rPr>
        <w:t>m</w:t>
      </w:r>
      <w:r w:rsidRPr="001F21C4">
        <w:rPr>
          <w:rFonts w:ascii="Arial" w:hAnsi="Arial" w:cs="Arial"/>
          <w:color w:val="000000"/>
          <w:sz w:val="20"/>
          <w:szCs w:val="20"/>
          <w:lang w:eastAsia="ar-SA"/>
        </w:rPr>
        <w:t>, making it ideal for quick print jobs and in-house printing.</w:t>
      </w:r>
    </w:p>
    <w:p w14:paraId="76083038" w14:textId="623BA326" w:rsidR="001F21C4" w:rsidRPr="001F21C4" w:rsidRDefault="001F21C4" w:rsidP="001F21C4">
      <w:pPr>
        <w:spacing w:line="360" w:lineRule="auto"/>
        <w:jc w:val="both"/>
        <w:rPr>
          <w:rFonts w:ascii="Arial" w:hAnsi="Arial" w:cs="Arial"/>
          <w:color w:val="000000"/>
          <w:sz w:val="20"/>
          <w:szCs w:val="20"/>
          <w:lang w:eastAsia="ar-SA"/>
        </w:rPr>
      </w:pPr>
      <w:r w:rsidRPr="001F21C4">
        <w:rPr>
          <w:rFonts w:ascii="Arial" w:hAnsi="Arial" w:cs="Arial"/>
          <w:color w:val="000000"/>
          <w:sz w:val="20"/>
          <w:szCs w:val="20"/>
          <w:lang w:eastAsia="ar-SA"/>
        </w:rPr>
        <w:t>The ApeosPro C650 will also be featured, delivering high</w:t>
      </w:r>
      <w:r w:rsidR="00975770">
        <w:rPr>
          <w:rFonts w:ascii="Arial" w:hAnsi="Arial" w:cs="Arial"/>
          <w:color w:val="000000"/>
          <w:sz w:val="20"/>
          <w:szCs w:val="20"/>
          <w:lang w:eastAsia="ar-SA"/>
        </w:rPr>
        <w:t xml:space="preserve"> </w:t>
      </w:r>
      <w:r w:rsidRPr="001F21C4">
        <w:rPr>
          <w:rFonts w:ascii="Arial" w:hAnsi="Arial" w:cs="Arial"/>
          <w:color w:val="000000"/>
          <w:sz w:val="20"/>
          <w:szCs w:val="20"/>
          <w:lang w:eastAsia="ar-SA"/>
        </w:rPr>
        <w:t xml:space="preserve">performance colour and monochrome printing at </w:t>
      </w:r>
      <w:r w:rsidR="00975770">
        <w:rPr>
          <w:rFonts w:ascii="Arial" w:hAnsi="Arial" w:cs="Arial"/>
          <w:color w:val="000000"/>
          <w:sz w:val="20"/>
          <w:szCs w:val="20"/>
          <w:lang w:eastAsia="ar-SA"/>
        </w:rPr>
        <w:t xml:space="preserve">up to </w:t>
      </w:r>
      <w:r w:rsidRPr="001F21C4">
        <w:rPr>
          <w:rFonts w:ascii="Arial" w:hAnsi="Arial" w:cs="Arial"/>
          <w:color w:val="000000"/>
          <w:sz w:val="20"/>
          <w:szCs w:val="20"/>
          <w:lang w:eastAsia="ar-SA"/>
        </w:rPr>
        <w:t xml:space="preserve">65 </w:t>
      </w:r>
      <w:r w:rsidR="00975770">
        <w:rPr>
          <w:rFonts w:ascii="Arial" w:hAnsi="Arial" w:cs="Arial"/>
          <w:color w:val="000000"/>
          <w:sz w:val="20"/>
          <w:szCs w:val="20"/>
          <w:lang w:eastAsia="ar-SA"/>
        </w:rPr>
        <w:t xml:space="preserve">A4 </w:t>
      </w:r>
      <w:r w:rsidRPr="001F21C4">
        <w:rPr>
          <w:rFonts w:ascii="Arial" w:hAnsi="Arial" w:cs="Arial"/>
          <w:color w:val="000000"/>
          <w:sz w:val="20"/>
          <w:szCs w:val="20"/>
          <w:lang w:eastAsia="ar-SA"/>
        </w:rPr>
        <w:t>ppm, 270 ppm scanning speed, and 2400 x 2400 dpi resolution. Supporting a wide range of paper types and sizes</w:t>
      </w:r>
      <w:r w:rsidR="009050E5">
        <w:rPr>
          <w:rFonts w:ascii="Arial" w:hAnsi="Arial" w:cs="Arial"/>
          <w:color w:val="000000"/>
          <w:sz w:val="20"/>
          <w:szCs w:val="20"/>
          <w:lang w:eastAsia="ar-SA"/>
        </w:rPr>
        <w:t xml:space="preserve">, </w:t>
      </w:r>
      <w:r w:rsidRPr="001F21C4">
        <w:rPr>
          <w:rFonts w:ascii="Arial" w:hAnsi="Arial" w:cs="Arial"/>
          <w:color w:val="000000"/>
          <w:sz w:val="20"/>
          <w:szCs w:val="20"/>
          <w:lang w:eastAsia="ar-SA"/>
        </w:rPr>
        <w:t>it is the perfect solution for businesses requiring fast, high</w:t>
      </w:r>
      <w:r w:rsidR="00975770">
        <w:rPr>
          <w:rFonts w:ascii="Arial" w:hAnsi="Arial" w:cs="Arial"/>
          <w:color w:val="000000"/>
          <w:sz w:val="20"/>
          <w:szCs w:val="20"/>
          <w:lang w:eastAsia="ar-SA"/>
        </w:rPr>
        <w:t xml:space="preserve"> </w:t>
      </w:r>
      <w:r w:rsidRPr="001F21C4">
        <w:rPr>
          <w:rFonts w:ascii="Arial" w:hAnsi="Arial" w:cs="Arial"/>
          <w:color w:val="000000"/>
          <w:sz w:val="20"/>
          <w:szCs w:val="20"/>
          <w:lang w:eastAsia="ar-SA"/>
        </w:rPr>
        <w:t>quality flyers, catalogues, in-house product mock-ups, and diverse print applications.</w:t>
      </w:r>
    </w:p>
    <w:p w14:paraId="1749E1E0" w14:textId="07FC0D03" w:rsidR="001F21C4" w:rsidRPr="001F21C4" w:rsidRDefault="009B067F" w:rsidP="001F21C4">
      <w:pPr>
        <w:spacing w:line="360" w:lineRule="auto"/>
        <w:jc w:val="both"/>
        <w:rPr>
          <w:rFonts w:ascii="Arial" w:hAnsi="Arial" w:cs="Arial"/>
          <w:color w:val="000000"/>
          <w:sz w:val="20"/>
          <w:szCs w:val="20"/>
          <w:lang w:eastAsia="ar-SA"/>
        </w:rPr>
      </w:pPr>
      <w:r>
        <w:rPr>
          <w:rFonts w:ascii="Arial" w:hAnsi="Arial" w:cs="Arial"/>
          <w:color w:val="000000"/>
          <w:sz w:val="20"/>
          <w:szCs w:val="20"/>
          <w:lang w:eastAsia="ar-SA"/>
        </w:rPr>
        <w:t xml:space="preserve">Paolo Zerbi, </w:t>
      </w:r>
      <w:r w:rsidRPr="009B067F">
        <w:rPr>
          <w:rFonts w:ascii="Arial" w:hAnsi="Arial" w:cs="Arial"/>
          <w:color w:val="000000"/>
          <w:sz w:val="20"/>
          <w:szCs w:val="20"/>
          <w:lang w:val="en-US" w:eastAsia="ar-SA"/>
        </w:rPr>
        <w:t>General Manager - Device Technology &amp; Graphic Communication</w:t>
      </w:r>
      <w:r w:rsidR="001F21C4" w:rsidRPr="001F21C4">
        <w:rPr>
          <w:rFonts w:ascii="Arial" w:hAnsi="Arial" w:cs="Arial"/>
          <w:color w:val="000000"/>
          <w:sz w:val="20"/>
          <w:szCs w:val="20"/>
          <w:lang w:eastAsia="ar-SA"/>
        </w:rPr>
        <w:t xml:space="preserve">, Comments: “We’re delighted to be returning to Print4All 2025 to showcase our extensive range of inkjet and toner solutions. </w:t>
      </w:r>
      <w:r w:rsidR="00BB6B03">
        <w:rPr>
          <w:rFonts w:ascii="Arial" w:hAnsi="Arial" w:cs="Arial"/>
          <w:color w:val="000000"/>
          <w:sz w:val="20"/>
          <w:szCs w:val="20"/>
          <w:lang w:eastAsia="ar-SA"/>
        </w:rPr>
        <w:t xml:space="preserve">We’re excited to </w:t>
      </w:r>
      <w:r w:rsidR="001F21C4" w:rsidRPr="001F21C4">
        <w:rPr>
          <w:rFonts w:ascii="Arial" w:hAnsi="Arial" w:cs="Arial"/>
          <w:color w:val="000000"/>
          <w:sz w:val="20"/>
          <w:szCs w:val="20"/>
          <w:lang w:eastAsia="ar-SA"/>
        </w:rPr>
        <w:t xml:space="preserve">showcase </w:t>
      </w:r>
      <w:r w:rsidR="00975770">
        <w:rPr>
          <w:rFonts w:ascii="Arial" w:hAnsi="Arial" w:cs="Arial"/>
          <w:color w:val="000000"/>
          <w:sz w:val="20"/>
          <w:szCs w:val="20"/>
          <w:lang w:eastAsia="ar-SA"/>
        </w:rPr>
        <w:t xml:space="preserve">our new </w:t>
      </w:r>
      <w:r w:rsidR="00255C80" w:rsidRPr="003369B9">
        <w:rPr>
          <w:rFonts w:ascii="Arial" w:hAnsi="Arial" w:cs="Arial"/>
          <w:i/>
          <w:iCs/>
          <w:color w:val="000000"/>
          <w:sz w:val="20"/>
          <w:szCs w:val="20"/>
          <w:lang w:eastAsia="ar-SA"/>
        </w:rPr>
        <w:t>AQUAFUZE</w:t>
      </w:r>
      <w:r w:rsidR="00975770" w:rsidRPr="001F21C4">
        <w:rPr>
          <w:rFonts w:ascii="Arial" w:hAnsi="Arial" w:cs="Arial"/>
          <w:color w:val="000000"/>
          <w:sz w:val="20"/>
          <w:szCs w:val="20"/>
          <w:lang w:eastAsia="ar-SA"/>
        </w:rPr>
        <w:t xml:space="preserve"> </w:t>
      </w:r>
      <w:r w:rsidR="00975770">
        <w:rPr>
          <w:rFonts w:ascii="Arial" w:hAnsi="Arial" w:cs="Arial"/>
          <w:color w:val="000000"/>
          <w:sz w:val="20"/>
          <w:szCs w:val="20"/>
          <w:lang w:eastAsia="ar-SA"/>
        </w:rPr>
        <w:t xml:space="preserve">ink technology used in </w:t>
      </w:r>
      <w:r w:rsidR="001F21C4" w:rsidRPr="001F21C4">
        <w:rPr>
          <w:rFonts w:ascii="Arial" w:hAnsi="Arial" w:cs="Arial"/>
          <w:color w:val="000000"/>
          <w:sz w:val="20"/>
          <w:szCs w:val="20"/>
          <w:lang w:eastAsia="ar-SA"/>
        </w:rPr>
        <w:t xml:space="preserve">the Acuity Triton </w:t>
      </w:r>
      <w:r w:rsidR="00BB6B03">
        <w:rPr>
          <w:rFonts w:ascii="Arial" w:hAnsi="Arial" w:cs="Arial"/>
          <w:color w:val="000000"/>
          <w:sz w:val="20"/>
          <w:szCs w:val="20"/>
          <w:lang w:eastAsia="ar-SA"/>
        </w:rPr>
        <w:t>following</w:t>
      </w:r>
      <w:r w:rsidR="001F21C4" w:rsidRPr="001F21C4">
        <w:rPr>
          <w:rFonts w:ascii="Arial" w:hAnsi="Arial" w:cs="Arial"/>
          <w:color w:val="000000"/>
          <w:sz w:val="20"/>
          <w:szCs w:val="20"/>
          <w:lang w:eastAsia="ar-SA"/>
        </w:rPr>
        <w:t xml:space="preserve"> </w:t>
      </w:r>
      <w:r w:rsidR="008B4EA5">
        <w:rPr>
          <w:rFonts w:ascii="Arial" w:hAnsi="Arial" w:cs="Arial"/>
          <w:color w:val="000000"/>
          <w:sz w:val="20"/>
          <w:szCs w:val="20"/>
          <w:lang w:eastAsia="ar-SA"/>
        </w:rPr>
        <w:t>the</w:t>
      </w:r>
      <w:r w:rsidR="001F21C4" w:rsidRPr="001F21C4">
        <w:rPr>
          <w:rFonts w:ascii="Arial" w:hAnsi="Arial" w:cs="Arial"/>
          <w:color w:val="000000"/>
          <w:sz w:val="20"/>
          <w:szCs w:val="20"/>
          <w:lang w:eastAsia="ar-SA"/>
        </w:rPr>
        <w:t xml:space="preserve"> </w:t>
      </w:r>
      <w:r w:rsidR="008770E8">
        <w:rPr>
          <w:rFonts w:ascii="Arial" w:hAnsi="Arial" w:cs="Arial"/>
          <w:color w:val="000000"/>
          <w:sz w:val="20"/>
          <w:szCs w:val="20"/>
          <w:lang w:eastAsia="ar-SA"/>
        </w:rPr>
        <w:t xml:space="preserve">commercial </w:t>
      </w:r>
      <w:r w:rsidR="001F21C4" w:rsidRPr="001F21C4">
        <w:rPr>
          <w:rFonts w:ascii="Arial" w:hAnsi="Arial" w:cs="Arial"/>
          <w:color w:val="000000"/>
          <w:sz w:val="20"/>
          <w:szCs w:val="20"/>
          <w:lang w:eastAsia="ar-SA"/>
        </w:rPr>
        <w:t>launch at FESPA</w:t>
      </w:r>
      <w:r w:rsidR="0092736D">
        <w:rPr>
          <w:rFonts w:ascii="Arial" w:hAnsi="Arial" w:cs="Arial"/>
          <w:color w:val="000000"/>
          <w:sz w:val="20"/>
          <w:szCs w:val="20"/>
          <w:lang w:eastAsia="ar-SA"/>
        </w:rPr>
        <w:t xml:space="preserve"> 2025</w:t>
      </w:r>
      <w:r w:rsidR="001F21C4" w:rsidRPr="001F21C4">
        <w:rPr>
          <w:rFonts w:ascii="Arial" w:hAnsi="Arial" w:cs="Arial"/>
          <w:color w:val="000000"/>
          <w:sz w:val="20"/>
          <w:szCs w:val="20"/>
          <w:lang w:eastAsia="ar-SA"/>
        </w:rPr>
        <w:t xml:space="preserve">, alongside our renowned Revoria range, including the </w:t>
      </w:r>
      <w:r w:rsidR="00C33CD3">
        <w:rPr>
          <w:rFonts w:ascii="Arial" w:hAnsi="Arial" w:cs="Arial"/>
          <w:color w:val="000000"/>
          <w:sz w:val="20"/>
          <w:szCs w:val="20"/>
          <w:lang w:eastAsia="ar-SA"/>
        </w:rPr>
        <w:t>recently</w:t>
      </w:r>
      <w:r w:rsidR="001F21C4" w:rsidRPr="001F21C4">
        <w:rPr>
          <w:rFonts w:ascii="Arial" w:hAnsi="Arial" w:cs="Arial"/>
          <w:color w:val="000000"/>
          <w:sz w:val="20"/>
          <w:szCs w:val="20"/>
          <w:lang w:eastAsia="ar-SA"/>
        </w:rPr>
        <w:t xml:space="preserve"> launched SC285. Our commitment to innovation</w:t>
      </w:r>
      <w:r w:rsidR="00A06AD9">
        <w:rPr>
          <w:rFonts w:ascii="Arial" w:hAnsi="Arial" w:cs="Arial"/>
          <w:color w:val="000000"/>
          <w:sz w:val="20"/>
          <w:szCs w:val="20"/>
          <w:lang w:eastAsia="ar-SA"/>
        </w:rPr>
        <w:t>, across both inkjet and toner solutions,</w:t>
      </w:r>
      <w:r w:rsidR="001F21C4" w:rsidRPr="001F21C4">
        <w:rPr>
          <w:rFonts w:ascii="Arial" w:hAnsi="Arial" w:cs="Arial"/>
          <w:color w:val="000000"/>
          <w:sz w:val="20"/>
          <w:szCs w:val="20"/>
          <w:lang w:eastAsia="ar-SA"/>
        </w:rPr>
        <w:t xml:space="preserve"> ensures that print businesses of all sizes can benefit from the latest advancements in efficiency, print quality, and sustainability.”</w:t>
      </w:r>
    </w:p>
    <w:p w14:paraId="55CC82D4" w14:textId="0622B97F" w:rsidR="00D76BF7" w:rsidRPr="001F21C4" w:rsidRDefault="0003567D" w:rsidP="001F21C4">
      <w:pPr>
        <w:spacing w:line="360" w:lineRule="auto"/>
        <w:jc w:val="both"/>
        <w:rPr>
          <w:rFonts w:ascii="Arial" w:hAnsi="Arial" w:cs="Arial"/>
          <w:color w:val="000000"/>
          <w:sz w:val="20"/>
          <w:szCs w:val="20"/>
          <w:lang w:eastAsia="ar-SA"/>
        </w:rPr>
      </w:pPr>
      <w:r>
        <w:rPr>
          <w:rFonts w:ascii="Arial" w:hAnsi="Arial" w:cs="Arial"/>
          <w:color w:val="000000"/>
          <w:sz w:val="20"/>
          <w:szCs w:val="20"/>
          <w:lang w:eastAsia="ar-SA"/>
        </w:rPr>
        <w:t>Visit</w:t>
      </w:r>
      <w:r w:rsidR="001F21C4" w:rsidRPr="001F21C4">
        <w:rPr>
          <w:rFonts w:ascii="Arial" w:hAnsi="Arial" w:cs="Arial"/>
          <w:color w:val="000000"/>
          <w:sz w:val="20"/>
          <w:szCs w:val="20"/>
          <w:lang w:eastAsia="ar-SA"/>
        </w:rPr>
        <w:t xml:space="preserve"> Fujifilm </w:t>
      </w:r>
      <w:r>
        <w:rPr>
          <w:rFonts w:ascii="Arial" w:hAnsi="Arial" w:cs="Arial"/>
          <w:color w:val="000000"/>
          <w:sz w:val="20"/>
          <w:szCs w:val="20"/>
          <w:lang w:eastAsia="ar-SA"/>
        </w:rPr>
        <w:t xml:space="preserve">on </w:t>
      </w:r>
      <w:r w:rsidR="003369B9">
        <w:rPr>
          <w:rFonts w:ascii="Arial" w:hAnsi="Arial" w:cs="Arial"/>
          <w:color w:val="000000"/>
          <w:sz w:val="20"/>
          <w:szCs w:val="20"/>
          <w:lang w:eastAsia="ar-SA"/>
        </w:rPr>
        <w:t xml:space="preserve">Stand </w:t>
      </w:r>
      <w:r w:rsidR="009A0351">
        <w:rPr>
          <w:rFonts w:ascii="Arial" w:hAnsi="Arial" w:cs="Arial"/>
          <w:color w:val="000000"/>
          <w:sz w:val="20"/>
          <w:szCs w:val="20"/>
          <w:lang w:eastAsia="ar-SA"/>
        </w:rPr>
        <w:t>A11</w:t>
      </w:r>
      <w:r w:rsidR="003369B9">
        <w:rPr>
          <w:rFonts w:ascii="Arial" w:hAnsi="Arial" w:cs="Arial"/>
          <w:color w:val="000000"/>
          <w:sz w:val="20"/>
          <w:szCs w:val="20"/>
          <w:lang w:eastAsia="ar-SA"/>
        </w:rPr>
        <w:t xml:space="preserve"> –</w:t>
      </w:r>
      <w:r w:rsidR="009A0351" w:rsidDel="00822F59">
        <w:rPr>
          <w:rFonts w:ascii="Arial" w:hAnsi="Arial" w:cs="Arial"/>
          <w:color w:val="000000"/>
          <w:sz w:val="20"/>
          <w:szCs w:val="20"/>
          <w:lang w:eastAsia="ar-SA"/>
        </w:rPr>
        <w:t xml:space="preserve"> </w:t>
      </w:r>
      <w:r w:rsidR="009A0351">
        <w:rPr>
          <w:rFonts w:ascii="Arial" w:hAnsi="Arial" w:cs="Arial"/>
          <w:color w:val="000000"/>
          <w:sz w:val="20"/>
          <w:szCs w:val="20"/>
          <w:lang w:eastAsia="ar-SA"/>
        </w:rPr>
        <w:t>B18</w:t>
      </w:r>
      <w:r w:rsidR="003369B9">
        <w:rPr>
          <w:rFonts w:ascii="Arial" w:hAnsi="Arial" w:cs="Arial"/>
          <w:color w:val="000000"/>
          <w:sz w:val="20"/>
          <w:szCs w:val="20"/>
          <w:lang w:eastAsia="ar-SA"/>
        </w:rPr>
        <w:t>, Hall 11</w:t>
      </w:r>
      <w:r>
        <w:rPr>
          <w:rFonts w:ascii="Arial" w:hAnsi="Arial" w:cs="Arial"/>
          <w:color w:val="000000"/>
          <w:sz w:val="20"/>
          <w:szCs w:val="20"/>
          <w:lang w:eastAsia="ar-SA"/>
        </w:rPr>
        <w:t xml:space="preserve"> </w:t>
      </w:r>
      <w:r w:rsidR="001F21C4" w:rsidRPr="001F21C4">
        <w:rPr>
          <w:rFonts w:ascii="Arial" w:hAnsi="Arial" w:cs="Arial"/>
          <w:color w:val="000000"/>
          <w:sz w:val="20"/>
          <w:szCs w:val="20"/>
          <w:lang w:eastAsia="ar-SA"/>
        </w:rPr>
        <w:t xml:space="preserve">at Print4All 2025 to experience the </w:t>
      </w:r>
      <w:r w:rsidR="000211FD">
        <w:rPr>
          <w:rFonts w:ascii="Arial" w:hAnsi="Arial" w:cs="Arial"/>
          <w:color w:val="000000"/>
          <w:sz w:val="20"/>
          <w:szCs w:val="20"/>
          <w:lang w:eastAsia="ar-SA"/>
        </w:rPr>
        <w:t>best in inkjet and toner</w:t>
      </w:r>
      <w:r w:rsidR="001F21C4" w:rsidRPr="001F21C4">
        <w:rPr>
          <w:rFonts w:ascii="Arial" w:hAnsi="Arial" w:cs="Arial"/>
          <w:color w:val="000000"/>
          <w:sz w:val="20"/>
          <w:szCs w:val="20"/>
          <w:lang w:eastAsia="ar-SA"/>
        </w:rPr>
        <w:t xml:space="preserve"> firsthand.</w:t>
      </w:r>
    </w:p>
    <w:p w14:paraId="1C05B509" w14:textId="4AAC79E1" w:rsidR="00AE553C" w:rsidRDefault="00AE553C" w:rsidP="00AE553C">
      <w:pPr>
        <w:spacing w:line="360" w:lineRule="auto"/>
        <w:jc w:val="center"/>
        <w:rPr>
          <w:rFonts w:ascii="Arial" w:hAnsi="Arial" w:cs="Arial"/>
          <w:b/>
          <w:bCs/>
          <w:color w:val="000000"/>
          <w:lang w:eastAsia="ar-SA"/>
        </w:rPr>
      </w:pPr>
      <w:r>
        <w:rPr>
          <w:rFonts w:ascii="Arial" w:hAnsi="Arial" w:cs="Arial"/>
          <w:b/>
          <w:bCs/>
          <w:color w:val="000000"/>
          <w:lang w:eastAsia="ar-SA"/>
        </w:rPr>
        <w:t>ENDS</w:t>
      </w:r>
    </w:p>
    <w:p w14:paraId="21FEE25A" w14:textId="77777777" w:rsidR="00AE553C" w:rsidRDefault="00AE553C" w:rsidP="00AE553C">
      <w:pPr>
        <w:suppressAutoHyphens/>
        <w:spacing w:after="0" w:line="360" w:lineRule="auto"/>
        <w:jc w:val="both"/>
        <w:rPr>
          <w:rFonts w:ascii="Arial" w:hAnsi="Arial" w:cs="Arial"/>
          <w:b/>
          <w:bCs/>
          <w:color w:val="000000"/>
          <w:lang w:eastAsia="ar-SA"/>
        </w:rPr>
      </w:pPr>
    </w:p>
    <w:p w14:paraId="4A3E667E" w14:textId="77777777" w:rsidR="00AE553C" w:rsidRDefault="00AE553C" w:rsidP="00AE553C">
      <w:pPr>
        <w:suppressAutoHyphens/>
        <w:spacing w:after="0" w:line="360" w:lineRule="auto"/>
        <w:jc w:val="both"/>
        <w:rPr>
          <w:rFonts w:ascii="Arial" w:hAnsi="Arial" w:cs="Arial"/>
          <w:b/>
          <w:bCs/>
          <w:color w:val="000000"/>
          <w:lang w:eastAsia="ar-SA"/>
        </w:rPr>
      </w:pPr>
    </w:p>
    <w:p w14:paraId="56EEDAC5" w14:textId="77777777" w:rsidR="00AE553C" w:rsidRDefault="00AE553C" w:rsidP="00AE553C">
      <w:pPr>
        <w:suppressAutoHyphens/>
        <w:spacing w:after="0" w:line="360" w:lineRule="auto"/>
        <w:jc w:val="both"/>
        <w:rPr>
          <w:rFonts w:ascii="Arial" w:hAnsi="Arial" w:cs="Arial"/>
          <w:b/>
          <w:bCs/>
          <w:color w:val="000000"/>
          <w:lang w:eastAsia="ar-SA"/>
        </w:rPr>
      </w:pPr>
    </w:p>
    <w:p w14:paraId="5BCBA8EC" w14:textId="77777777" w:rsidR="00BC44A4" w:rsidRDefault="00BC44A4" w:rsidP="00BC44A4">
      <w:pPr>
        <w:pStyle w:val="paragraph"/>
        <w:spacing w:before="0" w:beforeAutospacing="0" w:after="0" w:afterAutospacing="0"/>
        <w:jc w:val="both"/>
        <w:textAlignment w:val="baseline"/>
        <w:rPr>
          <w:rFonts w:ascii="Arial" w:hAnsi="Arial" w:cs="Arial"/>
          <w:sz w:val="18"/>
          <w:szCs w:val="18"/>
        </w:rPr>
      </w:pPr>
      <w:r>
        <w:rPr>
          <w:rStyle w:val="normaltextrun"/>
          <w:rFonts w:ascii="Arial" w:hAnsi="Arial" w:cs="Arial"/>
          <w:b/>
          <w:bCs/>
          <w:color w:val="000000"/>
          <w:sz w:val="20"/>
          <w:szCs w:val="20"/>
        </w:rPr>
        <w:t>About FUJIFILM Corporation</w:t>
      </w:r>
      <w:r>
        <w:rPr>
          <w:rStyle w:val="tabchar"/>
          <w:rFonts w:ascii="Arial" w:hAnsi="Arial" w:cs="Arial"/>
          <w:color w:val="000000"/>
          <w:sz w:val="20"/>
          <w:szCs w:val="20"/>
        </w:rPr>
        <w:tab/>
      </w:r>
      <w:r>
        <w:rPr>
          <w:rStyle w:val="normaltextrun"/>
          <w:rFonts w:ascii="Arial" w:hAnsi="Arial" w:cs="Arial"/>
          <w:color w:val="000000"/>
          <w:sz w:val="20"/>
          <w:szCs w:val="20"/>
        </w:rPr>
        <w:t> </w:t>
      </w:r>
      <w:r>
        <w:rPr>
          <w:rStyle w:val="eop"/>
          <w:rFonts w:ascii="Arial" w:hAnsi="Arial" w:cs="Arial"/>
          <w:color w:val="000000"/>
          <w:sz w:val="20"/>
          <w:szCs w:val="20"/>
        </w:rPr>
        <w:t> </w:t>
      </w:r>
    </w:p>
    <w:p w14:paraId="2F1C41D3" w14:textId="77777777" w:rsidR="00BC44A4" w:rsidRDefault="00BC44A4" w:rsidP="00BC44A4">
      <w:pPr>
        <w:pStyle w:val="paragraph"/>
        <w:spacing w:before="0" w:beforeAutospacing="0" w:after="0" w:afterAutospacing="0"/>
        <w:jc w:val="both"/>
        <w:textAlignment w:val="baseline"/>
        <w:rPr>
          <w:rFonts w:ascii="Arial" w:hAnsi="Arial" w:cs="Arial"/>
          <w:sz w:val="18"/>
          <w:szCs w:val="18"/>
        </w:rPr>
      </w:pPr>
      <w:r>
        <w:rPr>
          <w:rStyle w:val="normaltextrun"/>
          <w:rFonts w:ascii="Arial" w:hAnsi="Arial" w:cs="Arial"/>
          <w:color w:val="000000"/>
          <w:sz w:val="20"/>
          <w:szCs w:val="20"/>
        </w:rPr>
        <w:t>FUJIFILM Corporation is one of the major operating companies of FUJIFILM Holdings. Since its founding in 1934, the company has built up a wealth of advanced technologies in the field of photo imaging, and in line with its efforts to become a comprehensive healthcare company, Fujifilm is now applying these technologies to the prevention, diagnosis and treatment of diseases in the Medical and Life Science fields. Fujifilm is also expanding growth in the highly functional materials business, including flat panel display materials, and in the graphic systems and optical devices businesses. </w:t>
      </w:r>
      <w:r>
        <w:rPr>
          <w:rStyle w:val="eop"/>
          <w:rFonts w:ascii="Arial" w:hAnsi="Arial" w:cs="Arial"/>
          <w:color w:val="000000"/>
          <w:sz w:val="20"/>
          <w:szCs w:val="20"/>
        </w:rPr>
        <w:t> </w:t>
      </w:r>
    </w:p>
    <w:p w14:paraId="6A15F831" w14:textId="77777777" w:rsidR="00BC44A4" w:rsidRDefault="00BC44A4" w:rsidP="00BC44A4">
      <w:pPr>
        <w:pStyle w:val="paragraph"/>
        <w:spacing w:before="0" w:beforeAutospacing="0" w:after="0" w:afterAutospacing="0"/>
        <w:jc w:val="both"/>
        <w:textAlignment w:val="baseline"/>
        <w:rPr>
          <w:rFonts w:ascii="Arial" w:hAnsi="Arial" w:cs="Arial"/>
          <w:sz w:val="18"/>
          <w:szCs w:val="18"/>
        </w:rPr>
      </w:pPr>
      <w:r>
        <w:rPr>
          <w:rStyle w:val="normaltextrun"/>
          <w:rFonts w:ascii="Arial" w:hAnsi="Arial" w:cs="Arial"/>
          <w:color w:val="000000"/>
          <w:sz w:val="20"/>
          <w:szCs w:val="20"/>
        </w:rPr>
        <w:t>  </w:t>
      </w:r>
      <w:r>
        <w:rPr>
          <w:rStyle w:val="eop"/>
          <w:rFonts w:ascii="Arial" w:hAnsi="Arial" w:cs="Arial"/>
          <w:color w:val="000000"/>
          <w:sz w:val="20"/>
          <w:szCs w:val="20"/>
        </w:rPr>
        <w:t> </w:t>
      </w:r>
    </w:p>
    <w:p w14:paraId="67DF6702" w14:textId="77777777" w:rsidR="00BC44A4" w:rsidRDefault="00BC44A4" w:rsidP="00BC44A4">
      <w:pPr>
        <w:pStyle w:val="paragraph"/>
        <w:spacing w:before="0" w:beforeAutospacing="0" w:after="0" w:afterAutospacing="0"/>
        <w:jc w:val="both"/>
        <w:textAlignment w:val="baseline"/>
        <w:rPr>
          <w:rFonts w:ascii="Arial" w:hAnsi="Arial" w:cs="Arial"/>
          <w:sz w:val="18"/>
          <w:szCs w:val="18"/>
        </w:rPr>
      </w:pPr>
      <w:r>
        <w:rPr>
          <w:rStyle w:val="normaltextrun"/>
          <w:rFonts w:ascii="Arial" w:hAnsi="Arial" w:cs="Arial"/>
          <w:b/>
          <w:bCs/>
          <w:color w:val="000000"/>
          <w:sz w:val="20"/>
          <w:szCs w:val="20"/>
        </w:rPr>
        <w:t>About FUJIFILM Graphic Communications Division </w:t>
      </w:r>
      <w:r>
        <w:rPr>
          <w:rStyle w:val="normaltextrun"/>
          <w:rFonts w:ascii="Arial" w:hAnsi="Arial" w:cs="Arial"/>
          <w:color w:val="000000"/>
          <w:sz w:val="20"/>
          <w:szCs w:val="20"/>
        </w:rPr>
        <w:t> </w:t>
      </w:r>
      <w:r>
        <w:rPr>
          <w:rStyle w:val="eop"/>
          <w:rFonts w:ascii="Arial" w:hAnsi="Arial" w:cs="Arial"/>
          <w:color w:val="000000"/>
          <w:sz w:val="20"/>
          <w:szCs w:val="20"/>
        </w:rPr>
        <w:t> </w:t>
      </w:r>
    </w:p>
    <w:p w14:paraId="007FB78F" w14:textId="77777777" w:rsidR="00BC44A4" w:rsidRDefault="00BC44A4" w:rsidP="00BC44A4">
      <w:pPr>
        <w:pStyle w:val="paragraph"/>
        <w:spacing w:before="0" w:beforeAutospacing="0" w:after="0" w:afterAutospacing="0"/>
        <w:jc w:val="both"/>
        <w:textAlignment w:val="baseline"/>
        <w:rPr>
          <w:rFonts w:ascii="Arial" w:hAnsi="Arial" w:cs="Arial"/>
          <w:sz w:val="18"/>
          <w:szCs w:val="18"/>
        </w:rPr>
      </w:pPr>
      <w:r>
        <w:rPr>
          <w:rStyle w:val="normaltextrun"/>
          <w:rFonts w:ascii="Arial" w:hAnsi="Arial" w:cs="Arial"/>
          <w:color w:val="000000"/>
          <w:sz w:val="20"/>
          <w:szCs w:val="20"/>
        </w:rPr>
        <w:t>FUJIFILM Graphic Communications Division is a stable, long-term partner focussed on delivering high-quality, technically advanced print solutions that help printers develop competitive advantage and grow their businesses. The company’s financial stability and unprecedented investment in R&amp;D enable it to develop proprietary technologies for best-in-class printing.  These include pre-press and pressroom solutions for offset, wide-format and digital print, as well as workflow software for print production management. Fujifilm is committed to minimising the environmental impact of its products and operations, proactively working to preserve the environment, and strives to educate printers about environmental best practice. For more information</w:t>
      </w:r>
      <w:r>
        <w:rPr>
          <w:rStyle w:val="normaltextrun"/>
          <w:rFonts w:ascii="Arial" w:hAnsi="Arial" w:cs="Arial"/>
          <w:sz w:val="20"/>
          <w:szCs w:val="20"/>
        </w:rPr>
        <w:t xml:space="preserve">, visit </w:t>
      </w:r>
      <w:hyperlink r:id="rId10" w:tgtFrame="_blank" w:history="1">
        <w:r>
          <w:rPr>
            <w:rStyle w:val="normaltextrun"/>
            <w:rFonts w:ascii="Arial" w:hAnsi="Arial" w:cs="Arial"/>
            <w:color w:val="0000FF"/>
            <w:sz w:val="20"/>
            <w:szCs w:val="20"/>
            <w:u w:val="single"/>
          </w:rPr>
          <w:t>fujifilmprint.eu</w:t>
        </w:r>
      </w:hyperlink>
      <w:r>
        <w:rPr>
          <w:rStyle w:val="normaltextrun"/>
          <w:rFonts w:ascii="Arial" w:hAnsi="Arial" w:cs="Arial"/>
          <w:sz w:val="20"/>
          <w:szCs w:val="20"/>
        </w:rPr>
        <w:t xml:space="preserve">, or </w:t>
      </w:r>
      <w:hyperlink r:id="rId11" w:tgtFrame="_blank" w:history="1">
        <w:r>
          <w:rPr>
            <w:rStyle w:val="normaltextrun"/>
            <w:rFonts w:ascii="Arial" w:hAnsi="Arial" w:cs="Arial"/>
            <w:color w:val="0000FF"/>
            <w:sz w:val="20"/>
            <w:szCs w:val="20"/>
            <w:u w:val="single"/>
          </w:rPr>
          <w:t>youtube.com/FujifilmGSEurope</w:t>
        </w:r>
      </w:hyperlink>
      <w:r>
        <w:rPr>
          <w:rStyle w:val="normaltextrun"/>
          <w:rFonts w:ascii="Arial" w:hAnsi="Arial" w:cs="Arial"/>
          <w:sz w:val="20"/>
          <w:szCs w:val="20"/>
        </w:rPr>
        <w:t xml:space="preserve"> or follow us on @FujifilmPrint. </w:t>
      </w:r>
      <w:r>
        <w:rPr>
          <w:rStyle w:val="eop"/>
          <w:rFonts w:ascii="Arial" w:hAnsi="Arial" w:cs="Arial"/>
          <w:sz w:val="20"/>
          <w:szCs w:val="20"/>
        </w:rPr>
        <w:t> </w:t>
      </w:r>
    </w:p>
    <w:p w14:paraId="61FF0CC5" w14:textId="77777777" w:rsidR="00BC44A4" w:rsidRDefault="00BC44A4" w:rsidP="00BC44A4">
      <w:pPr>
        <w:pStyle w:val="paragraph"/>
        <w:spacing w:before="0" w:beforeAutospacing="0" w:after="0" w:afterAutospacing="0"/>
        <w:jc w:val="both"/>
        <w:textAlignment w:val="baseline"/>
        <w:rPr>
          <w:rFonts w:ascii="Arial" w:hAnsi="Arial" w:cs="Arial"/>
          <w:sz w:val="18"/>
          <w:szCs w:val="18"/>
        </w:rPr>
      </w:pPr>
    </w:p>
    <w:p w14:paraId="1099C0CE" w14:textId="77777777" w:rsidR="00BC44A4" w:rsidRDefault="00BC44A4" w:rsidP="00BC44A4">
      <w:pPr>
        <w:pStyle w:val="paragraph"/>
        <w:spacing w:before="0" w:beforeAutospacing="0" w:after="0" w:afterAutospacing="0"/>
        <w:jc w:val="both"/>
        <w:textAlignment w:val="baseline"/>
        <w:rPr>
          <w:rFonts w:ascii="Arial" w:hAnsi="Arial" w:cs="Arial"/>
          <w:sz w:val="18"/>
          <w:szCs w:val="18"/>
        </w:rPr>
      </w:pPr>
    </w:p>
    <w:p w14:paraId="75864D24" w14:textId="77777777" w:rsidR="00BC44A4" w:rsidRDefault="00BC44A4" w:rsidP="00BC44A4">
      <w:pPr>
        <w:pStyle w:val="paragraph"/>
        <w:spacing w:before="0" w:beforeAutospacing="0" w:after="0" w:afterAutospacing="0"/>
        <w:jc w:val="both"/>
        <w:textAlignment w:val="baseline"/>
        <w:rPr>
          <w:rFonts w:ascii="Arial" w:hAnsi="Arial" w:cs="Arial"/>
          <w:sz w:val="18"/>
          <w:szCs w:val="18"/>
        </w:rPr>
      </w:pPr>
      <w:r>
        <w:rPr>
          <w:rStyle w:val="normaltextrun"/>
          <w:rFonts w:ascii="Arial" w:hAnsi="Arial" w:cs="Arial"/>
          <w:b/>
          <w:bCs/>
          <w:color w:val="000000"/>
          <w:sz w:val="20"/>
          <w:szCs w:val="20"/>
        </w:rPr>
        <w:lastRenderedPageBreak/>
        <w:t>For further information contact:</w:t>
      </w:r>
      <w:r>
        <w:rPr>
          <w:rStyle w:val="normaltextrun"/>
          <w:rFonts w:ascii="Arial" w:hAnsi="Arial" w:cs="Arial"/>
          <w:color w:val="000000"/>
          <w:sz w:val="20"/>
          <w:szCs w:val="20"/>
        </w:rPr>
        <w:t> </w:t>
      </w:r>
      <w:r>
        <w:rPr>
          <w:rStyle w:val="eop"/>
          <w:rFonts w:ascii="Arial" w:hAnsi="Arial" w:cs="Arial"/>
          <w:color w:val="000000"/>
          <w:sz w:val="20"/>
          <w:szCs w:val="20"/>
        </w:rPr>
        <w:t> </w:t>
      </w:r>
    </w:p>
    <w:p w14:paraId="3C4A41A9" w14:textId="77777777" w:rsidR="00BC44A4" w:rsidRDefault="00BC44A4" w:rsidP="00BC44A4">
      <w:pPr>
        <w:pStyle w:val="paragraph"/>
        <w:spacing w:before="0" w:beforeAutospacing="0" w:after="0" w:afterAutospacing="0"/>
        <w:jc w:val="both"/>
        <w:textAlignment w:val="baseline"/>
        <w:rPr>
          <w:rFonts w:ascii="Arial" w:hAnsi="Arial" w:cs="Arial"/>
          <w:sz w:val="18"/>
          <w:szCs w:val="18"/>
        </w:rPr>
      </w:pPr>
      <w:r>
        <w:rPr>
          <w:rStyle w:val="normaltextrun"/>
          <w:rFonts w:ascii="Arial" w:hAnsi="Arial" w:cs="Arial"/>
          <w:color w:val="000000"/>
          <w:sz w:val="20"/>
          <w:szCs w:val="20"/>
        </w:rPr>
        <w:t>Daniel Porter </w:t>
      </w:r>
      <w:r>
        <w:rPr>
          <w:rStyle w:val="eop"/>
          <w:rFonts w:ascii="Arial" w:hAnsi="Arial" w:cs="Arial"/>
          <w:color w:val="000000"/>
          <w:sz w:val="20"/>
          <w:szCs w:val="20"/>
        </w:rPr>
        <w:t> </w:t>
      </w:r>
    </w:p>
    <w:p w14:paraId="07C5B34F" w14:textId="77777777" w:rsidR="00BC44A4" w:rsidRDefault="00BC44A4" w:rsidP="00BC44A4">
      <w:pPr>
        <w:pStyle w:val="paragraph"/>
        <w:spacing w:before="0" w:beforeAutospacing="0" w:after="0" w:afterAutospacing="0"/>
        <w:jc w:val="both"/>
        <w:textAlignment w:val="baseline"/>
        <w:rPr>
          <w:rFonts w:ascii="Arial" w:hAnsi="Arial" w:cs="Arial"/>
          <w:sz w:val="18"/>
          <w:szCs w:val="18"/>
        </w:rPr>
      </w:pPr>
      <w:r>
        <w:rPr>
          <w:rStyle w:val="normaltextrun"/>
          <w:rFonts w:ascii="Arial" w:hAnsi="Arial" w:cs="Arial"/>
          <w:color w:val="000000"/>
          <w:sz w:val="20"/>
          <w:szCs w:val="20"/>
        </w:rPr>
        <w:t>AD Communications</w:t>
      </w:r>
      <w:r>
        <w:rPr>
          <w:rStyle w:val="tabchar"/>
          <w:rFonts w:ascii="Arial" w:hAnsi="Arial" w:cs="Arial"/>
          <w:color w:val="000000"/>
          <w:sz w:val="20"/>
          <w:szCs w:val="20"/>
        </w:rPr>
        <w:tab/>
      </w:r>
      <w:r>
        <w:rPr>
          <w:rStyle w:val="normaltextrun"/>
          <w:rFonts w:ascii="Arial" w:hAnsi="Arial" w:cs="Arial"/>
          <w:color w:val="000000"/>
          <w:sz w:val="20"/>
          <w:szCs w:val="20"/>
        </w:rPr>
        <w:t> </w:t>
      </w:r>
      <w:r>
        <w:rPr>
          <w:rStyle w:val="eop"/>
          <w:rFonts w:ascii="Arial" w:hAnsi="Arial" w:cs="Arial"/>
          <w:color w:val="000000"/>
          <w:sz w:val="20"/>
          <w:szCs w:val="20"/>
        </w:rPr>
        <w:t> </w:t>
      </w:r>
    </w:p>
    <w:p w14:paraId="467C990B" w14:textId="77777777" w:rsidR="00BC44A4" w:rsidRDefault="00BC44A4" w:rsidP="00BC44A4">
      <w:pPr>
        <w:pStyle w:val="paragraph"/>
        <w:spacing w:before="0" w:beforeAutospacing="0" w:after="0" w:afterAutospacing="0"/>
        <w:jc w:val="both"/>
        <w:textAlignment w:val="baseline"/>
        <w:rPr>
          <w:rFonts w:ascii="Arial" w:hAnsi="Arial" w:cs="Arial"/>
          <w:sz w:val="18"/>
          <w:szCs w:val="18"/>
        </w:rPr>
      </w:pPr>
      <w:r>
        <w:rPr>
          <w:rStyle w:val="normaltextrun"/>
          <w:rFonts w:ascii="Arial" w:hAnsi="Arial" w:cs="Arial"/>
          <w:color w:val="000000"/>
          <w:sz w:val="20"/>
          <w:szCs w:val="20"/>
        </w:rPr>
        <w:t xml:space="preserve">E: </w:t>
      </w:r>
      <w:hyperlink r:id="rId12" w:tgtFrame="_blank" w:history="1">
        <w:r>
          <w:rPr>
            <w:rStyle w:val="normaltextrun"/>
            <w:rFonts w:ascii="Arial" w:hAnsi="Arial" w:cs="Arial"/>
            <w:color w:val="0000FF"/>
            <w:sz w:val="20"/>
            <w:szCs w:val="20"/>
            <w:u w:val="single"/>
          </w:rPr>
          <w:t>dporter@adcomms.co.uk</w:t>
        </w:r>
      </w:hyperlink>
      <w:r>
        <w:rPr>
          <w:rStyle w:val="normaltextrun"/>
          <w:rFonts w:ascii="Arial" w:hAnsi="Arial" w:cs="Arial"/>
          <w:sz w:val="20"/>
          <w:szCs w:val="20"/>
        </w:rPr>
        <w:t> </w:t>
      </w:r>
      <w:r>
        <w:rPr>
          <w:rStyle w:val="eop"/>
          <w:rFonts w:ascii="Arial" w:hAnsi="Arial" w:cs="Arial"/>
          <w:sz w:val="20"/>
          <w:szCs w:val="20"/>
        </w:rPr>
        <w:t> </w:t>
      </w:r>
    </w:p>
    <w:p w14:paraId="35080F71" w14:textId="77777777" w:rsidR="00BC44A4" w:rsidRDefault="00BC44A4" w:rsidP="00BC44A4">
      <w:pPr>
        <w:pStyle w:val="paragraph"/>
        <w:spacing w:before="0" w:beforeAutospacing="0" w:after="0" w:afterAutospacing="0"/>
        <w:jc w:val="both"/>
        <w:textAlignment w:val="baseline"/>
        <w:rPr>
          <w:rFonts w:ascii="Arial" w:hAnsi="Arial" w:cs="Arial"/>
          <w:sz w:val="18"/>
          <w:szCs w:val="18"/>
        </w:rPr>
      </w:pPr>
      <w:r>
        <w:rPr>
          <w:rStyle w:val="normaltextrun"/>
          <w:rFonts w:ascii="Arial" w:hAnsi="Arial" w:cs="Arial"/>
          <w:color w:val="000000"/>
          <w:sz w:val="20"/>
          <w:szCs w:val="20"/>
        </w:rPr>
        <w:t>Tel: +44 (0)1372 464470 </w:t>
      </w:r>
      <w:r>
        <w:rPr>
          <w:rStyle w:val="eop"/>
          <w:rFonts w:ascii="Arial" w:hAnsi="Arial" w:cs="Arial"/>
          <w:color w:val="000000"/>
          <w:sz w:val="20"/>
          <w:szCs w:val="20"/>
        </w:rPr>
        <w:t> </w:t>
      </w:r>
    </w:p>
    <w:p w14:paraId="114530BB" w14:textId="77777777" w:rsidR="00BC44A4" w:rsidRDefault="00BC44A4" w:rsidP="00BC44A4">
      <w:pPr>
        <w:spacing w:line="360" w:lineRule="auto"/>
        <w:jc w:val="both"/>
        <w:rPr>
          <w:rFonts w:ascii="Arial" w:eastAsia="Arial" w:hAnsi="Arial" w:cs="Arial"/>
          <w:color w:val="000000" w:themeColor="text1"/>
          <w:sz w:val="20"/>
          <w:szCs w:val="20"/>
        </w:rPr>
      </w:pPr>
    </w:p>
    <w:p w14:paraId="2CE232D7" w14:textId="63868B86" w:rsidR="00C03ED1" w:rsidRPr="00900917" w:rsidRDefault="00C03ED1" w:rsidP="00BC44A4">
      <w:pPr>
        <w:spacing w:line="360" w:lineRule="auto"/>
        <w:jc w:val="both"/>
        <w:rPr>
          <w:rFonts w:ascii="Arial" w:eastAsia="Arial" w:hAnsi="Arial" w:cs="Arial"/>
          <w:color w:val="000000" w:themeColor="text1"/>
        </w:rPr>
      </w:pPr>
    </w:p>
    <w:sectPr w:rsidR="00C03ED1" w:rsidRPr="00900917" w:rsidSect="008D2F75">
      <w:headerReference w:type="default" r:id="rId13"/>
      <w:pgSz w:w="11906" w:h="16838"/>
      <w:pgMar w:top="1440" w:right="3084"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38BD850" w14:textId="77777777" w:rsidR="00256E1D" w:rsidRDefault="00256E1D" w:rsidP="00155739">
      <w:pPr>
        <w:spacing w:after="0" w:line="240" w:lineRule="auto"/>
      </w:pPr>
      <w:r>
        <w:separator/>
      </w:r>
    </w:p>
  </w:endnote>
  <w:endnote w:type="continuationSeparator" w:id="0">
    <w:p w14:paraId="5ED9ACA5" w14:textId="77777777" w:rsidR="00256E1D" w:rsidRDefault="00256E1D" w:rsidP="00155739">
      <w:pPr>
        <w:spacing w:after="0" w:line="240" w:lineRule="auto"/>
      </w:pPr>
      <w:r>
        <w:continuationSeparator/>
      </w:r>
    </w:p>
  </w:endnote>
  <w:endnote w:type="continuationNotice" w:id="1">
    <w:p w14:paraId="0EFFA0E1" w14:textId="77777777" w:rsidR="00256E1D" w:rsidRDefault="00256E1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4BCC17D" w14:textId="77777777" w:rsidR="00256E1D" w:rsidRDefault="00256E1D" w:rsidP="00155739">
      <w:pPr>
        <w:spacing w:after="0" w:line="240" w:lineRule="auto"/>
      </w:pPr>
      <w:r>
        <w:separator/>
      </w:r>
    </w:p>
  </w:footnote>
  <w:footnote w:type="continuationSeparator" w:id="0">
    <w:p w14:paraId="4347C1FF" w14:textId="77777777" w:rsidR="00256E1D" w:rsidRDefault="00256E1D" w:rsidP="00155739">
      <w:pPr>
        <w:spacing w:after="0" w:line="240" w:lineRule="auto"/>
      </w:pPr>
      <w:r>
        <w:continuationSeparator/>
      </w:r>
    </w:p>
  </w:footnote>
  <w:footnote w:type="continuationNotice" w:id="1">
    <w:p w14:paraId="5D63AD0B" w14:textId="77777777" w:rsidR="00256E1D" w:rsidRDefault="00256E1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8509EF" w14:textId="77777777" w:rsidR="00155739" w:rsidRDefault="00155739" w:rsidP="00155739">
    <w:pPr>
      <w:pStyle w:val="Header"/>
    </w:pPr>
    <w:r>
      <w:rPr>
        <w:b/>
        <w:noProof/>
        <w:lang w:eastAsia="en-GB"/>
      </w:rPr>
      <w:drawing>
        <wp:anchor distT="0" distB="0" distL="114300" distR="114300" simplePos="0" relativeHeight="251658241" behindDoc="1" locked="0" layoutInCell="1" allowOverlap="1" wp14:anchorId="4EB089A0" wp14:editId="659CA89F">
          <wp:simplePos x="0" y="0"/>
          <wp:positionH relativeFrom="margin">
            <wp:posOffset>-46990</wp:posOffset>
          </wp:positionH>
          <wp:positionV relativeFrom="margin">
            <wp:posOffset>-728345</wp:posOffset>
          </wp:positionV>
          <wp:extent cx="2117090" cy="353060"/>
          <wp:effectExtent l="0" t="0" r="0" b="8890"/>
          <wp:wrapNone/>
          <wp:docPr id="6" name="Picture 5" descr="New Fuji Logo official 20060712A1000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New Fuji Logo official 20060712A10001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17090" cy="35306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9DAD1D8" w14:textId="77777777" w:rsidR="00155739" w:rsidRDefault="00155739">
    <w:pPr>
      <w:pStyle w:val="Header"/>
    </w:pPr>
    <w:r>
      <w:rPr>
        <w:noProof/>
        <w:lang w:eastAsia="en-GB"/>
      </w:rPr>
      <mc:AlternateContent>
        <mc:Choice Requires="wps">
          <w:drawing>
            <wp:anchor distT="0" distB="0" distL="114300" distR="114300" simplePos="0" relativeHeight="251658240" behindDoc="0" locked="0" layoutInCell="1" allowOverlap="1" wp14:anchorId="45FDD260" wp14:editId="357C74F5">
              <wp:simplePos x="0" y="0"/>
              <wp:positionH relativeFrom="page">
                <wp:align>left</wp:align>
              </wp:positionH>
              <wp:positionV relativeFrom="paragraph">
                <wp:posOffset>207010</wp:posOffset>
              </wp:positionV>
              <wp:extent cx="7658100" cy="90170"/>
              <wp:effectExtent l="0" t="0" r="0" b="5080"/>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58100" cy="90170"/>
                      </a:xfrm>
                      <a:prstGeom prst="rect">
                        <a:avLst/>
                      </a:prstGeom>
                      <a:solidFill>
                        <a:srgbClr val="20977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D7C2EB3" id="Rectangle 2" o:spid="_x0000_s1026" style="position:absolute;margin-left:0;margin-top:16.3pt;width:603pt;height:7.1pt;z-index:251658240;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" fillcolor="#209772" stroked="f">
              <w10:wrap anchorx="page"/>
            </v:rect>
          </w:pict>
        </mc:Fallback>
      </mc:AlternateContent>
    </w:r>
  </w:p>
  <w:p w14:paraId="4AB111E7" w14:textId="77777777" w:rsidR="00155739" w:rsidRDefault="0015573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AE271A"/>
    <w:multiLevelType w:val="multilevel"/>
    <w:tmpl w:val="AB3213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F5264D1"/>
    <w:multiLevelType w:val="hybridMultilevel"/>
    <w:tmpl w:val="B77ED2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CDF351A"/>
    <w:multiLevelType w:val="hybridMultilevel"/>
    <w:tmpl w:val="C1DA5B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0364860"/>
    <w:multiLevelType w:val="multilevel"/>
    <w:tmpl w:val="7C9611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78FF208B"/>
    <w:multiLevelType w:val="hybridMultilevel"/>
    <w:tmpl w:val="3B627A50"/>
    <w:lvl w:ilvl="0" w:tplc="C448A360">
      <w:start w:val="29"/>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401320944">
    <w:abstractNumId w:val="2"/>
  </w:num>
  <w:num w:numId="2" w16cid:durableId="290290260">
    <w:abstractNumId w:val="4"/>
  </w:num>
  <w:num w:numId="3" w16cid:durableId="406848104">
    <w:abstractNumId w:val="1"/>
  </w:num>
  <w:num w:numId="4" w16cid:durableId="2026056737">
    <w:abstractNumId w:val="0"/>
  </w:num>
  <w:num w:numId="5" w16cid:durableId="100991159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hyphenationZone w:val="283"/>
  <w:characterSpacingControl w:val="doNotCompres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913ED"/>
    <w:rsid w:val="00003BB9"/>
    <w:rsid w:val="000042D1"/>
    <w:rsid w:val="00010585"/>
    <w:rsid w:val="0001273B"/>
    <w:rsid w:val="00012BE8"/>
    <w:rsid w:val="000134D1"/>
    <w:rsid w:val="00013E67"/>
    <w:rsid w:val="0001578B"/>
    <w:rsid w:val="00016705"/>
    <w:rsid w:val="00017117"/>
    <w:rsid w:val="000211FD"/>
    <w:rsid w:val="000212AE"/>
    <w:rsid w:val="0002236C"/>
    <w:rsid w:val="00022C7B"/>
    <w:rsid w:val="0002367A"/>
    <w:rsid w:val="00024D3B"/>
    <w:rsid w:val="00024E23"/>
    <w:rsid w:val="00025590"/>
    <w:rsid w:val="00025BC8"/>
    <w:rsid w:val="00026371"/>
    <w:rsid w:val="00027648"/>
    <w:rsid w:val="00027A69"/>
    <w:rsid w:val="000330EA"/>
    <w:rsid w:val="00033BC3"/>
    <w:rsid w:val="000340C4"/>
    <w:rsid w:val="00034288"/>
    <w:rsid w:val="0003567D"/>
    <w:rsid w:val="00035B40"/>
    <w:rsid w:val="00036BEA"/>
    <w:rsid w:val="000378D6"/>
    <w:rsid w:val="0004045A"/>
    <w:rsid w:val="0004169B"/>
    <w:rsid w:val="00042744"/>
    <w:rsid w:val="00042891"/>
    <w:rsid w:val="00042B00"/>
    <w:rsid w:val="00044F97"/>
    <w:rsid w:val="00050F03"/>
    <w:rsid w:val="0005107A"/>
    <w:rsid w:val="00051107"/>
    <w:rsid w:val="00052335"/>
    <w:rsid w:val="0005375E"/>
    <w:rsid w:val="000569A6"/>
    <w:rsid w:val="000613BD"/>
    <w:rsid w:val="00062A38"/>
    <w:rsid w:val="00062F38"/>
    <w:rsid w:val="0006335C"/>
    <w:rsid w:val="00064218"/>
    <w:rsid w:val="00064D6B"/>
    <w:rsid w:val="00066305"/>
    <w:rsid w:val="0007029B"/>
    <w:rsid w:val="00070722"/>
    <w:rsid w:val="00072040"/>
    <w:rsid w:val="0007245D"/>
    <w:rsid w:val="000732B5"/>
    <w:rsid w:val="0007452F"/>
    <w:rsid w:val="00074C52"/>
    <w:rsid w:val="00075B16"/>
    <w:rsid w:val="0007699F"/>
    <w:rsid w:val="000773FD"/>
    <w:rsid w:val="00080D7A"/>
    <w:rsid w:val="00083008"/>
    <w:rsid w:val="00083278"/>
    <w:rsid w:val="000841A0"/>
    <w:rsid w:val="000853BC"/>
    <w:rsid w:val="0008554B"/>
    <w:rsid w:val="00086C10"/>
    <w:rsid w:val="00087160"/>
    <w:rsid w:val="0008768A"/>
    <w:rsid w:val="00090059"/>
    <w:rsid w:val="000913ED"/>
    <w:rsid w:val="00091619"/>
    <w:rsid w:val="0009366A"/>
    <w:rsid w:val="000944B4"/>
    <w:rsid w:val="00094DE4"/>
    <w:rsid w:val="00095092"/>
    <w:rsid w:val="00095DA3"/>
    <w:rsid w:val="00095EEE"/>
    <w:rsid w:val="00096766"/>
    <w:rsid w:val="000A08A5"/>
    <w:rsid w:val="000A0E81"/>
    <w:rsid w:val="000A100A"/>
    <w:rsid w:val="000A406F"/>
    <w:rsid w:val="000A4245"/>
    <w:rsid w:val="000A44AF"/>
    <w:rsid w:val="000A4FC5"/>
    <w:rsid w:val="000A51D2"/>
    <w:rsid w:val="000A660A"/>
    <w:rsid w:val="000A6D6B"/>
    <w:rsid w:val="000A7355"/>
    <w:rsid w:val="000B0D3E"/>
    <w:rsid w:val="000B3D91"/>
    <w:rsid w:val="000B519B"/>
    <w:rsid w:val="000B599F"/>
    <w:rsid w:val="000B618C"/>
    <w:rsid w:val="000D1148"/>
    <w:rsid w:val="000D3D6C"/>
    <w:rsid w:val="000D3DB2"/>
    <w:rsid w:val="000D3F10"/>
    <w:rsid w:val="000D7D8E"/>
    <w:rsid w:val="000D7FB9"/>
    <w:rsid w:val="000E0CFF"/>
    <w:rsid w:val="000E0D7E"/>
    <w:rsid w:val="000E233C"/>
    <w:rsid w:val="000E2576"/>
    <w:rsid w:val="000E30F3"/>
    <w:rsid w:val="000E423E"/>
    <w:rsid w:val="000E490C"/>
    <w:rsid w:val="000E7EE8"/>
    <w:rsid w:val="000F3DAB"/>
    <w:rsid w:val="000F4568"/>
    <w:rsid w:val="000F5A2E"/>
    <w:rsid w:val="000F5B51"/>
    <w:rsid w:val="000F5FF2"/>
    <w:rsid w:val="000F6CA4"/>
    <w:rsid w:val="00103A21"/>
    <w:rsid w:val="001055B5"/>
    <w:rsid w:val="001202E6"/>
    <w:rsid w:val="00124B05"/>
    <w:rsid w:val="001266B6"/>
    <w:rsid w:val="00126C2D"/>
    <w:rsid w:val="00126CFE"/>
    <w:rsid w:val="00127107"/>
    <w:rsid w:val="001272A4"/>
    <w:rsid w:val="00132557"/>
    <w:rsid w:val="0013344F"/>
    <w:rsid w:val="00136666"/>
    <w:rsid w:val="00136E21"/>
    <w:rsid w:val="00137466"/>
    <w:rsid w:val="00137756"/>
    <w:rsid w:val="00137C89"/>
    <w:rsid w:val="00140963"/>
    <w:rsid w:val="00140B09"/>
    <w:rsid w:val="0014520F"/>
    <w:rsid w:val="0014664A"/>
    <w:rsid w:val="00147DC9"/>
    <w:rsid w:val="0015093C"/>
    <w:rsid w:val="00151076"/>
    <w:rsid w:val="001532F3"/>
    <w:rsid w:val="00155028"/>
    <w:rsid w:val="00155271"/>
    <w:rsid w:val="00155739"/>
    <w:rsid w:val="00156B6B"/>
    <w:rsid w:val="00160501"/>
    <w:rsid w:val="00162788"/>
    <w:rsid w:val="00163C60"/>
    <w:rsid w:val="00166033"/>
    <w:rsid w:val="00166CB2"/>
    <w:rsid w:val="00170AB3"/>
    <w:rsid w:val="00171AC0"/>
    <w:rsid w:val="001723E5"/>
    <w:rsid w:val="001726D4"/>
    <w:rsid w:val="00173434"/>
    <w:rsid w:val="00173BF3"/>
    <w:rsid w:val="00176E36"/>
    <w:rsid w:val="00182C71"/>
    <w:rsid w:val="0018382C"/>
    <w:rsid w:val="00183BCC"/>
    <w:rsid w:val="00186B25"/>
    <w:rsid w:val="00190979"/>
    <w:rsid w:val="00190EEE"/>
    <w:rsid w:val="00192152"/>
    <w:rsid w:val="00192BDC"/>
    <w:rsid w:val="0019367E"/>
    <w:rsid w:val="001965BC"/>
    <w:rsid w:val="001970DC"/>
    <w:rsid w:val="0019789D"/>
    <w:rsid w:val="001A0F8E"/>
    <w:rsid w:val="001A1DD8"/>
    <w:rsid w:val="001A521F"/>
    <w:rsid w:val="001B3061"/>
    <w:rsid w:val="001C267D"/>
    <w:rsid w:val="001C3E0A"/>
    <w:rsid w:val="001C5AE2"/>
    <w:rsid w:val="001D0026"/>
    <w:rsid w:val="001D0E69"/>
    <w:rsid w:val="001D1135"/>
    <w:rsid w:val="001D58AD"/>
    <w:rsid w:val="001D6532"/>
    <w:rsid w:val="001D7140"/>
    <w:rsid w:val="001D7799"/>
    <w:rsid w:val="001D78EE"/>
    <w:rsid w:val="001D7A2B"/>
    <w:rsid w:val="001D7DCA"/>
    <w:rsid w:val="001E0066"/>
    <w:rsid w:val="001E082F"/>
    <w:rsid w:val="001E1128"/>
    <w:rsid w:val="001E2E4C"/>
    <w:rsid w:val="001E3CCA"/>
    <w:rsid w:val="001E606C"/>
    <w:rsid w:val="001E6181"/>
    <w:rsid w:val="001F07BD"/>
    <w:rsid w:val="001F21C4"/>
    <w:rsid w:val="001F2F36"/>
    <w:rsid w:val="001F3137"/>
    <w:rsid w:val="001F33CF"/>
    <w:rsid w:val="001F42F6"/>
    <w:rsid w:val="001F4B1A"/>
    <w:rsid w:val="001F7BEF"/>
    <w:rsid w:val="00200061"/>
    <w:rsid w:val="002024CF"/>
    <w:rsid w:val="00202F53"/>
    <w:rsid w:val="0020315E"/>
    <w:rsid w:val="00203A15"/>
    <w:rsid w:val="00203E82"/>
    <w:rsid w:val="00205451"/>
    <w:rsid w:val="00211FAE"/>
    <w:rsid w:val="002160E5"/>
    <w:rsid w:val="00216E7C"/>
    <w:rsid w:val="00217A71"/>
    <w:rsid w:val="00220671"/>
    <w:rsid w:val="002217CC"/>
    <w:rsid w:val="00224700"/>
    <w:rsid w:val="00226571"/>
    <w:rsid w:val="00226F17"/>
    <w:rsid w:val="00230602"/>
    <w:rsid w:val="00231BD7"/>
    <w:rsid w:val="0023478D"/>
    <w:rsid w:val="00236703"/>
    <w:rsid w:val="00236C20"/>
    <w:rsid w:val="00240E4A"/>
    <w:rsid w:val="0024113F"/>
    <w:rsid w:val="002417B1"/>
    <w:rsid w:val="0024200D"/>
    <w:rsid w:val="002448ED"/>
    <w:rsid w:val="002465AA"/>
    <w:rsid w:val="00251325"/>
    <w:rsid w:val="00252E0C"/>
    <w:rsid w:val="00255C80"/>
    <w:rsid w:val="00255D71"/>
    <w:rsid w:val="00256E1D"/>
    <w:rsid w:val="002601FF"/>
    <w:rsid w:val="00262A90"/>
    <w:rsid w:val="002634C0"/>
    <w:rsid w:val="00263555"/>
    <w:rsid w:val="00263C2D"/>
    <w:rsid w:val="002643A5"/>
    <w:rsid w:val="002643E1"/>
    <w:rsid w:val="00264A66"/>
    <w:rsid w:val="00264B7E"/>
    <w:rsid w:val="0026546C"/>
    <w:rsid w:val="002724F9"/>
    <w:rsid w:val="00272981"/>
    <w:rsid w:val="002749CA"/>
    <w:rsid w:val="0027608E"/>
    <w:rsid w:val="0027750E"/>
    <w:rsid w:val="00277C08"/>
    <w:rsid w:val="00282C55"/>
    <w:rsid w:val="00283707"/>
    <w:rsid w:val="00287267"/>
    <w:rsid w:val="002874E0"/>
    <w:rsid w:val="00291C0C"/>
    <w:rsid w:val="00292508"/>
    <w:rsid w:val="00292D35"/>
    <w:rsid w:val="00295295"/>
    <w:rsid w:val="002975C7"/>
    <w:rsid w:val="002A01F5"/>
    <w:rsid w:val="002A0D16"/>
    <w:rsid w:val="002A2538"/>
    <w:rsid w:val="002A39E6"/>
    <w:rsid w:val="002B04AC"/>
    <w:rsid w:val="002B1089"/>
    <w:rsid w:val="002B16A5"/>
    <w:rsid w:val="002B5FCB"/>
    <w:rsid w:val="002B60FA"/>
    <w:rsid w:val="002B62A9"/>
    <w:rsid w:val="002B6491"/>
    <w:rsid w:val="002B7047"/>
    <w:rsid w:val="002C3D98"/>
    <w:rsid w:val="002C3FCB"/>
    <w:rsid w:val="002C4F57"/>
    <w:rsid w:val="002C5455"/>
    <w:rsid w:val="002C6229"/>
    <w:rsid w:val="002C760F"/>
    <w:rsid w:val="002D4188"/>
    <w:rsid w:val="002D6CE8"/>
    <w:rsid w:val="002D791F"/>
    <w:rsid w:val="002D7F83"/>
    <w:rsid w:val="002E1BD8"/>
    <w:rsid w:val="002E2524"/>
    <w:rsid w:val="002E2BC1"/>
    <w:rsid w:val="002E2EE0"/>
    <w:rsid w:val="002E643F"/>
    <w:rsid w:val="002E7529"/>
    <w:rsid w:val="002E7807"/>
    <w:rsid w:val="002F0E42"/>
    <w:rsid w:val="002F4FCC"/>
    <w:rsid w:val="002F6C60"/>
    <w:rsid w:val="002F6DE0"/>
    <w:rsid w:val="002F7105"/>
    <w:rsid w:val="0030326D"/>
    <w:rsid w:val="003035EF"/>
    <w:rsid w:val="00305D06"/>
    <w:rsid w:val="0031044A"/>
    <w:rsid w:val="00312B29"/>
    <w:rsid w:val="00313BAB"/>
    <w:rsid w:val="00314E77"/>
    <w:rsid w:val="00314F54"/>
    <w:rsid w:val="00321846"/>
    <w:rsid w:val="003225AB"/>
    <w:rsid w:val="0032313E"/>
    <w:rsid w:val="0032479E"/>
    <w:rsid w:val="00324E6C"/>
    <w:rsid w:val="00325B20"/>
    <w:rsid w:val="00325CF2"/>
    <w:rsid w:val="00327C2E"/>
    <w:rsid w:val="00327EC1"/>
    <w:rsid w:val="00331A97"/>
    <w:rsid w:val="003323B6"/>
    <w:rsid w:val="003325A9"/>
    <w:rsid w:val="00332C3F"/>
    <w:rsid w:val="0033576E"/>
    <w:rsid w:val="003369B9"/>
    <w:rsid w:val="00341FED"/>
    <w:rsid w:val="00342DD9"/>
    <w:rsid w:val="00343F23"/>
    <w:rsid w:val="00344086"/>
    <w:rsid w:val="00345334"/>
    <w:rsid w:val="00345475"/>
    <w:rsid w:val="00345BFC"/>
    <w:rsid w:val="00346281"/>
    <w:rsid w:val="00346299"/>
    <w:rsid w:val="003470AF"/>
    <w:rsid w:val="00355A16"/>
    <w:rsid w:val="00355A6C"/>
    <w:rsid w:val="00355B01"/>
    <w:rsid w:val="003611F1"/>
    <w:rsid w:val="00361A11"/>
    <w:rsid w:val="00361DC1"/>
    <w:rsid w:val="00364917"/>
    <w:rsid w:val="00365004"/>
    <w:rsid w:val="003666C6"/>
    <w:rsid w:val="00367B66"/>
    <w:rsid w:val="003703B8"/>
    <w:rsid w:val="00371484"/>
    <w:rsid w:val="00371C9B"/>
    <w:rsid w:val="00372D7A"/>
    <w:rsid w:val="0037448E"/>
    <w:rsid w:val="00376A60"/>
    <w:rsid w:val="00377440"/>
    <w:rsid w:val="00380327"/>
    <w:rsid w:val="0038211A"/>
    <w:rsid w:val="00384208"/>
    <w:rsid w:val="00391440"/>
    <w:rsid w:val="00392CB5"/>
    <w:rsid w:val="003960A2"/>
    <w:rsid w:val="003A1C65"/>
    <w:rsid w:val="003A5BE9"/>
    <w:rsid w:val="003A5D99"/>
    <w:rsid w:val="003A76EB"/>
    <w:rsid w:val="003B0AF9"/>
    <w:rsid w:val="003B2454"/>
    <w:rsid w:val="003B4FF2"/>
    <w:rsid w:val="003B6707"/>
    <w:rsid w:val="003B6EB0"/>
    <w:rsid w:val="003B7A2C"/>
    <w:rsid w:val="003B7DE5"/>
    <w:rsid w:val="003C02C6"/>
    <w:rsid w:val="003C0327"/>
    <w:rsid w:val="003C06FD"/>
    <w:rsid w:val="003C1789"/>
    <w:rsid w:val="003C1CD4"/>
    <w:rsid w:val="003C2C54"/>
    <w:rsid w:val="003C36BD"/>
    <w:rsid w:val="003C45C5"/>
    <w:rsid w:val="003C461C"/>
    <w:rsid w:val="003D0DE6"/>
    <w:rsid w:val="003D1F12"/>
    <w:rsid w:val="003E2760"/>
    <w:rsid w:val="003E2926"/>
    <w:rsid w:val="003E3B7A"/>
    <w:rsid w:val="003E4173"/>
    <w:rsid w:val="003E4EE8"/>
    <w:rsid w:val="003E57F8"/>
    <w:rsid w:val="003E5F9A"/>
    <w:rsid w:val="003E6989"/>
    <w:rsid w:val="003F1CB5"/>
    <w:rsid w:val="003F257D"/>
    <w:rsid w:val="003F2E28"/>
    <w:rsid w:val="003F30B4"/>
    <w:rsid w:val="0040320F"/>
    <w:rsid w:val="004075D4"/>
    <w:rsid w:val="004116E6"/>
    <w:rsid w:val="00411A07"/>
    <w:rsid w:val="004129C9"/>
    <w:rsid w:val="004139FC"/>
    <w:rsid w:val="004147CF"/>
    <w:rsid w:val="0041512E"/>
    <w:rsid w:val="00417C6F"/>
    <w:rsid w:val="00417CC5"/>
    <w:rsid w:val="004212E0"/>
    <w:rsid w:val="0042336B"/>
    <w:rsid w:val="00423496"/>
    <w:rsid w:val="00423B4B"/>
    <w:rsid w:val="00425CFE"/>
    <w:rsid w:val="004272E9"/>
    <w:rsid w:val="00427DD6"/>
    <w:rsid w:val="004303A7"/>
    <w:rsid w:val="0043091A"/>
    <w:rsid w:val="0043176D"/>
    <w:rsid w:val="00433558"/>
    <w:rsid w:val="00433A2C"/>
    <w:rsid w:val="00433F3A"/>
    <w:rsid w:val="00437F9F"/>
    <w:rsid w:val="00441E1A"/>
    <w:rsid w:val="004441D1"/>
    <w:rsid w:val="00444386"/>
    <w:rsid w:val="004456C6"/>
    <w:rsid w:val="0044579D"/>
    <w:rsid w:val="0044605C"/>
    <w:rsid w:val="00447C4B"/>
    <w:rsid w:val="00450E55"/>
    <w:rsid w:val="00451597"/>
    <w:rsid w:val="00452471"/>
    <w:rsid w:val="00454ED8"/>
    <w:rsid w:val="00455446"/>
    <w:rsid w:val="00456BAD"/>
    <w:rsid w:val="00460954"/>
    <w:rsid w:val="00463464"/>
    <w:rsid w:val="004637F8"/>
    <w:rsid w:val="00464FE1"/>
    <w:rsid w:val="00465297"/>
    <w:rsid w:val="004664B9"/>
    <w:rsid w:val="004673F2"/>
    <w:rsid w:val="00467E9E"/>
    <w:rsid w:val="00470140"/>
    <w:rsid w:val="004708E3"/>
    <w:rsid w:val="00476861"/>
    <w:rsid w:val="004803E7"/>
    <w:rsid w:val="00480545"/>
    <w:rsid w:val="00480BE4"/>
    <w:rsid w:val="004835EE"/>
    <w:rsid w:val="00483AED"/>
    <w:rsid w:val="0048659F"/>
    <w:rsid w:val="004865AB"/>
    <w:rsid w:val="00486F04"/>
    <w:rsid w:val="00487342"/>
    <w:rsid w:val="0049023A"/>
    <w:rsid w:val="004906C9"/>
    <w:rsid w:val="0049105E"/>
    <w:rsid w:val="004937AB"/>
    <w:rsid w:val="004937F4"/>
    <w:rsid w:val="00494E0C"/>
    <w:rsid w:val="004965CE"/>
    <w:rsid w:val="00497ED8"/>
    <w:rsid w:val="004A11C2"/>
    <w:rsid w:val="004A2422"/>
    <w:rsid w:val="004A3087"/>
    <w:rsid w:val="004A3BD0"/>
    <w:rsid w:val="004A46C0"/>
    <w:rsid w:val="004A4972"/>
    <w:rsid w:val="004A5F85"/>
    <w:rsid w:val="004A7C69"/>
    <w:rsid w:val="004A7D74"/>
    <w:rsid w:val="004B0185"/>
    <w:rsid w:val="004B1397"/>
    <w:rsid w:val="004B7E60"/>
    <w:rsid w:val="004C4A22"/>
    <w:rsid w:val="004C70B6"/>
    <w:rsid w:val="004C799E"/>
    <w:rsid w:val="004D1AA7"/>
    <w:rsid w:val="004D2CF5"/>
    <w:rsid w:val="004D2ED9"/>
    <w:rsid w:val="004D4190"/>
    <w:rsid w:val="004D4E44"/>
    <w:rsid w:val="004D560A"/>
    <w:rsid w:val="004D6776"/>
    <w:rsid w:val="004D69AF"/>
    <w:rsid w:val="004D76FF"/>
    <w:rsid w:val="004D7B84"/>
    <w:rsid w:val="004E449A"/>
    <w:rsid w:val="004E7F67"/>
    <w:rsid w:val="004F152F"/>
    <w:rsid w:val="004F1892"/>
    <w:rsid w:val="004F1B79"/>
    <w:rsid w:val="004F3995"/>
    <w:rsid w:val="004F4369"/>
    <w:rsid w:val="004F500F"/>
    <w:rsid w:val="004F5111"/>
    <w:rsid w:val="004F76D6"/>
    <w:rsid w:val="00502C43"/>
    <w:rsid w:val="00504424"/>
    <w:rsid w:val="00504518"/>
    <w:rsid w:val="005048D6"/>
    <w:rsid w:val="00506386"/>
    <w:rsid w:val="00507A48"/>
    <w:rsid w:val="005117B0"/>
    <w:rsid w:val="005122F9"/>
    <w:rsid w:val="00512726"/>
    <w:rsid w:val="00514A56"/>
    <w:rsid w:val="00515755"/>
    <w:rsid w:val="00516362"/>
    <w:rsid w:val="005223A3"/>
    <w:rsid w:val="00522766"/>
    <w:rsid w:val="005236E5"/>
    <w:rsid w:val="00523786"/>
    <w:rsid w:val="00530577"/>
    <w:rsid w:val="00530DD8"/>
    <w:rsid w:val="0053175F"/>
    <w:rsid w:val="005327B8"/>
    <w:rsid w:val="00534B00"/>
    <w:rsid w:val="00535DB8"/>
    <w:rsid w:val="00536299"/>
    <w:rsid w:val="005366F5"/>
    <w:rsid w:val="0053683D"/>
    <w:rsid w:val="00537083"/>
    <w:rsid w:val="005370C8"/>
    <w:rsid w:val="0053782E"/>
    <w:rsid w:val="00541904"/>
    <w:rsid w:val="005420E2"/>
    <w:rsid w:val="005429BA"/>
    <w:rsid w:val="00542EFF"/>
    <w:rsid w:val="0054449B"/>
    <w:rsid w:val="00544E38"/>
    <w:rsid w:val="00547C30"/>
    <w:rsid w:val="00547F60"/>
    <w:rsid w:val="0055164D"/>
    <w:rsid w:val="00553D86"/>
    <w:rsid w:val="00555DED"/>
    <w:rsid w:val="00555F04"/>
    <w:rsid w:val="00556507"/>
    <w:rsid w:val="00556769"/>
    <w:rsid w:val="00557BF5"/>
    <w:rsid w:val="00560FF6"/>
    <w:rsid w:val="00561944"/>
    <w:rsid w:val="00561B25"/>
    <w:rsid w:val="00562251"/>
    <w:rsid w:val="005625B7"/>
    <w:rsid w:val="00562F34"/>
    <w:rsid w:val="00563389"/>
    <w:rsid w:val="00564DC8"/>
    <w:rsid w:val="00566E6A"/>
    <w:rsid w:val="00570474"/>
    <w:rsid w:val="005751A8"/>
    <w:rsid w:val="005771AD"/>
    <w:rsid w:val="00577C3F"/>
    <w:rsid w:val="005824EF"/>
    <w:rsid w:val="00582A74"/>
    <w:rsid w:val="00582F61"/>
    <w:rsid w:val="005835EC"/>
    <w:rsid w:val="0058467D"/>
    <w:rsid w:val="005864D0"/>
    <w:rsid w:val="005906DB"/>
    <w:rsid w:val="005930FC"/>
    <w:rsid w:val="00595445"/>
    <w:rsid w:val="005955EB"/>
    <w:rsid w:val="00595DEF"/>
    <w:rsid w:val="005A0C37"/>
    <w:rsid w:val="005A1F1B"/>
    <w:rsid w:val="005A2CE9"/>
    <w:rsid w:val="005A396F"/>
    <w:rsid w:val="005B0CB3"/>
    <w:rsid w:val="005B1527"/>
    <w:rsid w:val="005B2E86"/>
    <w:rsid w:val="005B37A9"/>
    <w:rsid w:val="005B3959"/>
    <w:rsid w:val="005B4B3B"/>
    <w:rsid w:val="005B7443"/>
    <w:rsid w:val="005C2A0E"/>
    <w:rsid w:val="005C3169"/>
    <w:rsid w:val="005C34DD"/>
    <w:rsid w:val="005C3D4D"/>
    <w:rsid w:val="005C4CAE"/>
    <w:rsid w:val="005C5BF2"/>
    <w:rsid w:val="005D10AE"/>
    <w:rsid w:val="005D170E"/>
    <w:rsid w:val="005D3FA3"/>
    <w:rsid w:val="005D5181"/>
    <w:rsid w:val="005E21E1"/>
    <w:rsid w:val="005E322E"/>
    <w:rsid w:val="005E436C"/>
    <w:rsid w:val="005E655E"/>
    <w:rsid w:val="005F16A3"/>
    <w:rsid w:val="005F2C7A"/>
    <w:rsid w:val="005F3E4F"/>
    <w:rsid w:val="005F3F0D"/>
    <w:rsid w:val="005F58DD"/>
    <w:rsid w:val="005F59A7"/>
    <w:rsid w:val="00602AFE"/>
    <w:rsid w:val="00604DBA"/>
    <w:rsid w:val="0060578D"/>
    <w:rsid w:val="00605A65"/>
    <w:rsid w:val="0061045B"/>
    <w:rsid w:val="006104CF"/>
    <w:rsid w:val="00610644"/>
    <w:rsid w:val="0061092A"/>
    <w:rsid w:val="0061122D"/>
    <w:rsid w:val="00613C09"/>
    <w:rsid w:val="00613FAA"/>
    <w:rsid w:val="00614CF8"/>
    <w:rsid w:val="006202AA"/>
    <w:rsid w:val="0062432B"/>
    <w:rsid w:val="00624EE2"/>
    <w:rsid w:val="00631961"/>
    <w:rsid w:val="006368E9"/>
    <w:rsid w:val="006417D1"/>
    <w:rsid w:val="00641868"/>
    <w:rsid w:val="00641B95"/>
    <w:rsid w:val="00643AA3"/>
    <w:rsid w:val="00646A04"/>
    <w:rsid w:val="00647BF8"/>
    <w:rsid w:val="00650A74"/>
    <w:rsid w:val="00651346"/>
    <w:rsid w:val="00651E38"/>
    <w:rsid w:val="00652A39"/>
    <w:rsid w:val="00653AAE"/>
    <w:rsid w:val="00653EAC"/>
    <w:rsid w:val="00654C11"/>
    <w:rsid w:val="00655631"/>
    <w:rsid w:val="00660C01"/>
    <w:rsid w:val="006612D2"/>
    <w:rsid w:val="00662A70"/>
    <w:rsid w:val="00664331"/>
    <w:rsid w:val="00664C61"/>
    <w:rsid w:val="0066629C"/>
    <w:rsid w:val="006668F2"/>
    <w:rsid w:val="00667760"/>
    <w:rsid w:val="00670BD6"/>
    <w:rsid w:val="006727E9"/>
    <w:rsid w:val="00673BF4"/>
    <w:rsid w:val="006761CB"/>
    <w:rsid w:val="00680A15"/>
    <w:rsid w:val="006811E2"/>
    <w:rsid w:val="00681DF3"/>
    <w:rsid w:val="006822DB"/>
    <w:rsid w:val="00684FFC"/>
    <w:rsid w:val="0068533D"/>
    <w:rsid w:val="006855EB"/>
    <w:rsid w:val="0069086F"/>
    <w:rsid w:val="00691BEC"/>
    <w:rsid w:val="006920B2"/>
    <w:rsid w:val="00692DCC"/>
    <w:rsid w:val="00693228"/>
    <w:rsid w:val="00693CE3"/>
    <w:rsid w:val="00693D7B"/>
    <w:rsid w:val="00695D75"/>
    <w:rsid w:val="00697D8B"/>
    <w:rsid w:val="006A23C2"/>
    <w:rsid w:val="006A62B0"/>
    <w:rsid w:val="006B0F84"/>
    <w:rsid w:val="006B1A3D"/>
    <w:rsid w:val="006B2ED8"/>
    <w:rsid w:val="006B3A60"/>
    <w:rsid w:val="006B597C"/>
    <w:rsid w:val="006B5BA3"/>
    <w:rsid w:val="006B66F1"/>
    <w:rsid w:val="006B72AC"/>
    <w:rsid w:val="006C13D5"/>
    <w:rsid w:val="006C16CE"/>
    <w:rsid w:val="006C2031"/>
    <w:rsid w:val="006C3003"/>
    <w:rsid w:val="006C4F3D"/>
    <w:rsid w:val="006D0E12"/>
    <w:rsid w:val="006D341E"/>
    <w:rsid w:val="006D4F69"/>
    <w:rsid w:val="006D51A1"/>
    <w:rsid w:val="006D6236"/>
    <w:rsid w:val="006E1D4D"/>
    <w:rsid w:val="006E3272"/>
    <w:rsid w:val="006E3E3B"/>
    <w:rsid w:val="006E79D3"/>
    <w:rsid w:val="006F02BC"/>
    <w:rsid w:val="006F1385"/>
    <w:rsid w:val="006F161F"/>
    <w:rsid w:val="006F18A7"/>
    <w:rsid w:val="006F1DB4"/>
    <w:rsid w:val="006F4301"/>
    <w:rsid w:val="006F4431"/>
    <w:rsid w:val="006F4DCF"/>
    <w:rsid w:val="00700343"/>
    <w:rsid w:val="0070452C"/>
    <w:rsid w:val="0070586D"/>
    <w:rsid w:val="00706B37"/>
    <w:rsid w:val="00710A6B"/>
    <w:rsid w:val="00710BD2"/>
    <w:rsid w:val="00711A7E"/>
    <w:rsid w:val="0071398C"/>
    <w:rsid w:val="00715333"/>
    <w:rsid w:val="00717423"/>
    <w:rsid w:val="0072126A"/>
    <w:rsid w:val="007222F3"/>
    <w:rsid w:val="00722A37"/>
    <w:rsid w:val="00723DCB"/>
    <w:rsid w:val="007241F6"/>
    <w:rsid w:val="007243BC"/>
    <w:rsid w:val="007246B5"/>
    <w:rsid w:val="00726587"/>
    <w:rsid w:val="00731305"/>
    <w:rsid w:val="007333AB"/>
    <w:rsid w:val="00736F8A"/>
    <w:rsid w:val="00740841"/>
    <w:rsid w:val="007416B5"/>
    <w:rsid w:val="0074198F"/>
    <w:rsid w:val="00741A27"/>
    <w:rsid w:val="00742BE3"/>
    <w:rsid w:val="00744125"/>
    <w:rsid w:val="0075103C"/>
    <w:rsid w:val="007520E7"/>
    <w:rsid w:val="0075370C"/>
    <w:rsid w:val="00754AC5"/>
    <w:rsid w:val="00755A43"/>
    <w:rsid w:val="00756F6C"/>
    <w:rsid w:val="00756FEF"/>
    <w:rsid w:val="00760981"/>
    <w:rsid w:val="00761B03"/>
    <w:rsid w:val="007654EF"/>
    <w:rsid w:val="00765FE7"/>
    <w:rsid w:val="007677B7"/>
    <w:rsid w:val="00772AFA"/>
    <w:rsid w:val="007731E9"/>
    <w:rsid w:val="00775F73"/>
    <w:rsid w:val="007762BB"/>
    <w:rsid w:val="007768E8"/>
    <w:rsid w:val="00776ECC"/>
    <w:rsid w:val="00776EF4"/>
    <w:rsid w:val="00776F00"/>
    <w:rsid w:val="007807DA"/>
    <w:rsid w:val="00780BF2"/>
    <w:rsid w:val="00783024"/>
    <w:rsid w:val="00784063"/>
    <w:rsid w:val="0078763F"/>
    <w:rsid w:val="00787EAE"/>
    <w:rsid w:val="00790E93"/>
    <w:rsid w:val="00791D65"/>
    <w:rsid w:val="0079312E"/>
    <w:rsid w:val="00794909"/>
    <w:rsid w:val="007A0D60"/>
    <w:rsid w:val="007A0D6A"/>
    <w:rsid w:val="007A270F"/>
    <w:rsid w:val="007A2787"/>
    <w:rsid w:val="007A307F"/>
    <w:rsid w:val="007A409A"/>
    <w:rsid w:val="007A48C6"/>
    <w:rsid w:val="007A49C3"/>
    <w:rsid w:val="007A5C56"/>
    <w:rsid w:val="007A5EC7"/>
    <w:rsid w:val="007A7E76"/>
    <w:rsid w:val="007B05B4"/>
    <w:rsid w:val="007B16A1"/>
    <w:rsid w:val="007B26F9"/>
    <w:rsid w:val="007B3381"/>
    <w:rsid w:val="007B34FB"/>
    <w:rsid w:val="007B3C1D"/>
    <w:rsid w:val="007B4BCD"/>
    <w:rsid w:val="007B680E"/>
    <w:rsid w:val="007B6B1C"/>
    <w:rsid w:val="007B6FDF"/>
    <w:rsid w:val="007C2A97"/>
    <w:rsid w:val="007C3125"/>
    <w:rsid w:val="007C4FCB"/>
    <w:rsid w:val="007C64DC"/>
    <w:rsid w:val="007C7173"/>
    <w:rsid w:val="007D2AFF"/>
    <w:rsid w:val="007D379F"/>
    <w:rsid w:val="007D4ADD"/>
    <w:rsid w:val="007D67C4"/>
    <w:rsid w:val="007E00A3"/>
    <w:rsid w:val="007E1DB4"/>
    <w:rsid w:val="007E2E04"/>
    <w:rsid w:val="007E2FE3"/>
    <w:rsid w:val="007E5765"/>
    <w:rsid w:val="007E69F0"/>
    <w:rsid w:val="007F06A1"/>
    <w:rsid w:val="007F0763"/>
    <w:rsid w:val="007F0EE4"/>
    <w:rsid w:val="007F2133"/>
    <w:rsid w:val="007F25CA"/>
    <w:rsid w:val="007F3294"/>
    <w:rsid w:val="007F3AD7"/>
    <w:rsid w:val="007F4875"/>
    <w:rsid w:val="007F5E5E"/>
    <w:rsid w:val="007F7E85"/>
    <w:rsid w:val="00800188"/>
    <w:rsid w:val="00800BD2"/>
    <w:rsid w:val="008014CC"/>
    <w:rsid w:val="008035F7"/>
    <w:rsid w:val="00803791"/>
    <w:rsid w:val="008064D9"/>
    <w:rsid w:val="00807DD3"/>
    <w:rsid w:val="0081031F"/>
    <w:rsid w:val="00811EB3"/>
    <w:rsid w:val="00812E71"/>
    <w:rsid w:val="00815768"/>
    <w:rsid w:val="00815BB0"/>
    <w:rsid w:val="00817A7D"/>
    <w:rsid w:val="00820439"/>
    <w:rsid w:val="00821311"/>
    <w:rsid w:val="00821F96"/>
    <w:rsid w:val="00822F59"/>
    <w:rsid w:val="00823447"/>
    <w:rsid w:val="0082376E"/>
    <w:rsid w:val="008253DB"/>
    <w:rsid w:val="0082581B"/>
    <w:rsid w:val="00826EE5"/>
    <w:rsid w:val="00827039"/>
    <w:rsid w:val="0082787D"/>
    <w:rsid w:val="0083041D"/>
    <w:rsid w:val="00831068"/>
    <w:rsid w:val="0083232E"/>
    <w:rsid w:val="008353F0"/>
    <w:rsid w:val="00836423"/>
    <w:rsid w:val="00841086"/>
    <w:rsid w:val="00841963"/>
    <w:rsid w:val="00842775"/>
    <w:rsid w:val="00843F06"/>
    <w:rsid w:val="00844A65"/>
    <w:rsid w:val="008457F6"/>
    <w:rsid w:val="00845C04"/>
    <w:rsid w:val="008463CB"/>
    <w:rsid w:val="00847B7F"/>
    <w:rsid w:val="00847BEB"/>
    <w:rsid w:val="0085307E"/>
    <w:rsid w:val="0085576E"/>
    <w:rsid w:val="00855BEA"/>
    <w:rsid w:val="00856C36"/>
    <w:rsid w:val="008617E5"/>
    <w:rsid w:val="0086244A"/>
    <w:rsid w:val="00862603"/>
    <w:rsid w:val="00865C59"/>
    <w:rsid w:val="00866047"/>
    <w:rsid w:val="00867A61"/>
    <w:rsid w:val="00871621"/>
    <w:rsid w:val="00874996"/>
    <w:rsid w:val="00874C5E"/>
    <w:rsid w:val="008770E8"/>
    <w:rsid w:val="00881266"/>
    <w:rsid w:val="00883AA7"/>
    <w:rsid w:val="00883CC1"/>
    <w:rsid w:val="00884229"/>
    <w:rsid w:val="00884914"/>
    <w:rsid w:val="00890DE1"/>
    <w:rsid w:val="008944E4"/>
    <w:rsid w:val="008971CC"/>
    <w:rsid w:val="008975B7"/>
    <w:rsid w:val="0089765E"/>
    <w:rsid w:val="00897C66"/>
    <w:rsid w:val="008A0672"/>
    <w:rsid w:val="008A15CE"/>
    <w:rsid w:val="008A2095"/>
    <w:rsid w:val="008A278C"/>
    <w:rsid w:val="008A3E46"/>
    <w:rsid w:val="008A59B0"/>
    <w:rsid w:val="008A5C0D"/>
    <w:rsid w:val="008A6388"/>
    <w:rsid w:val="008B2EBA"/>
    <w:rsid w:val="008B3A2E"/>
    <w:rsid w:val="008B4A76"/>
    <w:rsid w:val="008B4D9A"/>
    <w:rsid w:val="008B4EA5"/>
    <w:rsid w:val="008B7D6E"/>
    <w:rsid w:val="008C04A8"/>
    <w:rsid w:val="008C0720"/>
    <w:rsid w:val="008C10C4"/>
    <w:rsid w:val="008C173E"/>
    <w:rsid w:val="008C4A8D"/>
    <w:rsid w:val="008C7549"/>
    <w:rsid w:val="008D0259"/>
    <w:rsid w:val="008D2F75"/>
    <w:rsid w:val="008D50C1"/>
    <w:rsid w:val="008D7086"/>
    <w:rsid w:val="008D736A"/>
    <w:rsid w:val="008D7FD1"/>
    <w:rsid w:val="008E1B8E"/>
    <w:rsid w:val="008E286C"/>
    <w:rsid w:val="008E3791"/>
    <w:rsid w:val="008E5340"/>
    <w:rsid w:val="008E647F"/>
    <w:rsid w:val="008E6DAC"/>
    <w:rsid w:val="008E73D5"/>
    <w:rsid w:val="008F05A9"/>
    <w:rsid w:val="008F2DF4"/>
    <w:rsid w:val="008F43FE"/>
    <w:rsid w:val="008F5188"/>
    <w:rsid w:val="008F51C3"/>
    <w:rsid w:val="008F6175"/>
    <w:rsid w:val="008F6611"/>
    <w:rsid w:val="008F7223"/>
    <w:rsid w:val="0090059B"/>
    <w:rsid w:val="00900917"/>
    <w:rsid w:val="00902977"/>
    <w:rsid w:val="00903C0F"/>
    <w:rsid w:val="009049C7"/>
    <w:rsid w:val="009050E5"/>
    <w:rsid w:val="0090554D"/>
    <w:rsid w:val="00905F8D"/>
    <w:rsid w:val="00907002"/>
    <w:rsid w:val="00907750"/>
    <w:rsid w:val="00910567"/>
    <w:rsid w:val="00912E61"/>
    <w:rsid w:val="00915B68"/>
    <w:rsid w:val="00920437"/>
    <w:rsid w:val="00920606"/>
    <w:rsid w:val="009215F3"/>
    <w:rsid w:val="00922579"/>
    <w:rsid w:val="00922971"/>
    <w:rsid w:val="009232F2"/>
    <w:rsid w:val="009239B3"/>
    <w:rsid w:val="0092736D"/>
    <w:rsid w:val="00931688"/>
    <w:rsid w:val="009324F3"/>
    <w:rsid w:val="009332A3"/>
    <w:rsid w:val="009354F8"/>
    <w:rsid w:val="00935613"/>
    <w:rsid w:val="00935A40"/>
    <w:rsid w:val="00936DE7"/>
    <w:rsid w:val="009370D0"/>
    <w:rsid w:val="00937714"/>
    <w:rsid w:val="009403E2"/>
    <w:rsid w:val="0094115B"/>
    <w:rsid w:val="0094135D"/>
    <w:rsid w:val="009441A1"/>
    <w:rsid w:val="009467E3"/>
    <w:rsid w:val="009474BA"/>
    <w:rsid w:val="009501F8"/>
    <w:rsid w:val="0095324B"/>
    <w:rsid w:val="00954480"/>
    <w:rsid w:val="00955FC9"/>
    <w:rsid w:val="00956267"/>
    <w:rsid w:val="00956F74"/>
    <w:rsid w:val="0095759B"/>
    <w:rsid w:val="00960486"/>
    <w:rsid w:val="009619F9"/>
    <w:rsid w:val="00961ACA"/>
    <w:rsid w:val="00963943"/>
    <w:rsid w:val="00964769"/>
    <w:rsid w:val="00965087"/>
    <w:rsid w:val="00970111"/>
    <w:rsid w:val="00973E15"/>
    <w:rsid w:val="00973EEF"/>
    <w:rsid w:val="0097460C"/>
    <w:rsid w:val="0097512E"/>
    <w:rsid w:val="00975770"/>
    <w:rsid w:val="00975E38"/>
    <w:rsid w:val="0098182C"/>
    <w:rsid w:val="009818A7"/>
    <w:rsid w:val="009865DA"/>
    <w:rsid w:val="00992867"/>
    <w:rsid w:val="00992E9B"/>
    <w:rsid w:val="00995F2B"/>
    <w:rsid w:val="00996B5F"/>
    <w:rsid w:val="009978A7"/>
    <w:rsid w:val="009A0351"/>
    <w:rsid w:val="009A2C82"/>
    <w:rsid w:val="009A55AF"/>
    <w:rsid w:val="009A66BF"/>
    <w:rsid w:val="009A70C6"/>
    <w:rsid w:val="009A79CD"/>
    <w:rsid w:val="009B067F"/>
    <w:rsid w:val="009B1471"/>
    <w:rsid w:val="009B3025"/>
    <w:rsid w:val="009B365D"/>
    <w:rsid w:val="009B37C8"/>
    <w:rsid w:val="009B38F1"/>
    <w:rsid w:val="009B4A63"/>
    <w:rsid w:val="009B5FEB"/>
    <w:rsid w:val="009C1E17"/>
    <w:rsid w:val="009C2064"/>
    <w:rsid w:val="009C2AD4"/>
    <w:rsid w:val="009C4261"/>
    <w:rsid w:val="009D088D"/>
    <w:rsid w:val="009D2940"/>
    <w:rsid w:val="009D34DB"/>
    <w:rsid w:val="009D49C0"/>
    <w:rsid w:val="009D661B"/>
    <w:rsid w:val="009D7067"/>
    <w:rsid w:val="009E131B"/>
    <w:rsid w:val="009E20EF"/>
    <w:rsid w:val="009E32B4"/>
    <w:rsid w:val="009E37AA"/>
    <w:rsid w:val="009E3E79"/>
    <w:rsid w:val="009E43E8"/>
    <w:rsid w:val="009F0018"/>
    <w:rsid w:val="009F1032"/>
    <w:rsid w:val="009F4405"/>
    <w:rsid w:val="009F4C31"/>
    <w:rsid w:val="00A01D06"/>
    <w:rsid w:val="00A02095"/>
    <w:rsid w:val="00A0216E"/>
    <w:rsid w:val="00A03C39"/>
    <w:rsid w:val="00A040CD"/>
    <w:rsid w:val="00A04CF2"/>
    <w:rsid w:val="00A06AD9"/>
    <w:rsid w:val="00A105E0"/>
    <w:rsid w:val="00A10EA4"/>
    <w:rsid w:val="00A11F44"/>
    <w:rsid w:val="00A15E47"/>
    <w:rsid w:val="00A17B11"/>
    <w:rsid w:val="00A21B99"/>
    <w:rsid w:val="00A22A11"/>
    <w:rsid w:val="00A22D27"/>
    <w:rsid w:val="00A231D6"/>
    <w:rsid w:val="00A24D8B"/>
    <w:rsid w:val="00A25034"/>
    <w:rsid w:val="00A25877"/>
    <w:rsid w:val="00A309F0"/>
    <w:rsid w:val="00A31154"/>
    <w:rsid w:val="00A3446C"/>
    <w:rsid w:val="00A347CB"/>
    <w:rsid w:val="00A3594E"/>
    <w:rsid w:val="00A36020"/>
    <w:rsid w:val="00A36E80"/>
    <w:rsid w:val="00A36EC8"/>
    <w:rsid w:val="00A41140"/>
    <w:rsid w:val="00A411EE"/>
    <w:rsid w:val="00A44054"/>
    <w:rsid w:val="00A44146"/>
    <w:rsid w:val="00A47CE2"/>
    <w:rsid w:val="00A47CF6"/>
    <w:rsid w:val="00A5122A"/>
    <w:rsid w:val="00A51423"/>
    <w:rsid w:val="00A54FCF"/>
    <w:rsid w:val="00A555E8"/>
    <w:rsid w:val="00A612A7"/>
    <w:rsid w:val="00A664DB"/>
    <w:rsid w:val="00A70D79"/>
    <w:rsid w:val="00A7174E"/>
    <w:rsid w:val="00A72152"/>
    <w:rsid w:val="00A72A1E"/>
    <w:rsid w:val="00A73BE1"/>
    <w:rsid w:val="00A73ED2"/>
    <w:rsid w:val="00A767CA"/>
    <w:rsid w:val="00A801A0"/>
    <w:rsid w:val="00A80923"/>
    <w:rsid w:val="00A8145F"/>
    <w:rsid w:val="00A8171D"/>
    <w:rsid w:val="00A83034"/>
    <w:rsid w:val="00A856A2"/>
    <w:rsid w:val="00A877BA"/>
    <w:rsid w:val="00A87B8B"/>
    <w:rsid w:val="00A9217A"/>
    <w:rsid w:val="00A9460E"/>
    <w:rsid w:val="00AA4392"/>
    <w:rsid w:val="00AA4FBF"/>
    <w:rsid w:val="00AA719F"/>
    <w:rsid w:val="00AA7D3B"/>
    <w:rsid w:val="00AB109C"/>
    <w:rsid w:val="00AB1862"/>
    <w:rsid w:val="00AB44CB"/>
    <w:rsid w:val="00AB59BE"/>
    <w:rsid w:val="00AC1482"/>
    <w:rsid w:val="00AC16B5"/>
    <w:rsid w:val="00AC21DE"/>
    <w:rsid w:val="00AC4650"/>
    <w:rsid w:val="00AC4788"/>
    <w:rsid w:val="00AC5CDE"/>
    <w:rsid w:val="00AD0204"/>
    <w:rsid w:val="00AD054E"/>
    <w:rsid w:val="00AD1431"/>
    <w:rsid w:val="00AD14BE"/>
    <w:rsid w:val="00AD1F1F"/>
    <w:rsid w:val="00AD271B"/>
    <w:rsid w:val="00AD31E6"/>
    <w:rsid w:val="00AD51FE"/>
    <w:rsid w:val="00AD6DC0"/>
    <w:rsid w:val="00AE153D"/>
    <w:rsid w:val="00AE4BE6"/>
    <w:rsid w:val="00AE4F07"/>
    <w:rsid w:val="00AE553C"/>
    <w:rsid w:val="00AE57E2"/>
    <w:rsid w:val="00AE6EDD"/>
    <w:rsid w:val="00AF0EC0"/>
    <w:rsid w:val="00AF201C"/>
    <w:rsid w:val="00AF2697"/>
    <w:rsid w:val="00AF30D7"/>
    <w:rsid w:val="00AF3CDF"/>
    <w:rsid w:val="00AF4824"/>
    <w:rsid w:val="00AF4FB4"/>
    <w:rsid w:val="00AF504F"/>
    <w:rsid w:val="00B01AAA"/>
    <w:rsid w:val="00B04BD1"/>
    <w:rsid w:val="00B04C2E"/>
    <w:rsid w:val="00B11D34"/>
    <w:rsid w:val="00B12413"/>
    <w:rsid w:val="00B13AF2"/>
    <w:rsid w:val="00B1404B"/>
    <w:rsid w:val="00B14137"/>
    <w:rsid w:val="00B14C49"/>
    <w:rsid w:val="00B21519"/>
    <w:rsid w:val="00B22602"/>
    <w:rsid w:val="00B22D50"/>
    <w:rsid w:val="00B2494B"/>
    <w:rsid w:val="00B24FBF"/>
    <w:rsid w:val="00B275CE"/>
    <w:rsid w:val="00B27FBD"/>
    <w:rsid w:val="00B30524"/>
    <w:rsid w:val="00B33400"/>
    <w:rsid w:val="00B363DC"/>
    <w:rsid w:val="00B36646"/>
    <w:rsid w:val="00B376CC"/>
    <w:rsid w:val="00B41918"/>
    <w:rsid w:val="00B41A95"/>
    <w:rsid w:val="00B41EBE"/>
    <w:rsid w:val="00B4384B"/>
    <w:rsid w:val="00B43F2F"/>
    <w:rsid w:val="00B441BA"/>
    <w:rsid w:val="00B44D21"/>
    <w:rsid w:val="00B50B4E"/>
    <w:rsid w:val="00B51F1B"/>
    <w:rsid w:val="00B52742"/>
    <w:rsid w:val="00B53343"/>
    <w:rsid w:val="00B5469B"/>
    <w:rsid w:val="00B55A4A"/>
    <w:rsid w:val="00B57FE5"/>
    <w:rsid w:val="00B605EE"/>
    <w:rsid w:val="00B60FD2"/>
    <w:rsid w:val="00B619B0"/>
    <w:rsid w:val="00B619EB"/>
    <w:rsid w:val="00B6259C"/>
    <w:rsid w:val="00B6528C"/>
    <w:rsid w:val="00B65AFE"/>
    <w:rsid w:val="00B717CE"/>
    <w:rsid w:val="00B71B16"/>
    <w:rsid w:val="00B71BC6"/>
    <w:rsid w:val="00B71C2D"/>
    <w:rsid w:val="00B72345"/>
    <w:rsid w:val="00B73864"/>
    <w:rsid w:val="00B73D70"/>
    <w:rsid w:val="00B7502E"/>
    <w:rsid w:val="00B830AF"/>
    <w:rsid w:val="00B83DF6"/>
    <w:rsid w:val="00B846A5"/>
    <w:rsid w:val="00B8749B"/>
    <w:rsid w:val="00B95052"/>
    <w:rsid w:val="00B955B0"/>
    <w:rsid w:val="00B95885"/>
    <w:rsid w:val="00B96099"/>
    <w:rsid w:val="00B966B3"/>
    <w:rsid w:val="00B975E7"/>
    <w:rsid w:val="00BA3CA2"/>
    <w:rsid w:val="00BA4E47"/>
    <w:rsid w:val="00BB21DE"/>
    <w:rsid w:val="00BB27A0"/>
    <w:rsid w:val="00BB6B03"/>
    <w:rsid w:val="00BB6F4D"/>
    <w:rsid w:val="00BB785D"/>
    <w:rsid w:val="00BC023A"/>
    <w:rsid w:val="00BC2EB7"/>
    <w:rsid w:val="00BC44A4"/>
    <w:rsid w:val="00BC44C9"/>
    <w:rsid w:val="00BC4E13"/>
    <w:rsid w:val="00BD0557"/>
    <w:rsid w:val="00BD122A"/>
    <w:rsid w:val="00BD1386"/>
    <w:rsid w:val="00BD1451"/>
    <w:rsid w:val="00BD20F0"/>
    <w:rsid w:val="00BD2675"/>
    <w:rsid w:val="00BD3966"/>
    <w:rsid w:val="00BD3C2C"/>
    <w:rsid w:val="00BD4C3B"/>
    <w:rsid w:val="00BD7939"/>
    <w:rsid w:val="00BD7E2A"/>
    <w:rsid w:val="00BE07B3"/>
    <w:rsid w:val="00BE154A"/>
    <w:rsid w:val="00BE228E"/>
    <w:rsid w:val="00BE7B90"/>
    <w:rsid w:val="00BF3005"/>
    <w:rsid w:val="00BF3460"/>
    <w:rsid w:val="00BF3886"/>
    <w:rsid w:val="00BF5F3C"/>
    <w:rsid w:val="00BF692A"/>
    <w:rsid w:val="00C01574"/>
    <w:rsid w:val="00C02FF3"/>
    <w:rsid w:val="00C03005"/>
    <w:rsid w:val="00C0301B"/>
    <w:rsid w:val="00C03ED1"/>
    <w:rsid w:val="00C0440C"/>
    <w:rsid w:val="00C06607"/>
    <w:rsid w:val="00C1005A"/>
    <w:rsid w:val="00C148F8"/>
    <w:rsid w:val="00C14C39"/>
    <w:rsid w:val="00C17D64"/>
    <w:rsid w:val="00C20812"/>
    <w:rsid w:val="00C20DC6"/>
    <w:rsid w:val="00C211E9"/>
    <w:rsid w:val="00C22874"/>
    <w:rsid w:val="00C253D6"/>
    <w:rsid w:val="00C3172C"/>
    <w:rsid w:val="00C32977"/>
    <w:rsid w:val="00C33CD3"/>
    <w:rsid w:val="00C34871"/>
    <w:rsid w:val="00C3648A"/>
    <w:rsid w:val="00C36FBE"/>
    <w:rsid w:val="00C37DE1"/>
    <w:rsid w:val="00C37F57"/>
    <w:rsid w:val="00C40323"/>
    <w:rsid w:val="00C40CD6"/>
    <w:rsid w:val="00C42EF6"/>
    <w:rsid w:val="00C462BE"/>
    <w:rsid w:val="00C462F1"/>
    <w:rsid w:val="00C52868"/>
    <w:rsid w:val="00C52B3C"/>
    <w:rsid w:val="00C542DD"/>
    <w:rsid w:val="00C563B9"/>
    <w:rsid w:val="00C5655D"/>
    <w:rsid w:val="00C60182"/>
    <w:rsid w:val="00C61522"/>
    <w:rsid w:val="00C617B2"/>
    <w:rsid w:val="00C62D73"/>
    <w:rsid w:val="00C65974"/>
    <w:rsid w:val="00C65D26"/>
    <w:rsid w:val="00C678F8"/>
    <w:rsid w:val="00C7068F"/>
    <w:rsid w:val="00C709FB"/>
    <w:rsid w:val="00C71382"/>
    <w:rsid w:val="00C71FAB"/>
    <w:rsid w:val="00C7244A"/>
    <w:rsid w:val="00C73397"/>
    <w:rsid w:val="00C7349D"/>
    <w:rsid w:val="00C75498"/>
    <w:rsid w:val="00C76DB8"/>
    <w:rsid w:val="00C76F6F"/>
    <w:rsid w:val="00C77381"/>
    <w:rsid w:val="00C777C3"/>
    <w:rsid w:val="00C778C7"/>
    <w:rsid w:val="00C8240C"/>
    <w:rsid w:val="00C82C39"/>
    <w:rsid w:val="00C83E14"/>
    <w:rsid w:val="00C86C4B"/>
    <w:rsid w:val="00C9124D"/>
    <w:rsid w:val="00C91391"/>
    <w:rsid w:val="00C964FC"/>
    <w:rsid w:val="00CA0586"/>
    <w:rsid w:val="00CA5899"/>
    <w:rsid w:val="00CA68A5"/>
    <w:rsid w:val="00CA7184"/>
    <w:rsid w:val="00CB0C8D"/>
    <w:rsid w:val="00CB1847"/>
    <w:rsid w:val="00CB216F"/>
    <w:rsid w:val="00CB224A"/>
    <w:rsid w:val="00CB233C"/>
    <w:rsid w:val="00CB42FC"/>
    <w:rsid w:val="00CB469B"/>
    <w:rsid w:val="00CB4997"/>
    <w:rsid w:val="00CB78A9"/>
    <w:rsid w:val="00CC0110"/>
    <w:rsid w:val="00CC023E"/>
    <w:rsid w:val="00CC057F"/>
    <w:rsid w:val="00CC632C"/>
    <w:rsid w:val="00CC6351"/>
    <w:rsid w:val="00CC6C15"/>
    <w:rsid w:val="00CC7948"/>
    <w:rsid w:val="00CC7F4F"/>
    <w:rsid w:val="00CD4D24"/>
    <w:rsid w:val="00CD52C6"/>
    <w:rsid w:val="00CD68A9"/>
    <w:rsid w:val="00CD6FD6"/>
    <w:rsid w:val="00CE0B66"/>
    <w:rsid w:val="00CE112E"/>
    <w:rsid w:val="00CE383E"/>
    <w:rsid w:val="00CE41DB"/>
    <w:rsid w:val="00CE459B"/>
    <w:rsid w:val="00CE4710"/>
    <w:rsid w:val="00CE6D9F"/>
    <w:rsid w:val="00CE7EC8"/>
    <w:rsid w:val="00CF0DD5"/>
    <w:rsid w:val="00CF1458"/>
    <w:rsid w:val="00CF1DA4"/>
    <w:rsid w:val="00CF205A"/>
    <w:rsid w:val="00CF23E8"/>
    <w:rsid w:val="00CF2A7F"/>
    <w:rsid w:val="00CF3228"/>
    <w:rsid w:val="00CF3BB9"/>
    <w:rsid w:val="00CF3FF3"/>
    <w:rsid w:val="00CF544A"/>
    <w:rsid w:val="00D023DC"/>
    <w:rsid w:val="00D04E6D"/>
    <w:rsid w:val="00D06739"/>
    <w:rsid w:val="00D145A0"/>
    <w:rsid w:val="00D15326"/>
    <w:rsid w:val="00D16D75"/>
    <w:rsid w:val="00D20DF1"/>
    <w:rsid w:val="00D22BDB"/>
    <w:rsid w:val="00D22EE0"/>
    <w:rsid w:val="00D23236"/>
    <w:rsid w:val="00D238B6"/>
    <w:rsid w:val="00D24FE4"/>
    <w:rsid w:val="00D278C8"/>
    <w:rsid w:val="00D27BFC"/>
    <w:rsid w:val="00D301EA"/>
    <w:rsid w:val="00D310F7"/>
    <w:rsid w:val="00D32005"/>
    <w:rsid w:val="00D326B9"/>
    <w:rsid w:val="00D33119"/>
    <w:rsid w:val="00D332D0"/>
    <w:rsid w:val="00D402E3"/>
    <w:rsid w:val="00D42223"/>
    <w:rsid w:val="00D438A2"/>
    <w:rsid w:val="00D44EFD"/>
    <w:rsid w:val="00D46291"/>
    <w:rsid w:val="00D51C2B"/>
    <w:rsid w:val="00D521FF"/>
    <w:rsid w:val="00D526D0"/>
    <w:rsid w:val="00D5277B"/>
    <w:rsid w:val="00D56CE8"/>
    <w:rsid w:val="00D57629"/>
    <w:rsid w:val="00D601C1"/>
    <w:rsid w:val="00D61764"/>
    <w:rsid w:val="00D62193"/>
    <w:rsid w:val="00D631BC"/>
    <w:rsid w:val="00D647DE"/>
    <w:rsid w:val="00D64BB2"/>
    <w:rsid w:val="00D6514A"/>
    <w:rsid w:val="00D669DF"/>
    <w:rsid w:val="00D66FC9"/>
    <w:rsid w:val="00D67015"/>
    <w:rsid w:val="00D70B16"/>
    <w:rsid w:val="00D71212"/>
    <w:rsid w:val="00D71A4B"/>
    <w:rsid w:val="00D71AD3"/>
    <w:rsid w:val="00D73CBE"/>
    <w:rsid w:val="00D753ED"/>
    <w:rsid w:val="00D76BF7"/>
    <w:rsid w:val="00D77C3D"/>
    <w:rsid w:val="00D81B53"/>
    <w:rsid w:val="00D84843"/>
    <w:rsid w:val="00D851E9"/>
    <w:rsid w:val="00D876CB"/>
    <w:rsid w:val="00D91BC9"/>
    <w:rsid w:val="00D9489E"/>
    <w:rsid w:val="00D94AF8"/>
    <w:rsid w:val="00D94B35"/>
    <w:rsid w:val="00D9699D"/>
    <w:rsid w:val="00DA229C"/>
    <w:rsid w:val="00DA586A"/>
    <w:rsid w:val="00DA7E91"/>
    <w:rsid w:val="00DB37A8"/>
    <w:rsid w:val="00DB52B2"/>
    <w:rsid w:val="00DB5553"/>
    <w:rsid w:val="00DB5CD3"/>
    <w:rsid w:val="00DB6B93"/>
    <w:rsid w:val="00DB743D"/>
    <w:rsid w:val="00DC0D53"/>
    <w:rsid w:val="00DC45DC"/>
    <w:rsid w:val="00DC5309"/>
    <w:rsid w:val="00DC5595"/>
    <w:rsid w:val="00DC6654"/>
    <w:rsid w:val="00DD0689"/>
    <w:rsid w:val="00DD0E8B"/>
    <w:rsid w:val="00DD2064"/>
    <w:rsid w:val="00DD2FDA"/>
    <w:rsid w:val="00DD41B7"/>
    <w:rsid w:val="00DD5A21"/>
    <w:rsid w:val="00DD71C8"/>
    <w:rsid w:val="00DD775D"/>
    <w:rsid w:val="00DE019D"/>
    <w:rsid w:val="00DE01B6"/>
    <w:rsid w:val="00DE2F9D"/>
    <w:rsid w:val="00DE4366"/>
    <w:rsid w:val="00DF16D2"/>
    <w:rsid w:val="00DF1C23"/>
    <w:rsid w:val="00DF211E"/>
    <w:rsid w:val="00E002C1"/>
    <w:rsid w:val="00E00922"/>
    <w:rsid w:val="00E04105"/>
    <w:rsid w:val="00E05877"/>
    <w:rsid w:val="00E07ECE"/>
    <w:rsid w:val="00E07FC5"/>
    <w:rsid w:val="00E1095A"/>
    <w:rsid w:val="00E113D3"/>
    <w:rsid w:val="00E179E6"/>
    <w:rsid w:val="00E23969"/>
    <w:rsid w:val="00E27A70"/>
    <w:rsid w:val="00E300F9"/>
    <w:rsid w:val="00E32FBF"/>
    <w:rsid w:val="00E345A8"/>
    <w:rsid w:val="00E34885"/>
    <w:rsid w:val="00E35118"/>
    <w:rsid w:val="00E4055E"/>
    <w:rsid w:val="00E40F65"/>
    <w:rsid w:val="00E42673"/>
    <w:rsid w:val="00E4376F"/>
    <w:rsid w:val="00E45A57"/>
    <w:rsid w:val="00E45F34"/>
    <w:rsid w:val="00E47B46"/>
    <w:rsid w:val="00E50B88"/>
    <w:rsid w:val="00E521FD"/>
    <w:rsid w:val="00E52350"/>
    <w:rsid w:val="00E52917"/>
    <w:rsid w:val="00E52EE7"/>
    <w:rsid w:val="00E56336"/>
    <w:rsid w:val="00E57B64"/>
    <w:rsid w:val="00E62188"/>
    <w:rsid w:val="00E627F2"/>
    <w:rsid w:val="00E62926"/>
    <w:rsid w:val="00E63D7A"/>
    <w:rsid w:val="00E64749"/>
    <w:rsid w:val="00E647EB"/>
    <w:rsid w:val="00E65B0A"/>
    <w:rsid w:val="00E6609A"/>
    <w:rsid w:val="00E66867"/>
    <w:rsid w:val="00E66B95"/>
    <w:rsid w:val="00E71533"/>
    <w:rsid w:val="00E72C45"/>
    <w:rsid w:val="00E73D8A"/>
    <w:rsid w:val="00E75E8B"/>
    <w:rsid w:val="00E8062A"/>
    <w:rsid w:val="00E811AD"/>
    <w:rsid w:val="00E811CC"/>
    <w:rsid w:val="00E819AE"/>
    <w:rsid w:val="00E8337E"/>
    <w:rsid w:val="00E83D4F"/>
    <w:rsid w:val="00E853B1"/>
    <w:rsid w:val="00E87346"/>
    <w:rsid w:val="00E8737D"/>
    <w:rsid w:val="00E904E6"/>
    <w:rsid w:val="00E913A2"/>
    <w:rsid w:val="00EA12EF"/>
    <w:rsid w:val="00EA345C"/>
    <w:rsid w:val="00EA44B7"/>
    <w:rsid w:val="00EA4998"/>
    <w:rsid w:val="00EA5366"/>
    <w:rsid w:val="00EA63B2"/>
    <w:rsid w:val="00EA6B29"/>
    <w:rsid w:val="00EA6F5B"/>
    <w:rsid w:val="00EA7B4D"/>
    <w:rsid w:val="00EB0CBA"/>
    <w:rsid w:val="00EB143A"/>
    <w:rsid w:val="00EB2245"/>
    <w:rsid w:val="00EB22D2"/>
    <w:rsid w:val="00EB31DE"/>
    <w:rsid w:val="00EB5802"/>
    <w:rsid w:val="00EB636A"/>
    <w:rsid w:val="00EB77EF"/>
    <w:rsid w:val="00EC126D"/>
    <w:rsid w:val="00EC1CAA"/>
    <w:rsid w:val="00EC4DDE"/>
    <w:rsid w:val="00EC6FA6"/>
    <w:rsid w:val="00EC7AAC"/>
    <w:rsid w:val="00ED0B42"/>
    <w:rsid w:val="00ED128B"/>
    <w:rsid w:val="00ED1764"/>
    <w:rsid w:val="00ED57AC"/>
    <w:rsid w:val="00ED5939"/>
    <w:rsid w:val="00ED78C4"/>
    <w:rsid w:val="00EE05BB"/>
    <w:rsid w:val="00EE07DB"/>
    <w:rsid w:val="00EE0817"/>
    <w:rsid w:val="00EE1330"/>
    <w:rsid w:val="00EE2607"/>
    <w:rsid w:val="00EE56F8"/>
    <w:rsid w:val="00EE6689"/>
    <w:rsid w:val="00EF1591"/>
    <w:rsid w:val="00EF15AF"/>
    <w:rsid w:val="00EF210F"/>
    <w:rsid w:val="00EF30DF"/>
    <w:rsid w:val="00EF5102"/>
    <w:rsid w:val="00F00007"/>
    <w:rsid w:val="00F00087"/>
    <w:rsid w:val="00F00187"/>
    <w:rsid w:val="00F02C15"/>
    <w:rsid w:val="00F03476"/>
    <w:rsid w:val="00F04F14"/>
    <w:rsid w:val="00F10377"/>
    <w:rsid w:val="00F11D2E"/>
    <w:rsid w:val="00F12884"/>
    <w:rsid w:val="00F13AB7"/>
    <w:rsid w:val="00F15AC1"/>
    <w:rsid w:val="00F16353"/>
    <w:rsid w:val="00F168EE"/>
    <w:rsid w:val="00F16CAA"/>
    <w:rsid w:val="00F20369"/>
    <w:rsid w:val="00F23741"/>
    <w:rsid w:val="00F2442F"/>
    <w:rsid w:val="00F25B85"/>
    <w:rsid w:val="00F25E33"/>
    <w:rsid w:val="00F305C0"/>
    <w:rsid w:val="00F30EF5"/>
    <w:rsid w:val="00F3172C"/>
    <w:rsid w:val="00F329B7"/>
    <w:rsid w:val="00F3505D"/>
    <w:rsid w:val="00F362DC"/>
    <w:rsid w:val="00F36A0E"/>
    <w:rsid w:val="00F371DB"/>
    <w:rsid w:val="00F37432"/>
    <w:rsid w:val="00F37B34"/>
    <w:rsid w:val="00F440CB"/>
    <w:rsid w:val="00F464E6"/>
    <w:rsid w:val="00F46E30"/>
    <w:rsid w:val="00F47460"/>
    <w:rsid w:val="00F5066C"/>
    <w:rsid w:val="00F514B7"/>
    <w:rsid w:val="00F5373C"/>
    <w:rsid w:val="00F557E2"/>
    <w:rsid w:val="00F569A1"/>
    <w:rsid w:val="00F62ABC"/>
    <w:rsid w:val="00F65020"/>
    <w:rsid w:val="00F65ABE"/>
    <w:rsid w:val="00F6787B"/>
    <w:rsid w:val="00F70551"/>
    <w:rsid w:val="00F70669"/>
    <w:rsid w:val="00F70A3B"/>
    <w:rsid w:val="00F73AEC"/>
    <w:rsid w:val="00F755B3"/>
    <w:rsid w:val="00F761F5"/>
    <w:rsid w:val="00F7731F"/>
    <w:rsid w:val="00F778BE"/>
    <w:rsid w:val="00F80D05"/>
    <w:rsid w:val="00F8181B"/>
    <w:rsid w:val="00F81BAE"/>
    <w:rsid w:val="00F81F72"/>
    <w:rsid w:val="00F82769"/>
    <w:rsid w:val="00F84497"/>
    <w:rsid w:val="00F901C8"/>
    <w:rsid w:val="00F906EC"/>
    <w:rsid w:val="00F91B8D"/>
    <w:rsid w:val="00F932F3"/>
    <w:rsid w:val="00F93A16"/>
    <w:rsid w:val="00F94F4A"/>
    <w:rsid w:val="00FA2D85"/>
    <w:rsid w:val="00FB0AF6"/>
    <w:rsid w:val="00FB32E2"/>
    <w:rsid w:val="00FB47F0"/>
    <w:rsid w:val="00FB55D4"/>
    <w:rsid w:val="00FB5F82"/>
    <w:rsid w:val="00FB76D2"/>
    <w:rsid w:val="00FB7DA1"/>
    <w:rsid w:val="00FC4BEE"/>
    <w:rsid w:val="00FC4D67"/>
    <w:rsid w:val="00FC5AEF"/>
    <w:rsid w:val="00FC60BA"/>
    <w:rsid w:val="00FC7713"/>
    <w:rsid w:val="00FD04C9"/>
    <w:rsid w:val="00FD19F2"/>
    <w:rsid w:val="00FD1D95"/>
    <w:rsid w:val="00FD2087"/>
    <w:rsid w:val="00FD2107"/>
    <w:rsid w:val="00FD27CF"/>
    <w:rsid w:val="00FE0D17"/>
    <w:rsid w:val="00FE219D"/>
    <w:rsid w:val="00FE35B3"/>
    <w:rsid w:val="00FE3956"/>
    <w:rsid w:val="00FF371F"/>
    <w:rsid w:val="00FF6B8F"/>
    <w:rsid w:val="13C497AA"/>
    <w:rsid w:val="22CFE147"/>
    <w:rsid w:val="528E28F0"/>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2686578"/>
  <w15:docId w15:val="{E8B9B1F5-E219-43CC-A63F-0AF160089E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MS Mincho"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42EF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0913ED"/>
    <w:pPr>
      <w:spacing w:after="0" w:line="240" w:lineRule="auto"/>
    </w:pPr>
  </w:style>
  <w:style w:type="paragraph" w:styleId="NormalWeb">
    <w:name w:val="Normal (Web)"/>
    <w:basedOn w:val="Normal"/>
    <w:uiPriority w:val="99"/>
    <w:semiHidden/>
    <w:unhideWhenUsed/>
    <w:rsid w:val="00C03ED1"/>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Header">
    <w:name w:val="header"/>
    <w:basedOn w:val="Normal"/>
    <w:link w:val="HeaderChar"/>
    <w:uiPriority w:val="99"/>
    <w:unhideWhenUsed/>
    <w:rsid w:val="00155739"/>
    <w:pPr>
      <w:tabs>
        <w:tab w:val="center" w:pos="4513"/>
        <w:tab w:val="right" w:pos="9026"/>
      </w:tabs>
      <w:spacing w:after="0" w:line="240" w:lineRule="auto"/>
    </w:pPr>
  </w:style>
  <w:style w:type="character" w:customStyle="1" w:styleId="HeaderChar">
    <w:name w:val="Header Char"/>
    <w:basedOn w:val="DefaultParagraphFont"/>
    <w:link w:val="Header"/>
    <w:uiPriority w:val="99"/>
    <w:rsid w:val="00155739"/>
  </w:style>
  <w:style w:type="paragraph" w:styleId="Footer">
    <w:name w:val="footer"/>
    <w:basedOn w:val="Normal"/>
    <w:link w:val="FooterChar"/>
    <w:uiPriority w:val="99"/>
    <w:unhideWhenUsed/>
    <w:rsid w:val="00155739"/>
    <w:pPr>
      <w:tabs>
        <w:tab w:val="center" w:pos="4513"/>
        <w:tab w:val="right" w:pos="9026"/>
      </w:tabs>
      <w:spacing w:after="0" w:line="240" w:lineRule="auto"/>
    </w:pPr>
  </w:style>
  <w:style w:type="character" w:customStyle="1" w:styleId="FooterChar">
    <w:name w:val="Footer Char"/>
    <w:basedOn w:val="DefaultParagraphFont"/>
    <w:link w:val="Footer"/>
    <w:uiPriority w:val="99"/>
    <w:rsid w:val="00155739"/>
  </w:style>
  <w:style w:type="character" w:styleId="Hyperlink">
    <w:name w:val="Hyperlink"/>
    <w:basedOn w:val="DefaultParagraphFont"/>
    <w:uiPriority w:val="99"/>
    <w:unhideWhenUsed/>
    <w:rsid w:val="00790E93"/>
    <w:rPr>
      <w:color w:val="0563C1" w:themeColor="hyperlink"/>
      <w:u w:val="single"/>
    </w:rPr>
  </w:style>
  <w:style w:type="paragraph" w:styleId="BalloonText">
    <w:name w:val="Balloon Text"/>
    <w:basedOn w:val="Normal"/>
    <w:link w:val="BalloonTextChar"/>
    <w:uiPriority w:val="99"/>
    <w:semiHidden/>
    <w:unhideWhenUsed/>
    <w:rsid w:val="000613B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613BD"/>
    <w:rPr>
      <w:rFonts w:ascii="Segoe UI" w:hAnsi="Segoe UI" w:cs="Segoe UI"/>
      <w:sz w:val="18"/>
      <w:szCs w:val="18"/>
    </w:rPr>
  </w:style>
  <w:style w:type="character" w:styleId="CommentReference">
    <w:name w:val="annotation reference"/>
    <w:basedOn w:val="DefaultParagraphFont"/>
    <w:uiPriority w:val="99"/>
    <w:semiHidden/>
    <w:unhideWhenUsed/>
    <w:rsid w:val="00776ECC"/>
    <w:rPr>
      <w:sz w:val="16"/>
      <w:szCs w:val="16"/>
    </w:rPr>
  </w:style>
  <w:style w:type="paragraph" w:styleId="CommentText">
    <w:name w:val="annotation text"/>
    <w:basedOn w:val="Normal"/>
    <w:link w:val="CommentTextChar"/>
    <w:uiPriority w:val="99"/>
    <w:unhideWhenUsed/>
    <w:rsid w:val="00776ECC"/>
    <w:pPr>
      <w:spacing w:line="240" w:lineRule="auto"/>
    </w:pPr>
    <w:rPr>
      <w:sz w:val="20"/>
      <w:szCs w:val="20"/>
    </w:rPr>
  </w:style>
  <w:style w:type="character" w:customStyle="1" w:styleId="CommentTextChar">
    <w:name w:val="Comment Text Char"/>
    <w:basedOn w:val="DefaultParagraphFont"/>
    <w:link w:val="CommentText"/>
    <w:uiPriority w:val="99"/>
    <w:rsid w:val="00776ECC"/>
    <w:rPr>
      <w:sz w:val="20"/>
      <w:szCs w:val="20"/>
    </w:rPr>
  </w:style>
  <w:style w:type="paragraph" w:styleId="CommentSubject">
    <w:name w:val="annotation subject"/>
    <w:basedOn w:val="CommentText"/>
    <w:next w:val="CommentText"/>
    <w:link w:val="CommentSubjectChar"/>
    <w:uiPriority w:val="99"/>
    <w:semiHidden/>
    <w:unhideWhenUsed/>
    <w:rsid w:val="00776ECC"/>
    <w:rPr>
      <w:b/>
      <w:bCs/>
    </w:rPr>
  </w:style>
  <w:style w:type="character" w:customStyle="1" w:styleId="CommentSubjectChar">
    <w:name w:val="Comment Subject Char"/>
    <w:basedOn w:val="CommentTextChar"/>
    <w:link w:val="CommentSubject"/>
    <w:uiPriority w:val="99"/>
    <w:semiHidden/>
    <w:rsid w:val="00776ECC"/>
    <w:rPr>
      <w:b/>
      <w:bCs/>
      <w:sz w:val="20"/>
      <w:szCs w:val="20"/>
    </w:rPr>
  </w:style>
  <w:style w:type="paragraph" w:styleId="ListParagraph">
    <w:name w:val="List Paragraph"/>
    <w:basedOn w:val="Normal"/>
    <w:uiPriority w:val="34"/>
    <w:qFormat/>
    <w:rsid w:val="00EC1CAA"/>
    <w:pPr>
      <w:ind w:left="720"/>
      <w:contextualSpacing/>
    </w:pPr>
  </w:style>
  <w:style w:type="character" w:styleId="FollowedHyperlink">
    <w:name w:val="FollowedHyperlink"/>
    <w:basedOn w:val="DefaultParagraphFont"/>
    <w:uiPriority w:val="99"/>
    <w:semiHidden/>
    <w:unhideWhenUsed/>
    <w:rsid w:val="00A347CB"/>
    <w:rPr>
      <w:color w:val="954F72" w:themeColor="followedHyperlink"/>
      <w:u w:val="single"/>
    </w:rPr>
  </w:style>
  <w:style w:type="character" w:customStyle="1" w:styleId="UnresolvedMention1">
    <w:name w:val="Unresolved Mention1"/>
    <w:basedOn w:val="DefaultParagraphFont"/>
    <w:uiPriority w:val="99"/>
    <w:semiHidden/>
    <w:unhideWhenUsed/>
    <w:rsid w:val="006E3E3B"/>
    <w:rPr>
      <w:color w:val="605E5C"/>
      <w:shd w:val="clear" w:color="auto" w:fill="E1DFDD"/>
    </w:rPr>
  </w:style>
  <w:style w:type="paragraph" w:styleId="Revision">
    <w:name w:val="Revision"/>
    <w:hidden/>
    <w:uiPriority w:val="99"/>
    <w:semiHidden/>
    <w:rsid w:val="00CC6351"/>
    <w:pPr>
      <w:spacing w:after="0" w:line="240" w:lineRule="auto"/>
    </w:pPr>
  </w:style>
  <w:style w:type="paragraph" w:customStyle="1" w:styleId="paragraph">
    <w:name w:val="paragraph"/>
    <w:basedOn w:val="Normal"/>
    <w:rsid w:val="000A0E81"/>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0A0E81"/>
  </w:style>
  <w:style w:type="character" w:customStyle="1" w:styleId="eop">
    <w:name w:val="eop"/>
    <w:basedOn w:val="DefaultParagraphFont"/>
    <w:rsid w:val="000A0E81"/>
  </w:style>
  <w:style w:type="character" w:customStyle="1" w:styleId="UnresolvedMention2">
    <w:name w:val="Unresolved Mention2"/>
    <w:basedOn w:val="DefaultParagraphFont"/>
    <w:uiPriority w:val="99"/>
    <w:semiHidden/>
    <w:unhideWhenUsed/>
    <w:rsid w:val="00B44D21"/>
    <w:rPr>
      <w:color w:val="605E5C"/>
      <w:shd w:val="clear" w:color="auto" w:fill="E1DFDD"/>
    </w:rPr>
  </w:style>
  <w:style w:type="character" w:customStyle="1" w:styleId="UnresolvedMention3">
    <w:name w:val="Unresolved Mention3"/>
    <w:basedOn w:val="DefaultParagraphFont"/>
    <w:uiPriority w:val="99"/>
    <w:semiHidden/>
    <w:unhideWhenUsed/>
    <w:rsid w:val="00D22BDB"/>
    <w:rPr>
      <w:color w:val="605E5C"/>
      <w:shd w:val="clear" w:color="auto" w:fill="E1DFDD"/>
    </w:rPr>
  </w:style>
  <w:style w:type="character" w:styleId="UnresolvedMention">
    <w:name w:val="Unresolved Mention"/>
    <w:basedOn w:val="DefaultParagraphFont"/>
    <w:uiPriority w:val="99"/>
    <w:semiHidden/>
    <w:unhideWhenUsed/>
    <w:rsid w:val="008E1B8E"/>
    <w:rPr>
      <w:color w:val="605E5C"/>
      <w:shd w:val="clear" w:color="auto" w:fill="E1DFDD"/>
    </w:rPr>
  </w:style>
  <w:style w:type="character" w:customStyle="1" w:styleId="tabchar">
    <w:name w:val="tabchar"/>
    <w:basedOn w:val="DefaultParagraphFont"/>
    <w:rsid w:val="00BC44A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8577462">
      <w:bodyDiv w:val="1"/>
      <w:marLeft w:val="0"/>
      <w:marRight w:val="0"/>
      <w:marTop w:val="0"/>
      <w:marBottom w:val="0"/>
      <w:divBdr>
        <w:top w:val="none" w:sz="0" w:space="0" w:color="auto"/>
        <w:left w:val="none" w:sz="0" w:space="0" w:color="auto"/>
        <w:bottom w:val="none" w:sz="0" w:space="0" w:color="auto"/>
        <w:right w:val="none" w:sz="0" w:space="0" w:color="auto"/>
      </w:divBdr>
    </w:div>
    <w:div w:id="114712839">
      <w:bodyDiv w:val="1"/>
      <w:marLeft w:val="0"/>
      <w:marRight w:val="0"/>
      <w:marTop w:val="0"/>
      <w:marBottom w:val="0"/>
      <w:divBdr>
        <w:top w:val="none" w:sz="0" w:space="0" w:color="auto"/>
        <w:left w:val="none" w:sz="0" w:space="0" w:color="auto"/>
        <w:bottom w:val="none" w:sz="0" w:space="0" w:color="auto"/>
        <w:right w:val="none" w:sz="0" w:space="0" w:color="auto"/>
      </w:divBdr>
    </w:div>
    <w:div w:id="173151666">
      <w:bodyDiv w:val="1"/>
      <w:marLeft w:val="0"/>
      <w:marRight w:val="0"/>
      <w:marTop w:val="0"/>
      <w:marBottom w:val="0"/>
      <w:divBdr>
        <w:top w:val="none" w:sz="0" w:space="0" w:color="auto"/>
        <w:left w:val="none" w:sz="0" w:space="0" w:color="auto"/>
        <w:bottom w:val="none" w:sz="0" w:space="0" w:color="auto"/>
        <w:right w:val="none" w:sz="0" w:space="0" w:color="auto"/>
      </w:divBdr>
    </w:div>
    <w:div w:id="398484051">
      <w:bodyDiv w:val="1"/>
      <w:marLeft w:val="0"/>
      <w:marRight w:val="0"/>
      <w:marTop w:val="0"/>
      <w:marBottom w:val="0"/>
      <w:divBdr>
        <w:top w:val="none" w:sz="0" w:space="0" w:color="auto"/>
        <w:left w:val="none" w:sz="0" w:space="0" w:color="auto"/>
        <w:bottom w:val="none" w:sz="0" w:space="0" w:color="auto"/>
        <w:right w:val="none" w:sz="0" w:space="0" w:color="auto"/>
      </w:divBdr>
    </w:div>
    <w:div w:id="503976115">
      <w:bodyDiv w:val="1"/>
      <w:marLeft w:val="0"/>
      <w:marRight w:val="0"/>
      <w:marTop w:val="0"/>
      <w:marBottom w:val="0"/>
      <w:divBdr>
        <w:top w:val="none" w:sz="0" w:space="0" w:color="auto"/>
        <w:left w:val="none" w:sz="0" w:space="0" w:color="auto"/>
        <w:bottom w:val="none" w:sz="0" w:space="0" w:color="auto"/>
        <w:right w:val="none" w:sz="0" w:space="0" w:color="auto"/>
      </w:divBdr>
      <w:divsChild>
        <w:div w:id="1453161618">
          <w:marLeft w:val="0"/>
          <w:marRight w:val="0"/>
          <w:marTop w:val="744"/>
          <w:marBottom w:val="240"/>
          <w:divBdr>
            <w:top w:val="none" w:sz="0" w:space="0" w:color="auto"/>
            <w:left w:val="none" w:sz="0" w:space="0" w:color="auto"/>
            <w:bottom w:val="single" w:sz="6" w:space="12" w:color="E8E8E8"/>
            <w:right w:val="none" w:sz="0" w:space="0" w:color="auto"/>
          </w:divBdr>
        </w:div>
      </w:divsChild>
    </w:div>
    <w:div w:id="710806537">
      <w:bodyDiv w:val="1"/>
      <w:marLeft w:val="0"/>
      <w:marRight w:val="0"/>
      <w:marTop w:val="0"/>
      <w:marBottom w:val="0"/>
      <w:divBdr>
        <w:top w:val="none" w:sz="0" w:space="0" w:color="auto"/>
        <w:left w:val="none" w:sz="0" w:space="0" w:color="auto"/>
        <w:bottom w:val="none" w:sz="0" w:space="0" w:color="auto"/>
        <w:right w:val="none" w:sz="0" w:space="0" w:color="auto"/>
      </w:divBdr>
    </w:div>
    <w:div w:id="736823111">
      <w:bodyDiv w:val="1"/>
      <w:marLeft w:val="0"/>
      <w:marRight w:val="0"/>
      <w:marTop w:val="0"/>
      <w:marBottom w:val="0"/>
      <w:divBdr>
        <w:top w:val="none" w:sz="0" w:space="0" w:color="auto"/>
        <w:left w:val="none" w:sz="0" w:space="0" w:color="auto"/>
        <w:bottom w:val="none" w:sz="0" w:space="0" w:color="auto"/>
        <w:right w:val="none" w:sz="0" w:space="0" w:color="auto"/>
      </w:divBdr>
    </w:div>
    <w:div w:id="738673912">
      <w:bodyDiv w:val="1"/>
      <w:marLeft w:val="0"/>
      <w:marRight w:val="0"/>
      <w:marTop w:val="0"/>
      <w:marBottom w:val="0"/>
      <w:divBdr>
        <w:top w:val="none" w:sz="0" w:space="0" w:color="auto"/>
        <w:left w:val="none" w:sz="0" w:space="0" w:color="auto"/>
        <w:bottom w:val="none" w:sz="0" w:space="0" w:color="auto"/>
        <w:right w:val="none" w:sz="0" w:space="0" w:color="auto"/>
      </w:divBdr>
    </w:div>
    <w:div w:id="742341342">
      <w:bodyDiv w:val="1"/>
      <w:marLeft w:val="0"/>
      <w:marRight w:val="0"/>
      <w:marTop w:val="0"/>
      <w:marBottom w:val="0"/>
      <w:divBdr>
        <w:top w:val="none" w:sz="0" w:space="0" w:color="auto"/>
        <w:left w:val="none" w:sz="0" w:space="0" w:color="auto"/>
        <w:bottom w:val="none" w:sz="0" w:space="0" w:color="auto"/>
        <w:right w:val="none" w:sz="0" w:space="0" w:color="auto"/>
      </w:divBdr>
    </w:div>
    <w:div w:id="963076574">
      <w:bodyDiv w:val="1"/>
      <w:marLeft w:val="0"/>
      <w:marRight w:val="0"/>
      <w:marTop w:val="0"/>
      <w:marBottom w:val="0"/>
      <w:divBdr>
        <w:top w:val="none" w:sz="0" w:space="0" w:color="auto"/>
        <w:left w:val="none" w:sz="0" w:space="0" w:color="auto"/>
        <w:bottom w:val="none" w:sz="0" w:space="0" w:color="auto"/>
        <w:right w:val="none" w:sz="0" w:space="0" w:color="auto"/>
      </w:divBdr>
      <w:divsChild>
        <w:div w:id="176625587">
          <w:marLeft w:val="0"/>
          <w:marRight w:val="0"/>
          <w:marTop w:val="0"/>
          <w:marBottom w:val="0"/>
          <w:divBdr>
            <w:top w:val="single" w:sz="2" w:space="0" w:color="E3E3E3"/>
            <w:left w:val="single" w:sz="2" w:space="0" w:color="E3E3E3"/>
            <w:bottom w:val="single" w:sz="2" w:space="0" w:color="E3E3E3"/>
            <w:right w:val="single" w:sz="2" w:space="0" w:color="E3E3E3"/>
          </w:divBdr>
          <w:divsChild>
            <w:div w:id="835190958">
              <w:marLeft w:val="0"/>
              <w:marRight w:val="0"/>
              <w:marTop w:val="0"/>
              <w:marBottom w:val="0"/>
              <w:divBdr>
                <w:top w:val="single" w:sz="2" w:space="0" w:color="E3E3E3"/>
                <w:left w:val="single" w:sz="2" w:space="0" w:color="E3E3E3"/>
                <w:bottom w:val="single" w:sz="2" w:space="0" w:color="E3E3E3"/>
                <w:right w:val="single" w:sz="2" w:space="0" w:color="E3E3E3"/>
              </w:divBdr>
              <w:divsChild>
                <w:div w:id="2003388963">
                  <w:marLeft w:val="0"/>
                  <w:marRight w:val="0"/>
                  <w:marTop w:val="0"/>
                  <w:marBottom w:val="0"/>
                  <w:divBdr>
                    <w:top w:val="single" w:sz="2" w:space="0" w:color="E3E3E3"/>
                    <w:left w:val="single" w:sz="2" w:space="0" w:color="E3E3E3"/>
                    <w:bottom w:val="single" w:sz="2" w:space="0" w:color="E3E3E3"/>
                    <w:right w:val="single" w:sz="2" w:space="0" w:color="E3E3E3"/>
                  </w:divBdr>
                  <w:divsChild>
                    <w:div w:id="267080239">
                      <w:marLeft w:val="0"/>
                      <w:marRight w:val="0"/>
                      <w:marTop w:val="0"/>
                      <w:marBottom w:val="0"/>
                      <w:divBdr>
                        <w:top w:val="single" w:sz="2" w:space="0" w:color="E3E3E3"/>
                        <w:left w:val="single" w:sz="2" w:space="0" w:color="E3E3E3"/>
                        <w:bottom w:val="single" w:sz="2" w:space="0" w:color="E3E3E3"/>
                        <w:right w:val="single" w:sz="2" w:space="0" w:color="E3E3E3"/>
                      </w:divBdr>
                      <w:divsChild>
                        <w:div w:id="873739328">
                          <w:marLeft w:val="0"/>
                          <w:marRight w:val="0"/>
                          <w:marTop w:val="0"/>
                          <w:marBottom w:val="0"/>
                          <w:divBdr>
                            <w:top w:val="single" w:sz="2" w:space="0" w:color="E3E3E3"/>
                            <w:left w:val="single" w:sz="2" w:space="0" w:color="E3E3E3"/>
                            <w:bottom w:val="single" w:sz="2" w:space="0" w:color="E3E3E3"/>
                            <w:right w:val="single" w:sz="2" w:space="0" w:color="E3E3E3"/>
                          </w:divBdr>
                          <w:divsChild>
                            <w:div w:id="1431660950">
                              <w:marLeft w:val="0"/>
                              <w:marRight w:val="0"/>
                              <w:marTop w:val="100"/>
                              <w:marBottom w:val="100"/>
                              <w:divBdr>
                                <w:top w:val="single" w:sz="2" w:space="0" w:color="E3E3E3"/>
                                <w:left w:val="single" w:sz="2" w:space="0" w:color="E3E3E3"/>
                                <w:bottom w:val="single" w:sz="2" w:space="0" w:color="E3E3E3"/>
                                <w:right w:val="single" w:sz="2" w:space="0" w:color="E3E3E3"/>
                              </w:divBdr>
                              <w:divsChild>
                                <w:div w:id="1477331889">
                                  <w:marLeft w:val="0"/>
                                  <w:marRight w:val="0"/>
                                  <w:marTop w:val="0"/>
                                  <w:marBottom w:val="0"/>
                                  <w:divBdr>
                                    <w:top w:val="single" w:sz="2" w:space="0" w:color="E3E3E3"/>
                                    <w:left w:val="single" w:sz="2" w:space="0" w:color="E3E3E3"/>
                                    <w:bottom w:val="single" w:sz="2" w:space="0" w:color="E3E3E3"/>
                                    <w:right w:val="single" w:sz="2" w:space="0" w:color="E3E3E3"/>
                                  </w:divBdr>
                                  <w:divsChild>
                                    <w:div w:id="1023245386">
                                      <w:marLeft w:val="0"/>
                                      <w:marRight w:val="0"/>
                                      <w:marTop w:val="0"/>
                                      <w:marBottom w:val="0"/>
                                      <w:divBdr>
                                        <w:top w:val="single" w:sz="2" w:space="0" w:color="E3E3E3"/>
                                        <w:left w:val="single" w:sz="2" w:space="0" w:color="E3E3E3"/>
                                        <w:bottom w:val="single" w:sz="2" w:space="0" w:color="E3E3E3"/>
                                        <w:right w:val="single" w:sz="2" w:space="0" w:color="E3E3E3"/>
                                      </w:divBdr>
                                      <w:divsChild>
                                        <w:div w:id="1079255084">
                                          <w:marLeft w:val="0"/>
                                          <w:marRight w:val="0"/>
                                          <w:marTop w:val="0"/>
                                          <w:marBottom w:val="0"/>
                                          <w:divBdr>
                                            <w:top w:val="single" w:sz="2" w:space="0" w:color="E3E3E3"/>
                                            <w:left w:val="single" w:sz="2" w:space="0" w:color="E3E3E3"/>
                                            <w:bottom w:val="single" w:sz="2" w:space="0" w:color="E3E3E3"/>
                                            <w:right w:val="single" w:sz="2" w:space="0" w:color="E3E3E3"/>
                                          </w:divBdr>
                                          <w:divsChild>
                                            <w:div w:id="1003243350">
                                              <w:marLeft w:val="0"/>
                                              <w:marRight w:val="0"/>
                                              <w:marTop w:val="0"/>
                                              <w:marBottom w:val="0"/>
                                              <w:divBdr>
                                                <w:top w:val="single" w:sz="2" w:space="0" w:color="E3E3E3"/>
                                                <w:left w:val="single" w:sz="2" w:space="0" w:color="E3E3E3"/>
                                                <w:bottom w:val="single" w:sz="2" w:space="0" w:color="E3E3E3"/>
                                                <w:right w:val="single" w:sz="2" w:space="0" w:color="E3E3E3"/>
                                              </w:divBdr>
                                              <w:divsChild>
                                                <w:div w:id="2083671320">
                                                  <w:marLeft w:val="0"/>
                                                  <w:marRight w:val="0"/>
                                                  <w:marTop w:val="0"/>
                                                  <w:marBottom w:val="0"/>
                                                  <w:divBdr>
                                                    <w:top w:val="single" w:sz="2" w:space="0" w:color="E3E3E3"/>
                                                    <w:left w:val="single" w:sz="2" w:space="0" w:color="E3E3E3"/>
                                                    <w:bottom w:val="single" w:sz="2" w:space="0" w:color="E3E3E3"/>
                                                    <w:right w:val="single" w:sz="2" w:space="0" w:color="E3E3E3"/>
                                                  </w:divBdr>
                                                  <w:divsChild>
                                                    <w:div w:id="681469779">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sChild>
                </w:div>
              </w:divsChild>
            </w:div>
          </w:divsChild>
        </w:div>
        <w:div w:id="117452715">
          <w:marLeft w:val="0"/>
          <w:marRight w:val="0"/>
          <w:marTop w:val="0"/>
          <w:marBottom w:val="0"/>
          <w:divBdr>
            <w:top w:val="none" w:sz="0" w:space="0" w:color="auto"/>
            <w:left w:val="none" w:sz="0" w:space="0" w:color="auto"/>
            <w:bottom w:val="none" w:sz="0" w:space="0" w:color="auto"/>
            <w:right w:val="none" w:sz="0" w:space="0" w:color="auto"/>
          </w:divBdr>
        </w:div>
      </w:divsChild>
    </w:div>
    <w:div w:id="1057359620">
      <w:bodyDiv w:val="1"/>
      <w:marLeft w:val="0"/>
      <w:marRight w:val="0"/>
      <w:marTop w:val="0"/>
      <w:marBottom w:val="0"/>
      <w:divBdr>
        <w:top w:val="none" w:sz="0" w:space="0" w:color="auto"/>
        <w:left w:val="none" w:sz="0" w:space="0" w:color="auto"/>
        <w:bottom w:val="none" w:sz="0" w:space="0" w:color="auto"/>
        <w:right w:val="none" w:sz="0" w:space="0" w:color="auto"/>
      </w:divBdr>
      <w:divsChild>
        <w:div w:id="463429435">
          <w:marLeft w:val="0"/>
          <w:marRight w:val="0"/>
          <w:marTop w:val="300"/>
          <w:marBottom w:val="300"/>
          <w:divBdr>
            <w:top w:val="none" w:sz="0" w:space="0" w:color="auto"/>
            <w:left w:val="none" w:sz="0" w:space="0" w:color="auto"/>
            <w:bottom w:val="none" w:sz="0" w:space="0" w:color="auto"/>
            <w:right w:val="none" w:sz="0" w:space="0" w:color="auto"/>
          </w:divBdr>
          <w:divsChild>
            <w:div w:id="173425656">
              <w:marLeft w:val="0"/>
              <w:marRight w:val="0"/>
              <w:marTop w:val="0"/>
              <w:marBottom w:val="150"/>
              <w:divBdr>
                <w:top w:val="single" w:sz="6" w:space="6" w:color="CCCCCC"/>
                <w:left w:val="none" w:sz="0" w:space="0" w:color="auto"/>
                <w:bottom w:val="single" w:sz="6" w:space="6" w:color="CCCCCC"/>
                <w:right w:val="none" w:sz="0" w:space="0" w:color="auto"/>
              </w:divBdr>
            </w:div>
          </w:divsChild>
        </w:div>
        <w:div w:id="461003023">
          <w:marLeft w:val="0"/>
          <w:marRight w:val="0"/>
          <w:marTop w:val="300"/>
          <w:marBottom w:val="300"/>
          <w:divBdr>
            <w:top w:val="none" w:sz="0" w:space="0" w:color="auto"/>
            <w:left w:val="none" w:sz="0" w:space="0" w:color="auto"/>
            <w:bottom w:val="none" w:sz="0" w:space="0" w:color="auto"/>
            <w:right w:val="none" w:sz="0" w:space="0" w:color="auto"/>
          </w:divBdr>
          <w:divsChild>
            <w:div w:id="1821537889">
              <w:marLeft w:val="0"/>
              <w:marRight w:val="0"/>
              <w:marTop w:val="0"/>
              <w:marBottom w:val="150"/>
              <w:divBdr>
                <w:top w:val="single" w:sz="6" w:space="6" w:color="CCCCCC"/>
                <w:left w:val="none" w:sz="0" w:space="0" w:color="auto"/>
                <w:bottom w:val="single" w:sz="6" w:space="6" w:color="CCCCCC"/>
                <w:right w:val="none" w:sz="0" w:space="0" w:color="auto"/>
              </w:divBdr>
            </w:div>
          </w:divsChild>
        </w:div>
      </w:divsChild>
    </w:div>
    <w:div w:id="1132820401">
      <w:bodyDiv w:val="1"/>
      <w:marLeft w:val="0"/>
      <w:marRight w:val="0"/>
      <w:marTop w:val="0"/>
      <w:marBottom w:val="0"/>
      <w:divBdr>
        <w:top w:val="none" w:sz="0" w:space="0" w:color="auto"/>
        <w:left w:val="none" w:sz="0" w:space="0" w:color="auto"/>
        <w:bottom w:val="none" w:sz="0" w:space="0" w:color="auto"/>
        <w:right w:val="none" w:sz="0" w:space="0" w:color="auto"/>
      </w:divBdr>
    </w:div>
    <w:div w:id="1161501205">
      <w:bodyDiv w:val="1"/>
      <w:marLeft w:val="0"/>
      <w:marRight w:val="0"/>
      <w:marTop w:val="0"/>
      <w:marBottom w:val="0"/>
      <w:divBdr>
        <w:top w:val="none" w:sz="0" w:space="0" w:color="auto"/>
        <w:left w:val="none" w:sz="0" w:space="0" w:color="auto"/>
        <w:bottom w:val="none" w:sz="0" w:space="0" w:color="auto"/>
        <w:right w:val="none" w:sz="0" w:space="0" w:color="auto"/>
      </w:divBdr>
    </w:div>
    <w:div w:id="1183591339">
      <w:bodyDiv w:val="1"/>
      <w:marLeft w:val="0"/>
      <w:marRight w:val="0"/>
      <w:marTop w:val="0"/>
      <w:marBottom w:val="0"/>
      <w:divBdr>
        <w:top w:val="none" w:sz="0" w:space="0" w:color="auto"/>
        <w:left w:val="none" w:sz="0" w:space="0" w:color="auto"/>
        <w:bottom w:val="none" w:sz="0" w:space="0" w:color="auto"/>
        <w:right w:val="none" w:sz="0" w:space="0" w:color="auto"/>
      </w:divBdr>
    </w:div>
    <w:div w:id="1254125627">
      <w:bodyDiv w:val="1"/>
      <w:marLeft w:val="0"/>
      <w:marRight w:val="0"/>
      <w:marTop w:val="0"/>
      <w:marBottom w:val="0"/>
      <w:divBdr>
        <w:top w:val="none" w:sz="0" w:space="0" w:color="auto"/>
        <w:left w:val="none" w:sz="0" w:space="0" w:color="auto"/>
        <w:bottom w:val="none" w:sz="0" w:space="0" w:color="auto"/>
        <w:right w:val="none" w:sz="0" w:space="0" w:color="auto"/>
      </w:divBdr>
    </w:div>
    <w:div w:id="1383360792">
      <w:bodyDiv w:val="1"/>
      <w:marLeft w:val="0"/>
      <w:marRight w:val="0"/>
      <w:marTop w:val="0"/>
      <w:marBottom w:val="0"/>
      <w:divBdr>
        <w:top w:val="none" w:sz="0" w:space="0" w:color="auto"/>
        <w:left w:val="none" w:sz="0" w:space="0" w:color="auto"/>
        <w:bottom w:val="none" w:sz="0" w:space="0" w:color="auto"/>
        <w:right w:val="none" w:sz="0" w:space="0" w:color="auto"/>
      </w:divBdr>
    </w:div>
    <w:div w:id="1391726715">
      <w:bodyDiv w:val="1"/>
      <w:marLeft w:val="0"/>
      <w:marRight w:val="0"/>
      <w:marTop w:val="0"/>
      <w:marBottom w:val="0"/>
      <w:divBdr>
        <w:top w:val="none" w:sz="0" w:space="0" w:color="auto"/>
        <w:left w:val="none" w:sz="0" w:space="0" w:color="auto"/>
        <w:bottom w:val="none" w:sz="0" w:space="0" w:color="auto"/>
        <w:right w:val="none" w:sz="0" w:space="0" w:color="auto"/>
      </w:divBdr>
    </w:div>
    <w:div w:id="1735662930">
      <w:bodyDiv w:val="1"/>
      <w:marLeft w:val="0"/>
      <w:marRight w:val="0"/>
      <w:marTop w:val="0"/>
      <w:marBottom w:val="0"/>
      <w:divBdr>
        <w:top w:val="none" w:sz="0" w:space="0" w:color="auto"/>
        <w:left w:val="none" w:sz="0" w:space="0" w:color="auto"/>
        <w:bottom w:val="none" w:sz="0" w:space="0" w:color="auto"/>
        <w:right w:val="none" w:sz="0" w:space="0" w:color="auto"/>
      </w:divBdr>
    </w:div>
    <w:div w:id="1880702332">
      <w:bodyDiv w:val="1"/>
      <w:marLeft w:val="0"/>
      <w:marRight w:val="0"/>
      <w:marTop w:val="0"/>
      <w:marBottom w:val="0"/>
      <w:divBdr>
        <w:top w:val="none" w:sz="0" w:space="0" w:color="auto"/>
        <w:left w:val="none" w:sz="0" w:space="0" w:color="auto"/>
        <w:bottom w:val="none" w:sz="0" w:space="0" w:color="auto"/>
        <w:right w:val="none" w:sz="0" w:space="0" w:color="auto"/>
      </w:divBdr>
    </w:div>
    <w:div w:id="19986514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dporter@adcomms.co.uk"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youtube.com/FujifilmGSEurope"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https://www.fujifilm.com/uk/en/business/graphic"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E2B6FEFC6F202428BF775E93AEC86BF" ma:contentTypeVersion="15" ma:contentTypeDescription="Create a new document." ma:contentTypeScope="" ma:versionID="ff687a7bfd64253438e0375029036f63">
  <xsd:schema xmlns:xsd="http://www.w3.org/2001/XMLSchema" xmlns:xs="http://www.w3.org/2001/XMLSchema" xmlns:p="http://schemas.microsoft.com/office/2006/metadata/properties" xmlns:ns2="aca1a009-5998-4c61-b284-9e8f1399b4a0" xmlns:ns3="a9d656df-bdb6-49eb-b737-341170c2f580" targetNamespace="http://schemas.microsoft.com/office/2006/metadata/properties" ma:root="true" ma:fieldsID="e32b3bdc8ab09181240b7e7863c0bd8d" ns2:_="" ns3:_="">
    <xsd:import namespace="aca1a009-5998-4c61-b284-9e8f1399b4a0"/>
    <xsd:import namespace="a9d656df-bdb6-49eb-b737-341170c2f580"/>
    <xsd:element name="properties">
      <xsd:complexType>
        <xsd:sequence>
          <xsd:element name="documentManagement">
            <xsd:complexType>
              <xsd:all>
                <xsd:element ref="ns2:lcf76f155ced4ddcb4097134ff3c332f" minOccurs="0"/>
                <xsd:element ref="ns3:TaxCatchAll" minOccurs="0"/>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ServiceOCR" minOccurs="0"/>
                <xsd:element ref="ns2:MediaLengthInSeconds" minOccurs="0"/>
                <xsd:element ref="ns3:SharedWithUsers" minOccurs="0"/>
                <xsd:element ref="ns3:SharedWithDetail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ca1a009-5998-4c61-b284-9e8f1399b4a0" elementFormDefault="qualified">
    <xsd:import namespace="http://schemas.microsoft.com/office/2006/documentManagement/types"/>
    <xsd:import namespace="http://schemas.microsoft.com/office/infopath/2007/PartnerControls"/>
    <xsd:element name="lcf76f155ced4ddcb4097134ff3c332f" ma:index="9" nillable="true" ma:taxonomy="true" ma:internalName="lcf76f155ced4ddcb4097134ff3c332f" ma:taxonomyFieldName="MediaServiceImageTags" ma:displayName="Image Tags" ma:readOnly="false" ma:fieldId="{5cf76f15-5ced-4ddc-b409-7134ff3c332f}" ma:taxonomyMulti="true" ma:sspId="3dd62027-ed96-4983-945a-15f311422590" ma:termSetId="09814cd3-568e-fe90-9814-8d621ff8fb84" ma:anchorId="fba54fb3-c3e1-fe81-a776-ca4b69148c4d" ma:open="true" ma:isKeyword="false">
      <xsd:complexType>
        <xsd:sequence>
          <xsd:element ref="pc:Terms" minOccurs="0" maxOccurs="1"/>
        </xsd:sequence>
      </xsd:complexType>
    </xsd:element>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2"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9d656df-bdb6-49eb-b737-341170c2f580"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66a81341-f27c-459f-93cc-a1937ba78462}" ma:internalName="TaxCatchAll" ma:showField="CatchAllData" ma:web="a9d656df-bdb6-49eb-b737-341170c2f580">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a9d656df-bdb6-49eb-b737-341170c2f580" xsi:nil="true"/>
    <lcf76f155ced4ddcb4097134ff3c332f xmlns="aca1a009-5998-4c61-b284-9e8f1399b4a0">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50AD7FD-7D00-4FBD-AC4A-3CCCCC5E2C9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ca1a009-5998-4c61-b284-9e8f1399b4a0"/>
    <ds:schemaRef ds:uri="a9d656df-bdb6-49eb-b737-341170c2f58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32C2024-BA53-473A-9A3F-201A78086DA2}">
  <ds:schemaRefs>
    <ds:schemaRef ds:uri="http://schemas.microsoft.com/office/2006/metadata/properties"/>
    <ds:schemaRef ds:uri="http://schemas.microsoft.com/office/infopath/2007/PartnerControls"/>
    <ds:schemaRef ds:uri="a9d656df-bdb6-49eb-b737-341170c2f580"/>
    <ds:schemaRef ds:uri="aca1a009-5998-4c61-b284-9e8f1399b4a0"/>
  </ds:schemaRefs>
</ds:datastoreItem>
</file>

<file path=customXml/itemProps3.xml><?xml version="1.0" encoding="utf-8"?>
<ds:datastoreItem xmlns:ds="http://schemas.openxmlformats.org/officeDocument/2006/customXml" ds:itemID="{384392F3-518E-4A7A-9DD7-D36E3C79C9DD}">
  <ds:schemaRefs>
    <ds:schemaRef ds:uri="http://schemas.microsoft.com/sharepoint/v3/contenttype/forms"/>
  </ds:schemaRefs>
</ds:datastoreItem>
</file>

<file path=docMetadata/LabelInfo.xml><?xml version="1.0" encoding="utf-8"?>
<clbl:labelList xmlns:clbl="http://schemas.microsoft.com/office/2020/mipLabelMetadata">
  <clbl:label id="{92592a10-8bc2-45ea-880e-f62ba16d46ed}" enabled="0" method="" siteId="{92592a10-8bc2-45ea-880e-f62ba16d46ed}" removed="1"/>
</clbl:labelList>
</file>

<file path=docProps/app.xml><?xml version="1.0" encoding="utf-8"?>
<Properties xmlns="http://schemas.openxmlformats.org/officeDocument/2006/extended-properties" xmlns:vt="http://schemas.openxmlformats.org/officeDocument/2006/docPropsVTypes">
  <Template>Normal</Template>
  <TotalTime>0</TotalTime>
  <Pages>3</Pages>
  <Words>832</Words>
  <Characters>4749</Characters>
  <Application>Microsoft Office Word</Application>
  <DocSecurity>0</DocSecurity>
  <Lines>39</Lines>
  <Paragraphs>11</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
      <vt:lpstr/>
    </vt:vector>
  </TitlesOfParts>
  <Company>FUJIFILM UK LTD</Company>
  <LinksUpToDate>false</LinksUpToDate>
  <CharactersWithSpaces>5570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David Henshaw</dc:creator>
  <cp:keywords>Bluetree group; Jet Press 720S</cp:keywords>
  <cp:lastModifiedBy>Sirah Awan</cp:lastModifiedBy>
  <cp:revision>4</cp:revision>
  <cp:lastPrinted>2022-09-22T11:32:00Z</cp:lastPrinted>
  <dcterms:created xsi:type="dcterms:W3CDTF">2025-03-24T21:39:00Z</dcterms:created>
  <dcterms:modified xsi:type="dcterms:W3CDTF">2025-04-03T08:07:00Z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0x0101006E2B6FEFC6F202428BF775E93AEC86BF</vt:lpwstr>
  </property>
  <property fmtid="{D5CDD505-2E9C-101B-9397-08002B2CF9AE}" pid="3" name="TaxKeyword">
    <vt:lpwstr>83;#Jet Press 720S|1b92306a-dad4-41a5-98e1-6db90f70da82;#81;#Bluetree group|bca52772-3a17-487c-a5cc-a353c68bf785</vt:lpwstr>
  </property>
  <property fmtid="{D5CDD505-2E9C-101B-9397-08002B2CF9AE}" pid="4" name="MediaServiceImageTags">
    <vt:lpwstr/>
  </property>
  <property fmtid="{D5CDD505-2E9C-101B-9397-08002B2CF9AE}" pid="5" name="GrammarlyDocumentId">
    <vt:lpwstr>a9d65ecd27f6fb420b93cc61b0acef85987057856a1b4a32714affbc9a456cf2</vt:lpwstr>
  </property>
</Properties>
</file>