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77AC" w14:textId="77777777" w:rsidR="00870461" w:rsidRPr="00870461" w:rsidRDefault="00870461" w:rsidP="00870461">
      <w:pPr>
        <w:tabs>
          <w:tab w:val="left" w:pos="245"/>
        </w:tabs>
        <w:spacing w:after="0" w:line="240" w:lineRule="auto"/>
        <w:rPr>
          <w:rFonts w:ascii="Calibri" w:eastAsia="Times New Roman" w:hAnsi="Calibri" w:cs="Calibri"/>
          <w:kern w:val="0"/>
          <w:szCs w:val="20"/>
          <w14:ligatures w14:val="none"/>
        </w:rPr>
      </w:pPr>
      <w:r w:rsidRPr="00870461">
        <w:rPr>
          <w:rFonts w:ascii="Calibri" w:hAnsi="Calibri" w:cs="Calibri"/>
          <w:b/>
          <w:noProof/>
          <w:color w:val="FF0000"/>
          <w:kern w:val="0"/>
          <w14:ligatures w14:val="none"/>
        </w:rPr>
        <w:drawing>
          <wp:inline distT="0" distB="0" distL="0" distR="0" wp14:anchorId="10E6E349" wp14:editId="04AA24E4">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6D31B256" w14:textId="77777777" w:rsidR="00870461" w:rsidRPr="00870461" w:rsidRDefault="00870461" w:rsidP="00870461">
      <w:pPr>
        <w:tabs>
          <w:tab w:val="left" w:pos="245"/>
        </w:tabs>
        <w:spacing w:after="0" w:line="240" w:lineRule="auto"/>
        <w:rPr>
          <w:rFonts w:ascii="Calibri" w:eastAsia="Times New Roman" w:hAnsi="Calibri" w:cs="Calibri"/>
          <w:kern w:val="0"/>
          <w:szCs w:val="20"/>
          <w14:ligatures w14:val="none"/>
        </w:rPr>
      </w:pPr>
    </w:p>
    <w:p w14:paraId="26937791" w14:textId="77777777" w:rsidR="00870461" w:rsidRPr="00870461" w:rsidRDefault="00870461" w:rsidP="00870461">
      <w:pPr>
        <w:tabs>
          <w:tab w:val="left" w:pos="245"/>
        </w:tabs>
        <w:spacing w:after="0" w:line="240" w:lineRule="auto"/>
        <w:rPr>
          <w:rFonts w:ascii="Calibri" w:eastAsia="Times New Roman" w:hAnsi="Calibri" w:cs="Calibri"/>
          <w:color w:val="003399"/>
          <w:kern w:val="0"/>
          <w14:ligatures w14:val="none"/>
        </w:rPr>
      </w:pPr>
      <w:r w:rsidRPr="00870461">
        <w:rPr>
          <w:rFonts w:ascii="Calibri" w:hAnsi="Calibri" w:cs="Calibri"/>
          <w:noProof/>
          <w:kern w:val="0"/>
          <w:lang w:eastAsia="de-CH"/>
          <w14:ligatures w14:val="none"/>
        </w:rPr>
        <w:drawing>
          <wp:inline distT="0" distB="0" distL="0" distR="0" wp14:anchorId="0E55E93E" wp14:editId="10E19BA9">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25EC5EE" w14:textId="77777777" w:rsidR="00870461" w:rsidRPr="00870461" w:rsidRDefault="00870461" w:rsidP="00870461">
      <w:pPr>
        <w:spacing w:after="0" w:line="240" w:lineRule="auto"/>
        <w:rPr>
          <w:rFonts w:ascii="Arial" w:eastAsia="Times New Roman" w:hAnsi="Arial" w:cs="Arial"/>
          <w:b/>
          <w:kern w:val="0"/>
          <w:sz w:val="28"/>
          <w:szCs w:val="28"/>
          <w14:ligatures w14:val="none"/>
        </w:rPr>
      </w:pPr>
    </w:p>
    <w:p w14:paraId="08DBDD2F" w14:textId="77777777" w:rsidR="00870461" w:rsidRPr="00870461" w:rsidRDefault="00870461" w:rsidP="00870461">
      <w:pPr>
        <w:spacing w:after="0" w:line="240" w:lineRule="auto"/>
        <w:outlineLvl w:val="0"/>
        <w:rPr>
          <w:rFonts w:ascii="Arial" w:eastAsia="Times New Roman" w:hAnsi="Arial" w:cs="Arial"/>
          <w:b/>
          <w:kern w:val="0"/>
          <w:sz w:val="20"/>
          <w:szCs w:val="20"/>
          <w14:ligatures w14:val="none"/>
        </w:rPr>
      </w:pPr>
      <w:r w:rsidRPr="00870461">
        <w:rPr>
          <w:rFonts w:ascii="Arial" w:eastAsia="Times New Roman" w:hAnsi="Arial" w:cs="Arial"/>
          <w:b/>
          <w:kern w:val="0"/>
          <w:sz w:val="20"/>
          <w:szCs w:val="20"/>
          <w14:ligatures w14:val="none"/>
        </w:rPr>
        <w:t>PR Contacts:</w:t>
      </w:r>
      <w:r w:rsidRPr="00870461">
        <w:rPr>
          <w:rFonts w:ascii="Arial" w:eastAsia="Times New Roman" w:hAnsi="Arial" w:cs="Arial"/>
          <w:b/>
          <w:kern w:val="0"/>
          <w:sz w:val="20"/>
          <w:szCs w:val="20"/>
          <w14:ligatures w14:val="none"/>
        </w:rPr>
        <w:tab/>
      </w:r>
      <w:r w:rsidRPr="00870461">
        <w:rPr>
          <w:rFonts w:ascii="Arial" w:eastAsia="Times New Roman" w:hAnsi="Arial" w:cs="Arial"/>
          <w:b/>
          <w:kern w:val="0"/>
          <w:sz w:val="20"/>
          <w:szCs w:val="20"/>
          <w14:ligatures w14:val="none"/>
        </w:rPr>
        <w:tab/>
      </w:r>
      <w:r w:rsidRPr="00870461">
        <w:rPr>
          <w:rFonts w:ascii="Arial" w:eastAsia="Times New Roman" w:hAnsi="Arial" w:cs="Arial"/>
          <w:b/>
          <w:kern w:val="0"/>
          <w:sz w:val="20"/>
          <w:szCs w:val="20"/>
          <w14:ligatures w14:val="none"/>
        </w:rPr>
        <w:tab/>
      </w:r>
      <w:r w:rsidRPr="00870461">
        <w:rPr>
          <w:rFonts w:ascii="Arial" w:eastAsia="Times New Roman" w:hAnsi="Arial" w:cs="Arial"/>
          <w:b/>
          <w:kern w:val="0"/>
          <w:sz w:val="20"/>
          <w:szCs w:val="20"/>
          <w14:ligatures w14:val="none"/>
        </w:rPr>
        <w:tab/>
      </w:r>
      <w:r w:rsidRPr="00870461">
        <w:rPr>
          <w:rFonts w:ascii="Arial" w:eastAsia="Times New Roman" w:hAnsi="Arial" w:cs="Arial"/>
          <w:b/>
          <w:kern w:val="0"/>
          <w:sz w:val="20"/>
          <w:szCs w:val="20"/>
          <w14:ligatures w14:val="none"/>
        </w:rPr>
        <w:tab/>
      </w:r>
    </w:p>
    <w:p w14:paraId="75C0FD82" w14:textId="77777777" w:rsidR="00870461" w:rsidRPr="00870461" w:rsidRDefault="00870461" w:rsidP="00870461">
      <w:pPr>
        <w:spacing w:after="0" w:line="240" w:lineRule="auto"/>
        <w:rPr>
          <w:rFonts w:ascii="Arial" w:hAnsi="Arial" w:cs="Arial"/>
          <w:kern w:val="0"/>
          <w:sz w:val="20"/>
          <w:szCs w:val="20"/>
          <w14:ligatures w14:val="none"/>
        </w:rPr>
      </w:pPr>
      <w:r w:rsidRPr="00870461">
        <w:rPr>
          <w:rFonts w:ascii="Arial" w:hAnsi="Arial" w:cs="Arial"/>
          <w:kern w:val="0"/>
          <w:sz w:val="20"/>
          <w:szCs w:val="20"/>
          <w14:ligatures w14:val="none"/>
        </w:rPr>
        <w:t>Begona Louro, Sun Chemical</w:t>
      </w:r>
      <w:r w:rsidRPr="00870461">
        <w:rPr>
          <w:rFonts w:ascii="Arial" w:hAnsi="Arial" w:cs="Arial"/>
          <w:kern w:val="0"/>
          <w:sz w:val="20"/>
          <w:szCs w:val="20"/>
          <w14:ligatures w14:val="none"/>
        </w:rPr>
        <w:tab/>
      </w:r>
      <w:r w:rsidRPr="00870461">
        <w:rPr>
          <w:rFonts w:ascii="Arial" w:hAnsi="Arial" w:cs="Arial"/>
          <w:kern w:val="0"/>
          <w:sz w:val="20"/>
          <w:szCs w:val="20"/>
          <w14:ligatures w14:val="none"/>
        </w:rPr>
        <w:tab/>
        <w:t xml:space="preserve">Sirah Awan, AD Communications, UK </w:t>
      </w:r>
    </w:p>
    <w:p w14:paraId="07CA6639" w14:textId="77777777" w:rsidR="00870461" w:rsidRPr="00870461" w:rsidRDefault="00870461" w:rsidP="00870461">
      <w:pPr>
        <w:spacing w:after="0" w:line="240" w:lineRule="auto"/>
        <w:rPr>
          <w:rFonts w:ascii="Arial" w:hAnsi="Arial" w:cs="Arial"/>
          <w:kern w:val="0"/>
          <w:sz w:val="20"/>
          <w:szCs w:val="20"/>
          <w14:ligatures w14:val="none"/>
        </w:rPr>
      </w:pPr>
      <w:r w:rsidRPr="00870461">
        <w:rPr>
          <w:rFonts w:ascii="Arial" w:hAnsi="Arial" w:cs="Arial"/>
          <w:kern w:val="0"/>
          <w:sz w:val="20"/>
          <w:szCs w:val="20"/>
          <w14:ligatures w14:val="none"/>
        </w:rPr>
        <w:t>+49 152 2292 2292</w:t>
      </w:r>
      <w:r w:rsidRPr="00870461">
        <w:rPr>
          <w:rFonts w:ascii="Arial" w:hAnsi="Arial" w:cs="Arial"/>
          <w:kern w:val="0"/>
          <w:sz w:val="20"/>
          <w:szCs w:val="20"/>
          <w14:ligatures w14:val="none"/>
        </w:rPr>
        <w:tab/>
      </w:r>
      <w:r w:rsidRPr="00870461">
        <w:rPr>
          <w:rFonts w:ascii="Arial" w:hAnsi="Arial" w:cs="Arial"/>
          <w:kern w:val="0"/>
          <w:sz w:val="20"/>
          <w:szCs w:val="20"/>
          <w14:ligatures w14:val="none"/>
        </w:rPr>
        <w:tab/>
      </w:r>
      <w:r w:rsidRPr="00870461">
        <w:rPr>
          <w:rFonts w:ascii="Arial" w:hAnsi="Arial" w:cs="Arial"/>
          <w:kern w:val="0"/>
          <w:sz w:val="20"/>
          <w:szCs w:val="20"/>
          <w14:ligatures w14:val="none"/>
        </w:rPr>
        <w:tab/>
        <w:t xml:space="preserve"> +44 (0)1372 460542</w:t>
      </w:r>
    </w:p>
    <w:p w14:paraId="7AC04297" w14:textId="77777777" w:rsidR="00870461" w:rsidRPr="00870461" w:rsidRDefault="00870461" w:rsidP="00870461">
      <w:pPr>
        <w:spacing w:after="0" w:line="240" w:lineRule="auto"/>
        <w:rPr>
          <w:rFonts w:ascii="Arial" w:hAnsi="Arial" w:cs="Arial"/>
          <w:kern w:val="0"/>
          <w:sz w:val="20"/>
          <w:szCs w:val="20"/>
          <w:u w:val="single"/>
          <w14:ligatures w14:val="none"/>
        </w:rPr>
      </w:pPr>
      <w:r w:rsidRPr="00870461">
        <w:rPr>
          <w:rFonts w:ascii="Verdana" w:hAnsi="Verdana" w:cs="Times New Roman"/>
          <w:color w:val="333333"/>
          <w:kern w:val="0"/>
          <w:sz w:val="18"/>
          <w:szCs w:val="18"/>
          <w14:ligatures w14:val="none"/>
        </w:rPr>
        <w:t>begona.louro</w:t>
      </w:r>
      <w:r w:rsidRPr="00870461">
        <w:rPr>
          <w:rFonts w:ascii="Arial" w:hAnsi="Arial" w:cs="Arial"/>
          <w:color w:val="333333"/>
          <w:kern w:val="0"/>
          <w:sz w:val="20"/>
          <w:szCs w:val="20"/>
          <w14:ligatures w14:val="none"/>
        </w:rPr>
        <w:t>@sunchemical.com</w:t>
      </w:r>
      <w:r w:rsidRPr="00870461">
        <w:rPr>
          <w:rFonts w:ascii="Arial" w:hAnsi="Arial" w:cs="Arial"/>
          <w:kern w:val="0"/>
          <w:sz w:val="20"/>
          <w:szCs w:val="20"/>
          <w14:ligatures w14:val="none"/>
        </w:rPr>
        <w:tab/>
      </w:r>
      <w:hyperlink r:id="rId8" w:history="1">
        <w:r w:rsidRPr="00870461">
          <w:rPr>
            <w:rFonts w:ascii="Arial" w:hAnsi="Arial" w:cs="Arial"/>
            <w:color w:val="0563C1"/>
            <w:kern w:val="0"/>
            <w:sz w:val="20"/>
            <w:szCs w:val="20"/>
            <w:u w:val="single"/>
            <w14:ligatures w14:val="none"/>
          </w:rPr>
          <w:t>sawan@adcomms.co.uk</w:t>
        </w:r>
      </w:hyperlink>
      <w:r w:rsidRPr="00870461">
        <w:rPr>
          <w:rFonts w:ascii="Arial" w:hAnsi="Arial" w:cs="Arial"/>
          <w:color w:val="0563C1"/>
          <w:kern w:val="0"/>
          <w:sz w:val="20"/>
          <w:szCs w:val="20"/>
          <w:u w:val="single"/>
          <w14:ligatures w14:val="none"/>
        </w:rPr>
        <w:t xml:space="preserve"> </w:t>
      </w:r>
    </w:p>
    <w:p w14:paraId="3CC7894D" w14:textId="77777777" w:rsidR="00870461" w:rsidRPr="00870461" w:rsidRDefault="00870461" w:rsidP="00870461">
      <w:pPr>
        <w:spacing w:after="0" w:line="240" w:lineRule="auto"/>
        <w:jc w:val="center"/>
        <w:rPr>
          <w:rFonts w:ascii="Arial Black" w:hAnsi="Arial Black" w:cs="Calibri"/>
          <w:b/>
          <w:kern w:val="0"/>
          <w:sz w:val="24"/>
          <w:szCs w:val="24"/>
          <w14:ligatures w14:val="none"/>
        </w:rPr>
      </w:pPr>
    </w:p>
    <w:p w14:paraId="4DEB1EEC" w14:textId="77777777" w:rsidR="00870461" w:rsidRPr="00870461" w:rsidRDefault="00870461" w:rsidP="00870461">
      <w:pPr>
        <w:spacing w:after="0" w:line="240" w:lineRule="auto"/>
        <w:jc w:val="center"/>
        <w:rPr>
          <w:rFonts w:ascii="Arial Black" w:eastAsia="Times New Roman" w:hAnsi="Arial Black" w:cs="Times New Roman"/>
          <w:b/>
          <w:bCs/>
          <w:kern w:val="0"/>
          <w:sz w:val="28"/>
          <w:szCs w:val="28"/>
          <w14:ligatures w14:val="none"/>
        </w:rPr>
      </w:pPr>
      <w:r w:rsidRPr="00870461">
        <w:rPr>
          <w:rFonts w:ascii="Arial Black" w:eastAsia="Times New Roman" w:hAnsi="Arial Black" w:cs="Times New Roman"/>
          <w:b/>
          <w:bCs/>
          <w:kern w:val="0"/>
          <w:sz w:val="28"/>
          <w:szCs w:val="28"/>
          <w14:ligatures w14:val="none"/>
        </w:rPr>
        <w:t>Sun Chemical to showcase a full range of screen and pad printing inks at the inaugural Screen Print Innovations Europe 2025 Show</w:t>
      </w:r>
    </w:p>
    <w:p w14:paraId="500E164E"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p>
    <w:p w14:paraId="477A8E9E" w14:textId="06059A0C"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b/>
          <w:bCs/>
          <w:kern w:val="0"/>
          <w:sz w:val="24"/>
          <w:szCs w:val="24"/>
          <w14:ligatures w14:val="none"/>
        </w:rPr>
        <w:t>SOUTH NORMANTON, UK</w:t>
      </w:r>
      <w:r w:rsidRPr="00870461">
        <w:rPr>
          <w:rFonts w:ascii="Arial Narrow" w:eastAsia="Times New Roman" w:hAnsi="Arial Narrow" w:cs="Times New Roman"/>
          <w:kern w:val="0"/>
          <w:sz w:val="24"/>
          <w:szCs w:val="24"/>
          <w14:ligatures w14:val="none"/>
        </w:rPr>
        <w:t xml:space="preserve"> – </w:t>
      </w:r>
      <w:r>
        <w:rPr>
          <w:rFonts w:ascii="Arial Narrow" w:eastAsia="Times New Roman" w:hAnsi="Arial Narrow" w:cs="Times New Roman"/>
          <w:kern w:val="0"/>
          <w:sz w:val="24"/>
          <w:szCs w:val="24"/>
          <w14:ligatures w14:val="none"/>
        </w:rPr>
        <w:t>23</w:t>
      </w:r>
      <w:r w:rsidRPr="00870461">
        <w:rPr>
          <w:rFonts w:ascii="Arial Narrow" w:eastAsia="Times New Roman" w:hAnsi="Arial Narrow" w:cs="Times New Roman"/>
          <w:kern w:val="0"/>
          <w:sz w:val="24"/>
          <w:szCs w:val="24"/>
          <w14:ligatures w14:val="none"/>
        </w:rPr>
        <w:t xml:space="preserve"> </w:t>
      </w:r>
      <w:r>
        <w:rPr>
          <w:rFonts w:ascii="Arial Narrow" w:eastAsia="Times New Roman" w:hAnsi="Arial Narrow" w:cs="Times New Roman"/>
          <w:kern w:val="0"/>
          <w:sz w:val="24"/>
          <w:szCs w:val="24"/>
          <w14:ligatures w14:val="none"/>
        </w:rPr>
        <w:t>April</w:t>
      </w:r>
      <w:r w:rsidRPr="00870461">
        <w:rPr>
          <w:rFonts w:ascii="Arial Narrow" w:eastAsia="Times New Roman" w:hAnsi="Arial Narrow" w:cs="Times New Roman"/>
          <w:kern w:val="0"/>
          <w:sz w:val="24"/>
          <w:szCs w:val="24"/>
          <w14:ligatures w14:val="none"/>
        </w:rPr>
        <w:t xml:space="preserve"> 2025 - Sun Chemical will present its comprehensive portfolio of screen and pad inks for graphics, industrial, functional, and printed electronic applications, on booth A6-1 at the first Screen Print Innovations (SPI) Europe show, taking place from 3-5 June 2025 at Messe Essen, Germany. SPI Europe was established by ESMA, the European Specialist Printing Manufacturers Association, in response to increasing demand for a dedicated trade show that focuses exclusively on modern applications for screen and pad printing. </w:t>
      </w:r>
    </w:p>
    <w:p w14:paraId="43BE2CE6"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p>
    <w:p w14:paraId="71CD43CD" w14:textId="00D25002" w:rsidR="00870461" w:rsidRPr="00870461" w:rsidRDefault="00870461" w:rsidP="00870461">
      <w:pPr>
        <w:spacing w:after="0" w:line="240" w:lineRule="auto"/>
        <w:rPr>
          <w:rFonts w:ascii="Arial Narrow" w:eastAsia="Times New Roman" w:hAnsi="Arial Narrow" w:cs="Times New Roman"/>
          <w:b/>
          <w:bCs/>
          <w:kern w:val="0"/>
          <w:sz w:val="24"/>
          <w:szCs w:val="24"/>
          <w14:ligatures w14:val="none"/>
        </w:rPr>
      </w:pPr>
      <w:hyperlink r:id="rId9" w:history="1">
        <w:r>
          <w:rPr>
            <w:rStyle w:val="Hyperlink"/>
            <w:rFonts w:ascii="Arial Narrow" w:eastAsia="Times New Roman" w:hAnsi="Arial Narrow" w:cs="Times New Roman"/>
            <w:b/>
            <w:bCs/>
            <w:sz w:val="24"/>
            <w:szCs w:val="24"/>
          </w:rPr>
          <w:t>Graphics and industrial solutions</w:t>
        </w:r>
      </w:hyperlink>
      <w:r w:rsidRPr="00870461">
        <w:rPr>
          <w:rFonts w:ascii="Arial Narrow" w:eastAsia="Times New Roman" w:hAnsi="Arial Narrow" w:cs="Times New Roman"/>
          <w:b/>
          <w:bCs/>
          <w:kern w:val="0"/>
          <w:sz w:val="24"/>
          <w:szCs w:val="24"/>
          <w14:ligatures w14:val="none"/>
        </w:rPr>
        <w:t xml:space="preserve"> on display from Sun Chemical:</w:t>
      </w:r>
    </w:p>
    <w:p w14:paraId="6AAEFDEA" w14:textId="77777777" w:rsidR="00870461" w:rsidRPr="00870461" w:rsidRDefault="00870461" w:rsidP="00870461">
      <w:pPr>
        <w:spacing w:after="0" w:line="240" w:lineRule="auto"/>
        <w:rPr>
          <w:rFonts w:ascii="Arial Narrow" w:eastAsia="Times New Roman" w:hAnsi="Arial Narrow" w:cs="Times New Roman"/>
          <w:b/>
          <w:bCs/>
          <w:kern w:val="0"/>
          <w:sz w:val="24"/>
          <w:szCs w:val="24"/>
          <w14:ligatures w14:val="none"/>
        </w:rPr>
      </w:pPr>
    </w:p>
    <w:p w14:paraId="564FF052"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b/>
          <w:bCs/>
          <w:kern w:val="0"/>
          <w:sz w:val="24"/>
          <w:szCs w:val="24"/>
          <w14:ligatures w14:val="none"/>
        </w:rPr>
      </w:pPr>
      <w:proofErr w:type="spellStart"/>
      <w:r w:rsidRPr="00870461">
        <w:rPr>
          <w:rFonts w:ascii="Arial Narrow" w:eastAsia="Times New Roman" w:hAnsi="Arial Narrow" w:cs="Times New Roman"/>
          <w:b/>
          <w:bCs/>
          <w:kern w:val="0"/>
          <w:sz w:val="24"/>
          <w:szCs w:val="24"/>
          <w14:ligatures w14:val="none"/>
        </w:rPr>
        <w:t>SunHytek</w:t>
      </w:r>
      <w:proofErr w:type="spellEnd"/>
      <w:r w:rsidRPr="00870461">
        <w:rPr>
          <w:rFonts w:ascii="Arial Narrow" w:eastAsia="Times New Roman" w:hAnsi="Arial Narrow" w:cs="Times New Roman"/>
          <w:b/>
          <w:bCs/>
          <w:kern w:val="0"/>
          <w:sz w:val="24"/>
          <w:szCs w:val="24"/>
          <w14:ligatures w14:val="none"/>
        </w:rPr>
        <w:t xml:space="preserve"> - </w:t>
      </w:r>
      <w:r w:rsidRPr="00870461">
        <w:rPr>
          <w:rFonts w:ascii="Arial Narrow" w:eastAsia="Times New Roman" w:hAnsi="Arial Narrow" w:cs="Times New Roman"/>
          <w:kern w:val="0"/>
          <w:sz w:val="24"/>
          <w:szCs w:val="24"/>
          <w14:ligatures w14:val="none"/>
        </w:rPr>
        <w:t>A range of high-performance screen and pad printing inks designed to meet the stringent needs of tier suppliers and OEMs by delivering a combination of tailored solutions and the highest level of visual impact, with long-term functionality, durability and ease of use.</w:t>
      </w:r>
      <w:r w:rsidRPr="00870461">
        <w:rPr>
          <w:rFonts w:ascii="Arial" w:hAnsi="Arial" w:cs="Arial"/>
          <w:color w:val="464144"/>
          <w:kern w:val="0"/>
          <w:shd w:val="clear" w:color="auto" w:fill="FFFFFF"/>
          <w14:ligatures w14:val="none"/>
        </w:rPr>
        <w:t xml:space="preserve"> </w:t>
      </w:r>
    </w:p>
    <w:p w14:paraId="53C34C5C"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b/>
          <w:bCs/>
          <w:kern w:val="0"/>
          <w:sz w:val="24"/>
          <w:szCs w:val="24"/>
          <w14:ligatures w14:val="none"/>
        </w:rPr>
      </w:pPr>
      <w:proofErr w:type="spellStart"/>
      <w:r w:rsidRPr="00870461">
        <w:rPr>
          <w:rFonts w:ascii="Arial Narrow" w:eastAsia="Times New Roman" w:hAnsi="Arial Narrow" w:cs="Times New Roman"/>
          <w:b/>
          <w:bCs/>
          <w:kern w:val="0"/>
          <w:sz w:val="24"/>
          <w:szCs w:val="24"/>
          <w14:ligatures w14:val="none"/>
        </w:rPr>
        <w:t>SunPoly</w:t>
      </w:r>
      <w:proofErr w:type="spellEnd"/>
      <w:r w:rsidRPr="00870461">
        <w:rPr>
          <w:rFonts w:ascii="Arial Narrow" w:eastAsia="Times New Roman" w:hAnsi="Arial Narrow" w:cs="Times New Roman"/>
          <w:b/>
          <w:bCs/>
          <w:kern w:val="0"/>
          <w:sz w:val="24"/>
          <w:szCs w:val="24"/>
          <w14:ligatures w14:val="none"/>
        </w:rPr>
        <w:t xml:space="preserve"> screen inks - </w:t>
      </w:r>
      <w:r w:rsidRPr="00870461">
        <w:rPr>
          <w:rFonts w:ascii="Arial Narrow" w:eastAsia="Times New Roman" w:hAnsi="Arial Narrow" w:cs="Times New Roman"/>
          <w:kern w:val="0"/>
          <w:sz w:val="24"/>
          <w:szCs w:val="24"/>
          <w14:ligatures w14:val="none"/>
        </w:rPr>
        <w:t>A versatile ink series developed for screen printing on plastic containers, offering excellent adhesion, chemical resistance and post print performance for a variety of end use packaging / applications.</w:t>
      </w:r>
    </w:p>
    <w:p w14:paraId="065545B5"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b/>
          <w:bCs/>
          <w:kern w:val="0"/>
          <w:sz w:val="24"/>
          <w:szCs w:val="24"/>
          <w14:ligatures w14:val="none"/>
        </w:rPr>
        <w:t xml:space="preserve">Pad printing inks - </w:t>
      </w:r>
      <w:r w:rsidRPr="00870461">
        <w:rPr>
          <w:rFonts w:ascii="Arial Narrow" w:eastAsia="Times New Roman" w:hAnsi="Arial Narrow" w:cs="Times New Roman"/>
          <w:kern w:val="0"/>
          <w:sz w:val="24"/>
          <w:szCs w:val="24"/>
          <w14:ligatures w14:val="none"/>
        </w:rPr>
        <w:t>A comprehensive range of pad printing inks suited for diverse industrial, packaging, notation and high-tech applications, including medical devices and promotional items.</w:t>
      </w:r>
    </w:p>
    <w:p w14:paraId="105FF3E5"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b/>
          <w:bCs/>
          <w:kern w:val="0"/>
          <w:sz w:val="24"/>
          <w:szCs w:val="24"/>
          <w14:ligatures w14:val="none"/>
        </w:rPr>
        <w:t>SunPromo screen inks –</w:t>
      </w:r>
      <w:r w:rsidRPr="00870461">
        <w:rPr>
          <w:rFonts w:ascii="Arial Narrow" w:eastAsia="Times New Roman" w:hAnsi="Arial Narrow" w:cs="Times New Roman"/>
          <w:kern w:val="0"/>
          <w:sz w:val="24"/>
          <w:szCs w:val="24"/>
          <w14:ligatures w14:val="none"/>
        </w:rPr>
        <w:t xml:space="preserve"> An extensive range of inks for numerous screen graphic applications such as POP, POS, displays, posters, signs, advertising, decals, etc.</w:t>
      </w:r>
    </w:p>
    <w:p w14:paraId="4C1C4213"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proofErr w:type="spellStart"/>
      <w:r w:rsidRPr="00870461">
        <w:rPr>
          <w:rFonts w:ascii="Arial Narrow" w:eastAsia="Times New Roman" w:hAnsi="Arial Narrow" w:cs="Times New Roman"/>
          <w:b/>
          <w:bCs/>
          <w:kern w:val="0"/>
          <w:sz w:val="24"/>
          <w:szCs w:val="24"/>
          <w14:ligatures w14:val="none"/>
        </w:rPr>
        <w:t>SunCoat</w:t>
      </w:r>
      <w:proofErr w:type="spellEnd"/>
      <w:r w:rsidRPr="00870461">
        <w:rPr>
          <w:rFonts w:ascii="Arial Narrow" w:eastAsia="Times New Roman" w:hAnsi="Arial Narrow" w:cs="Times New Roman"/>
          <w:b/>
          <w:bCs/>
          <w:kern w:val="0"/>
          <w:sz w:val="24"/>
          <w:szCs w:val="24"/>
          <w14:ligatures w14:val="none"/>
        </w:rPr>
        <w:t xml:space="preserve"> range</w:t>
      </w:r>
      <w:r w:rsidRPr="00870461">
        <w:rPr>
          <w:rFonts w:ascii="Arial Narrow" w:eastAsia="Times New Roman" w:hAnsi="Arial Narrow" w:cs="Times New Roman"/>
          <w:kern w:val="0"/>
          <w:sz w:val="24"/>
          <w:szCs w:val="24"/>
          <w14:ligatures w14:val="none"/>
        </w:rPr>
        <w:t xml:space="preserve"> - High-performance screen making and reclaiming sundries formulated for all screen types featuring screen emulsions, films, screen preparation materials, cleaners and screen reclaiming products.</w:t>
      </w:r>
    </w:p>
    <w:p w14:paraId="731FC158" w14:textId="77777777" w:rsidR="00870461" w:rsidRPr="00870461" w:rsidRDefault="00870461" w:rsidP="00870461">
      <w:pPr>
        <w:spacing w:after="0" w:line="240" w:lineRule="auto"/>
        <w:ind w:left="720"/>
        <w:contextualSpacing/>
        <w:rPr>
          <w:rFonts w:ascii="Arial Narrow" w:eastAsia="Times New Roman" w:hAnsi="Arial Narrow" w:cs="Times New Roman"/>
          <w:kern w:val="0"/>
          <w:sz w:val="24"/>
          <w:szCs w:val="24"/>
          <w14:ligatures w14:val="none"/>
        </w:rPr>
      </w:pPr>
    </w:p>
    <w:p w14:paraId="24494322"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kern w:val="0"/>
          <w:sz w:val="24"/>
          <w:szCs w:val="24"/>
          <w14:ligatures w14:val="none"/>
        </w:rPr>
        <w:t xml:space="preserve">In addition to these specific ink families, a number of highly specialised bespoke inks for numerous applications and markets can be discussed with the experts at the show. </w:t>
      </w:r>
    </w:p>
    <w:p w14:paraId="29A13410"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p>
    <w:p w14:paraId="285712F2" w14:textId="77777777" w:rsidR="00870461" w:rsidRPr="00870461" w:rsidRDefault="00870461" w:rsidP="00870461">
      <w:pPr>
        <w:spacing w:after="0" w:line="240" w:lineRule="auto"/>
        <w:rPr>
          <w:rFonts w:ascii="Arial Narrow" w:eastAsia="Times New Roman" w:hAnsi="Arial Narrow" w:cs="Times New Roman"/>
          <w:b/>
          <w:bCs/>
          <w:kern w:val="0"/>
          <w:sz w:val="24"/>
          <w:szCs w:val="24"/>
          <w14:ligatures w14:val="none"/>
        </w:rPr>
      </w:pPr>
      <w:r w:rsidRPr="00870461">
        <w:rPr>
          <w:rFonts w:ascii="Arial Narrow" w:eastAsia="Times New Roman" w:hAnsi="Arial Narrow" w:cs="Times New Roman"/>
          <w:b/>
          <w:bCs/>
          <w:kern w:val="0"/>
          <w:sz w:val="24"/>
          <w:szCs w:val="24"/>
          <w14:ligatures w14:val="none"/>
        </w:rPr>
        <w:t>Sun Chemical’s advanced materials solutions on display:</w:t>
      </w:r>
    </w:p>
    <w:p w14:paraId="2F7E8C2E" w14:textId="77777777" w:rsidR="00870461" w:rsidRPr="00870461" w:rsidRDefault="00870461" w:rsidP="00870461">
      <w:pPr>
        <w:spacing w:after="0" w:line="240" w:lineRule="auto"/>
        <w:rPr>
          <w:rFonts w:ascii="Arial Narrow" w:eastAsia="Times New Roman" w:hAnsi="Arial Narrow" w:cs="Times New Roman"/>
          <w:b/>
          <w:bCs/>
          <w:kern w:val="0"/>
          <w:sz w:val="24"/>
          <w:szCs w:val="24"/>
          <w14:ligatures w14:val="none"/>
        </w:rPr>
      </w:pPr>
    </w:p>
    <w:p w14:paraId="24D49861" w14:textId="63F1B78C"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hyperlink r:id="rId10" w:history="1">
        <w:proofErr w:type="spellStart"/>
        <w:r w:rsidRPr="00937C6E">
          <w:rPr>
            <w:rStyle w:val="Hyperlink"/>
            <w:rFonts w:ascii="Arial Narrow" w:eastAsia="Times New Roman" w:hAnsi="Arial Narrow" w:cs="Times New Roman"/>
            <w:b/>
            <w:bCs/>
            <w:sz w:val="24"/>
            <w:szCs w:val="24"/>
          </w:rPr>
          <w:t>SunTronic</w:t>
        </w:r>
        <w:proofErr w:type="spellEnd"/>
      </w:hyperlink>
      <w:r w:rsidRPr="00870461">
        <w:rPr>
          <w:rFonts w:ascii="Arial Narrow" w:eastAsia="Times New Roman" w:hAnsi="Arial Narrow" w:cs="Times New Roman"/>
          <w:kern w:val="0"/>
          <w:sz w:val="24"/>
          <w:szCs w:val="24"/>
          <w14:ligatures w14:val="none"/>
        </w:rPr>
        <w:t xml:space="preserve"> </w:t>
      </w:r>
      <w:r w:rsidRPr="00870461">
        <w:rPr>
          <w:rFonts w:ascii="Arial Narrow" w:eastAsia="Times New Roman" w:hAnsi="Arial Narrow" w:cs="Times New Roman"/>
          <w:b/>
          <w:bCs/>
          <w:kern w:val="0"/>
          <w:sz w:val="24"/>
          <w:szCs w:val="24"/>
          <w14:ligatures w14:val="none"/>
        </w:rPr>
        <w:t xml:space="preserve">- </w:t>
      </w:r>
      <w:r w:rsidRPr="00870461">
        <w:rPr>
          <w:rFonts w:ascii="Arial Narrow" w:eastAsia="Times New Roman" w:hAnsi="Arial Narrow" w:cs="Times New Roman"/>
          <w:kern w:val="0"/>
          <w:sz w:val="24"/>
          <w:szCs w:val="24"/>
          <w14:ligatures w14:val="none"/>
        </w:rPr>
        <w:t>A cutting-edge portfolio of conductive and functional inks tailored for printed electronics applications. These materials support the development of next-generation electronic devices, including wearables, sensors, and touchscreens.</w:t>
      </w:r>
    </w:p>
    <w:p w14:paraId="0AE688A6" w14:textId="66D4E5E9"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hyperlink r:id="rId11" w:history="1">
        <w:r w:rsidRPr="00937C6E">
          <w:rPr>
            <w:rStyle w:val="Hyperlink"/>
            <w:rFonts w:ascii="Arial Narrow" w:eastAsia="Times New Roman" w:hAnsi="Arial Narrow" w:cs="Times New Roman"/>
            <w:b/>
            <w:bCs/>
            <w:sz w:val="24"/>
            <w:szCs w:val="24"/>
          </w:rPr>
          <w:t>In-Mold-Electronics</w:t>
        </w:r>
      </w:hyperlink>
      <w:r w:rsidRPr="00870461">
        <w:rPr>
          <w:rFonts w:ascii="Arial Narrow" w:eastAsia="Times New Roman" w:hAnsi="Arial Narrow" w:cs="Times New Roman"/>
          <w:kern w:val="0"/>
          <w:sz w:val="24"/>
          <w:szCs w:val="24"/>
          <w14:ligatures w14:val="none"/>
        </w:rPr>
        <w:t>– Sun Chemical’s new generation of IME electronic inks allow users to integrate touch switches and lighting into IMD/FIM applications. Manufactured using best-in-class electronic materials that can withstand even the harshest conditions of the injection moulding process, these inks are suitable for a wide range of end markets including appliances, automotive, industrial and medical electronics.</w:t>
      </w:r>
    </w:p>
    <w:p w14:paraId="4914FFC0" w14:textId="77777777" w:rsidR="00870461" w:rsidRPr="00870461" w:rsidRDefault="00870461" w:rsidP="00870461">
      <w:pPr>
        <w:numPr>
          <w:ilvl w:val="0"/>
          <w:numId w:val="1"/>
        </w:numPr>
        <w:spacing w:after="0" w:line="240" w:lineRule="auto"/>
        <w:contextualSpacing/>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kern w:val="0"/>
          <w:sz w:val="24"/>
          <w:szCs w:val="24"/>
          <w14:ligatures w14:val="none"/>
        </w:rPr>
        <w:t xml:space="preserve">The booth will also feature the </w:t>
      </w:r>
      <w:proofErr w:type="spellStart"/>
      <w:r w:rsidRPr="00870461">
        <w:rPr>
          <w:rFonts w:ascii="Arial Narrow" w:eastAsia="Times New Roman" w:hAnsi="Arial Narrow" w:cs="Times New Roman"/>
          <w:b/>
          <w:bCs/>
          <w:kern w:val="0"/>
          <w:sz w:val="24"/>
          <w:szCs w:val="24"/>
          <w14:ligatures w14:val="none"/>
        </w:rPr>
        <w:t>SunHytek</w:t>
      </w:r>
      <w:proofErr w:type="spellEnd"/>
      <w:r w:rsidRPr="00870461">
        <w:rPr>
          <w:rFonts w:ascii="Arial Narrow" w:eastAsia="Times New Roman" w:hAnsi="Arial Narrow" w:cs="Times New Roman"/>
          <w:b/>
          <w:bCs/>
          <w:kern w:val="0"/>
          <w:sz w:val="24"/>
          <w:szCs w:val="24"/>
          <w14:ligatures w14:val="none"/>
        </w:rPr>
        <w:t xml:space="preserve"> </w:t>
      </w:r>
      <w:proofErr w:type="spellStart"/>
      <w:r w:rsidRPr="00870461">
        <w:rPr>
          <w:rFonts w:ascii="Arial Narrow" w:eastAsia="Times New Roman" w:hAnsi="Arial Narrow" w:cs="Times New Roman"/>
          <w:b/>
          <w:bCs/>
          <w:kern w:val="0"/>
          <w:sz w:val="24"/>
          <w:szCs w:val="24"/>
          <w14:ligatures w14:val="none"/>
        </w:rPr>
        <w:t>Decomold</w:t>
      </w:r>
      <w:proofErr w:type="spellEnd"/>
      <w:r w:rsidRPr="00870461">
        <w:rPr>
          <w:rFonts w:ascii="Arial Narrow" w:eastAsia="Times New Roman" w:hAnsi="Arial Narrow" w:cs="Times New Roman"/>
          <w:kern w:val="0"/>
          <w:sz w:val="24"/>
          <w:szCs w:val="24"/>
          <w14:ligatures w14:val="none"/>
        </w:rPr>
        <w:t xml:space="preserve"> range of inks for In-Mold Graphic applications, such as film insert </w:t>
      </w:r>
      <w:proofErr w:type="spellStart"/>
      <w:r w:rsidRPr="00870461">
        <w:rPr>
          <w:rFonts w:ascii="Arial Narrow" w:eastAsia="Times New Roman" w:hAnsi="Arial Narrow" w:cs="Times New Roman"/>
          <w:kern w:val="0"/>
          <w:sz w:val="24"/>
          <w:szCs w:val="24"/>
          <w14:ligatures w14:val="none"/>
        </w:rPr>
        <w:t>molding</w:t>
      </w:r>
      <w:proofErr w:type="spellEnd"/>
      <w:r w:rsidRPr="00870461">
        <w:rPr>
          <w:rFonts w:ascii="Arial Narrow" w:eastAsia="Times New Roman" w:hAnsi="Arial Narrow" w:cs="Times New Roman"/>
          <w:kern w:val="0"/>
          <w:sz w:val="24"/>
          <w:szCs w:val="24"/>
          <w14:ligatures w14:val="none"/>
        </w:rPr>
        <w:t xml:space="preserve"> (FIM), which can work separately for pure graphic solutions, or in combination with In-Mold Electronic inks to offer the complete package.</w:t>
      </w:r>
    </w:p>
    <w:p w14:paraId="45A45279" w14:textId="77777777" w:rsidR="00870461" w:rsidRPr="00870461" w:rsidRDefault="00870461" w:rsidP="00870461">
      <w:pPr>
        <w:spacing w:after="0" w:line="240" w:lineRule="auto"/>
        <w:rPr>
          <w:rFonts w:ascii="Arial Narrow" w:eastAsia="Times New Roman" w:hAnsi="Arial Narrow" w:cs="Times New Roman"/>
          <w:b/>
          <w:bCs/>
          <w:kern w:val="0"/>
          <w:sz w:val="24"/>
          <w:szCs w:val="24"/>
          <w14:ligatures w14:val="none"/>
        </w:rPr>
      </w:pPr>
    </w:p>
    <w:p w14:paraId="4BFCD11C"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kern w:val="0"/>
          <w:sz w:val="24"/>
          <w:szCs w:val="24"/>
          <w14:ligatures w14:val="none"/>
        </w:rPr>
        <w:t>Robin McMillan, Product Manager, Industrial and Graphics Europe at Sun Chemical, commented: “Sun Chemical is pleased to support the first-ever SPI Europe show, reinforcing our commitment to the widely used, but often specialised, print processes that play a critical role across a vast range of markets and applications. This event highlights the collective strength of suppliers and end users in screen and pad printing, justifying the need for a dedicated trade fair. We are excited to introduce new products into growth market sectors while continuing to enhance our existing offerings to better serve our customers.”</w:t>
      </w:r>
    </w:p>
    <w:p w14:paraId="3CEF0141"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p>
    <w:p w14:paraId="7218E233"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kern w:val="0"/>
          <w:sz w:val="24"/>
          <w:szCs w:val="24"/>
          <w14:ligatures w14:val="none"/>
        </w:rPr>
        <w:t>To learn more about Sun Chemical's solutions on display at Screen Print Innovations Europe 2025, visit booth A6-1.</w:t>
      </w:r>
    </w:p>
    <w:p w14:paraId="55CBC734" w14:textId="77777777" w:rsidR="00870461" w:rsidRPr="00870461" w:rsidRDefault="00870461" w:rsidP="00870461">
      <w:pPr>
        <w:spacing w:after="0" w:line="240" w:lineRule="auto"/>
        <w:rPr>
          <w:rFonts w:ascii="Arial Narrow" w:eastAsia="Times New Roman" w:hAnsi="Arial Narrow" w:cs="Times New Roman"/>
          <w:kern w:val="0"/>
          <w:sz w:val="24"/>
          <w:szCs w:val="24"/>
          <w14:ligatures w14:val="none"/>
        </w:rPr>
      </w:pPr>
      <w:r w:rsidRPr="00870461">
        <w:rPr>
          <w:rFonts w:ascii="Arial Narrow" w:eastAsia="Times New Roman" w:hAnsi="Arial Narrow" w:cs="Times New Roman"/>
          <w:kern w:val="0"/>
          <w:sz w:val="24"/>
          <w:szCs w:val="24"/>
          <w14:ligatures w14:val="none"/>
        </w:rPr>
        <w:t xml:space="preserve"> </w:t>
      </w:r>
    </w:p>
    <w:p w14:paraId="05A5E6F8" w14:textId="77777777" w:rsidR="00870461" w:rsidRPr="00870461" w:rsidRDefault="00870461" w:rsidP="00870461">
      <w:pPr>
        <w:spacing w:after="0" w:line="240" w:lineRule="auto"/>
        <w:rPr>
          <w:rFonts w:ascii="Arial Narrow" w:eastAsia="Times New Roman" w:hAnsi="Arial Narrow" w:cstheme="minorHAnsi"/>
          <w:color w:val="000000"/>
          <w:kern w:val="0"/>
          <w:sz w:val="20"/>
          <w:szCs w:val="20"/>
          <w14:ligatures w14:val="none"/>
        </w:rPr>
      </w:pPr>
    </w:p>
    <w:p w14:paraId="489A59BD" w14:textId="77777777" w:rsidR="00870461" w:rsidRPr="00870461" w:rsidRDefault="00870461" w:rsidP="00870461">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r w:rsidRPr="00870461">
        <w:rPr>
          <w:rFonts w:ascii="Arial Narrow" w:eastAsia="Times New Roman" w:hAnsi="Arial Narrow" w:cs="Segoe UI"/>
          <w:b/>
          <w:bCs/>
          <w:kern w:val="0"/>
          <w:sz w:val="24"/>
          <w:szCs w:val="24"/>
          <w:lang w:eastAsia="en-GB"/>
          <w14:ligatures w14:val="none"/>
        </w:rPr>
        <w:t>ENDS</w:t>
      </w:r>
      <w:r w:rsidRPr="00870461">
        <w:rPr>
          <w:rFonts w:ascii="Arial Narrow" w:eastAsiaTheme="majorEastAsia" w:hAnsi="Arial Narrow" w:cs="Segoe UI"/>
          <w:b/>
          <w:bCs/>
          <w:kern w:val="0"/>
          <w:sz w:val="24"/>
          <w:szCs w:val="24"/>
          <w:lang w:eastAsia="en-GB"/>
          <w14:ligatures w14:val="none"/>
        </w:rPr>
        <w:t> </w:t>
      </w:r>
    </w:p>
    <w:p w14:paraId="6471707D" w14:textId="77777777" w:rsidR="00870461" w:rsidRPr="00870461" w:rsidRDefault="00870461" w:rsidP="00870461">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p>
    <w:p w14:paraId="6EF55A87" w14:textId="77777777" w:rsidR="00870461" w:rsidRPr="00870461" w:rsidRDefault="00870461" w:rsidP="00870461">
      <w:pPr>
        <w:spacing w:after="0" w:line="240" w:lineRule="auto"/>
        <w:rPr>
          <w:rFonts w:ascii="Arial Narrow" w:eastAsia="Times New Roman" w:hAnsi="Arial Narrow" w:cstheme="minorHAnsi"/>
          <w:color w:val="000000"/>
          <w:kern w:val="0"/>
          <w:sz w:val="24"/>
          <w:szCs w:val="24"/>
          <w14:ligatures w14:val="none"/>
        </w:rPr>
      </w:pPr>
    </w:p>
    <w:p w14:paraId="559ED531" w14:textId="77777777" w:rsidR="00870461" w:rsidRPr="00870461" w:rsidRDefault="00870461" w:rsidP="00870461">
      <w:pPr>
        <w:spacing w:after="0" w:line="240" w:lineRule="auto"/>
        <w:rPr>
          <w:rFonts w:ascii="Arial Narrow" w:eastAsia="Times New Roman" w:hAnsi="Arial Narrow" w:cs="Calibri"/>
          <w:b/>
          <w:kern w:val="0"/>
          <w:sz w:val="24"/>
          <w:szCs w:val="24"/>
          <w14:ligatures w14:val="none"/>
        </w:rPr>
      </w:pPr>
      <w:r w:rsidRPr="00870461">
        <w:rPr>
          <w:rFonts w:ascii="Arial Narrow" w:eastAsia="Times New Roman" w:hAnsi="Arial Narrow" w:cs="Calibri"/>
          <w:b/>
          <w:kern w:val="0"/>
          <w:sz w:val="24"/>
          <w:szCs w:val="24"/>
          <w14:ligatures w14:val="none"/>
        </w:rPr>
        <w:t xml:space="preserve">About Sun Chemical </w:t>
      </w:r>
    </w:p>
    <w:p w14:paraId="4965A539" w14:textId="77777777" w:rsidR="00870461" w:rsidRPr="00870461" w:rsidRDefault="00870461" w:rsidP="00870461">
      <w:pPr>
        <w:spacing w:after="0" w:line="240" w:lineRule="auto"/>
        <w:rPr>
          <w:rFonts w:ascii="Arial Narrow" w:hAnsi="Arial Narrow" w:cs="Calibri"/>
          <w:kern w:val="0"/>
          <w:sz w:val="24"/>
          <w:szCs w:val="24"/>
          <w14:ligatures w14:val="none"/>
        </w:rPr>
      </w:pPr>
      <w:r w:rsidRPr="00870461">
        <w:rPr>
          <w:rFonts w:ascii="Arial Narrow" w:hAnsi="Arial Narrow" w:cs="Calibri"/>
          <w:kern w:val="0"/>
          <w:sz w:val="24"/>
          <w:szCs w:val="24"/>
          <w14:ligatures w14:val="none"/>
        </w:rPr>
        <w:t xml:space="preserve">Sun Chemical, a member of the DIC Group, is a leading producer of packaging and graphic solutions, </w:t>
      </w:r>
      <w:proofErr w:type="spellStart"/>
      <w:r w:rsidRPr="00870461">
        <w:rPr>
          <w:rFonts w:ascii="Arial Narrow" w:hAnsi="Arial Narrow" w:cs="Calibri"/>
          <w:kern w:val="0"/>
          <w:sz w:val="24"/>
          <w:szCs w:val="24"/>
          <w14:ligatures w14:val="none"/>
        </w:rPr>
        <w:t>color</w:t>
      </w:r>
      <w:proofErr w:type="spellEnd"/>
      <w:r w:rsidRPr="00870461">
        <w:rPr>
          <w:rFonts w:ascii="Arial Narrow" w:hAnsi="Arial Narrow" w:cs="Calibri"/>
          <w:kern w:val="0"/>
          <w:sz w:val="24"/>
          <w:szCs w:val="24"/>
          <w14:ligatures w14:val="none"/>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5B804F2D" w14:textId="77777777" w:rsidR="00870461" w:rsidRPr="00870461" w:rsidRDefault="00870461" w:rsidP="00870461">
      <w:pPr>
        <w:spacing w:after="0" w:line="240" w:lineRule="auto"/>
        <w:rPr>
          <w:rFonts w:ascii="Arial Narrow" w:hAnsi="Arial Narrow" w:cs="Calibri"/>
          <w:kern w:val="0"/>
          <w:sz w:val="24"/>
          <w:szCs w:val="24"/>
          <w14:ligatures w14:val="none"/>
        </w:rPr>
      </w:pPr>
    </w:p>
    <w:p w14:paraId="646A5886" w14:textId="77777777" w:rsidR="00870461" w:rsidRPr="00870461" w:rsidRDefault="00870461" w:rsidP="00870461">
      <w:pPr>
        <w:spacing w:after="0" w:line="240" w:lineRule="auto"/>
        <w:rPr>
          <w:rFonts w:ascii="Calibri" w:hAnsi="Calibri" w:cs="Calibri"/>
          <w:kern w:val="0"/>
          <w14:ligatures w14:val="none"/>
        </w:rPr>
      </w:pPr>
      <w:r w:rsidRPr="00870461">
        <w:rPr>
          <w:rFonts w:ascii="Arial Narrow" w:hAnsi="Arial Narrow" w:cs="Calibri"/>
          <w:kern w:val="0"/>
          <w:sz w:val="24"/>
          <w:szCs w:val="24"/>
          <w14:ligatures w14:val="none"/>
        </w:rPr>
        <w:t xml:space="preserve">Sun Chemical Corporation is a subsidiary of Sun Chemical Group </w:t>
      </w:r>
      <w:proofErr w:type="spellStart"/>
      <w:r w:rsidRPr="00870461">
        <w:rPr>
          <w:rFonts w:ascii="Arial Narrow" w:hAnsi="Arial Narrow" w:cs="Calibri"/>
          <w:kern w:val="0"/>
          <w:sz w:val="24"/>
          <w:szCs w:val="24"/>
          <w14:ligatures w14:val="none"/>
        </w:rPr>
        <w:t>Coöperatief</w:t>
      </w:r>
      <w:proofErr w:type="spellEnd"/>
      <w:r w:rsidRPr="00870461">
        <w:rPr>
          <w:rFonts w:ascii="Arial Narrow" w:hAnsi="Arial Narrow" w:cs="Calibri"/>
          <w:kern w:val="0"/>
          <w:sz w:val="24"/>
          <w:szCs w:val="24"/>
          <w14:ligatures w14:val="none"/>
        </w:rPr>
        <w:t xml:space="preserve"> U.A., the Netherlands, and is headquartered in Parsippany, New Jersey, U.S.A. For more information, please visit our website at </w:t>
      </w:r>
      <w:hyperlink r:id="rId12" w:history="1">
        <w:r w:rsidRPr="00870461">
          <w:rPr>
            <w:rFonts w:ascii="Arial Narrow" w:hAnsi="Arial Narrow" w:cs="Calibri"/>
            <w:color w:val="0563C1"/>
            <w:kern w:val="0"/>
            <w:sz w:val="24"/>
            <w:szCs w:val="24"/>
            <w:u w:val="single"/>
            <w14:ligatures w14:val="none"/>
          </w:rPr>
          <w:t>www.sunchemical.com</w:t>
        </w:r>
      </w:hyperlink>
      <w:r w:rsidRPr="00870461">
        <w:rPr>
          <w:rFonts w:ascii="Arial Narrow" w:hAnsi="Arial Narrow" w:cs="Calibri"/>
          <w:kern w:val="0"/>
          <w:sz w:val="24"/>
          <w:szCs w:val="24"/>
          <w14:ligatures w14:val="none"/>
        </w:rPr>
        <w:t xml:space="preserve"> </w:t>
      </w:r>
      <w:r w:rsidRPr="00870461">
        <w:rPr>
          <w:rFonts w:ascii="Arial Narrow" w:hAnsi="Arial Narrow" w:cs="Segoe UI"/>
          <w:kern w:val="0"/>
          <w:sz w:val="24"/>
          <w:szCs w:val="24"/>
          <w14:ligatures w14:val="none"/>
        </w:rPr>
        <w:t xml:space="preserve">or connect with us on </w:t>
      </w:r>
      <w:hyperlink r:id="rId13" w:tgtFrame="_blank" w:history="1">
        <w:r w:rsidRPr="00870461">
          <w:rPr>
            <w:rFonts w:ascii="Arial Narrow" w:hAnsi="Arial Narrow" w:cs="Segoe UI"/>
            <w:color w:val="0000FF"/>
            <w:kern w:val="0"/>
            <w:sz w:val="24"/>
            <w:szCs w:val="24"/>
            <w14:ligatures w14:val="none"/>
          </w:rPr>
          <w:t>LinkedIn</w:t>
        </w:r>
      </w:hyperlink>
      <w:r w:rsidRPr="00870461">
        <w:rPr>
          <w:rFonts w:ascii="Arial Narrow" w:hAnsi="Arial Narrow" w:cs="Segoe UI"/>
          <w:color w:val="0000FF"/>
          <w:kern w:val="0"/>
          <w:sz w:val="24"/>
          <w:szCs w:val="24"/>
          <w14:ligatures w14:val="none"/>
        </w:rPr>
        <w:t>, </w:t>
      </w:r>
      <w:r w:rsidRPr="00870461">
        <w:rPr>
          <w:rFonts w:ascii="Arial Narrow" w:hAnsi="Arial Narrow" w:cs="Segoe UI"/>
          <w:color w:val="000000" w:themeColor="text1"/>
          <w:kern w:val="0"/>
          <w:sz w:val="24"/>
          <w:szCs w:val="24"/>
          <w14:ligatures w14:val="none"/>
        </w:rPr>
        <w:t xml:space="preserve">or </w:t>
      </w:r>
      <w:hyperlink r:id="rId14" w:tgtFrame="_blank" w:history="1">
        <w:r w:rsidRPr="00870461">
          <w:rPr>
            <w:rFonts w:ascii="Arial Narrow" w:hAnsi="Arial Narrow" w:cs="Segoe UI"/>
            <w:color w:val="0000FF"/>
            <w:kern w:val="0"/>
            <w:sz w:val="24"/>
            <w:szCs w:val="24"/>
            <w14:ligatures w14:val="none"/>
          </w:rPr>
          <w:t>Instagram</w:t>
        </w:r>
      </w:hyperlink>
      <w:r w:rsidRPr="00870461">
        <w:rPr>
          <w:rFonts w:ascii="Arial Narrow" w:hAnsi="Arial Narrow" w:cs="Segoe UI"/>
          <w:kern w:val="0"/>
          <w:sz w:val="24"/>
          <w:szCs w:val="24"/>
          <w14:ligatures w14:val="none"/>
        </w:rPr>
        <w:t>.</w:t>
      </w:r>
      <w:r w:rsidRPr="00870461">
        <w:rPr>
          <w:rFonts w:ascii="Calibri" w:hAnsi="Calibri" w:cs="Calibri"/>
          <w:kern w:val="0"/>
          <w14:ligatures w14:val="none"/>
        </w:rPr>
        <w:t> </w:t>
      </w:r>
    </w:p>
    <w:p w14:paraId="5ED2EB16" w14:textId="77777777" w:rsidR="00870461" w:rsidRPr="00870461" w:rsidRDefault="00870461" w:rsidP="00870461">
      <w:pPr>
        <w:spacing w:after="0" w:line="240" w:lineRule="auto"/>
        <w:rPr>
          <w:rFonts w:ascii="Calibri" w:hAnsi="Calibri" w:cs="Calibri"/>
          <w:kern w:val="0"/>
          <w14:ligatures w14:val="none"/>
        </w:rPr>
      </w:pPr>
    </w:p>
    <w:p w14:paraId="5C91A619" w14:textId="77777777" w:rsidR="00870461" w:rsidRPr="00870461" w:rsidRDefault="00870461" w:rsidP="00870461">
      <w:pPr>
        <w:spacing w:after="0" w:line="240" w:lineRule="auto"/>
        <w:rPr>
          <w:rFonts w:ascii="Arial Narrow" w:hAnsi="Arial Narrow" w:cs="Calibri"/>
          <w:kern w:val="0"/>
          <w:sz w:val="24"/>
          <w:szCs w:val="24"/>
          <w14:ligatures w14:val="none"/>
        </w:rPr>
      </w:pPr>
    </w:p>
    <w:p w14:paraId="5A9DF7A1" w14:textId="77777777" w:rsidR="00870461" w:rsidRPr="00870461" w:rsidRDefault="00870461" w:rsidP="00870461">
      <w:pPr>
        <w:spacing w:after="0" w:line="240" w:lineRule="auto"/>
        <w:rPr>
          <w:rFonts w:ascii="Calibri" w:hAnsi="Calibri" w:cs="Calibri"/>
          <w:kern w:val="0"/>
          <w14:ligatures w14:val="none"/>
        </w:rPr>
      </w:pPr>
    </w:p>
    <w:p w14:paraId="7931C090"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B235F"/>
    <w:multiLevelType w:val="hybridMultilevel"/>
    <w:tmpl w:val="8286E2FE"/>
    <w:lvl w:ilvl="0" w:tplc="DC403A50">
      <w:start w:val="1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72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61"/>
    <w:rsid w:val="001C34F6"/>
    <w:rsid w:val="003836D1"/>
    <w:rsid w:val="00870461"/>
    <w:rsid w:val="00D17C04"/>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A641C"/>
  <w15:chartTrackingRefBased/>
  <w15:docId w15:val="{17E32360-ECDC-4DE5-A414-052C081C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461"/>
    <w:rPr>
      <w:rFonts w:eastAsiaTheme="majorEastAsia" w:cstheme="majorBidi"/>
      <w:color w:val="272727" w:themeColor="text1" w:themeTint="D8"/>
    </w:rPr>
  </w:style>
  <w:style w:type="paragraph" w:styleId="Title">
    <w:name w:val="Title"/>
    <w:basedOn w:val="Normal"/>
    <w:next w:val="Normal"/>
    <w:link w:val="TitleChar"/>
    <w:uiPriority w:val="10"/>
    <w:qFormat/>
    <w:rsid w:val="00870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461"/>
    <w:pPr>
      <w:spacing w:before="160"/>
      <w:jc w:val="center"/>
    </w:pPr>
    <w:rPr>
      <w:i/>
      <w:iCs/>
      <w:color w:val="404040" w:themeColor="text1" w:themeTint="BF"/>
    </w:rPr>
  </w:style>
  <w:style w:type="character" w:customStyle="1" w:styleId="QuoteChar">
    <w:name w:val="Quote Char"/>
    <w:basedOn w:val="DefaultParagraphFont"/>
    <w:link w:val="Quote"/>
    <w:uiPriority w:val="29"/>
    <w:rsid w:val="00870461"/>
    <w:rPr>
      <w:i/>
      <w:iCs/>
      <w:color w:val="404040" w:themeColor="text1" w:themeTint="BF"/>
    </w:rPr>
  </w:style>
  <w:style w:type="paragraph" w:styleId="ListParagraph">
    <w:name w:val="List Paragraph"/>
    <w:basedOn w:val="Normal"/>
    <w:uiPriority w:val="34"/>
    <w:qFormat/>
    <w:rsid w:val="00870461"/>
    <w:pPr>
      <w:ind w:left="720"/>
      <w:contextualSpacing/>
    </w:pPr>
  </w:style>
  <w:style w:type="character" w:styleId="IntenseEmphasis">
    <w:name w:val="Intense Emphasis"/>
    <w:basedOn w:val="DefaultParagraphFont"/>
    <w:uiPriority w:val="21"/>
    <w:qFormat/>
    <w:rsid w:val="00870461"/>
    <w:rPr>
      <w:i/>
      <w:iCs/>
      <w:color w:val="0F4761" w:themeColor="accent1" w:themeShade="BF"/>
    </w:rPr>
  </w:style>
  <w:style w:type="paragraph" w:styleId="IntenseQuote">
    <w:name w:val="Intense Quote"/>
    <w:basedOn w:val="Normal"/>
    <w:next w:val="Normal"/>
    <w:link w:val="IntenseQuoteChar"/>
    <w:uiPriority w:val="30"/>
    <w:qFormat/>
    <w:rsid w:val="00870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461"/>
    <w:rPr>
      <w:i/>
      <w:iCs/>
      <w:color w:val="0F4761" w:themeColor="accent1" w:themeShade="BF"/>
    </w:rPr>
  </w:style>
  <w:style w:type="character" w:styleId="IntenseReference">
    <w:name w:val="Intense Reference"/>
    <w:basedOn w:val="DefaultParagraphFont"/>
    <w:uiPriority w:val="32"/>
    <w:qFormat/>
    <w:rsid w:val="00870461"/>
    <w:rPr>
      <w:b/>
      <w:bCs/>
      <w:smallCaps/>
      <w:color w:val="0F4761" w:themeColor="accent1" w:themeShade="BF"/>
      <w:spacing w:val="5"/>
    </w:rPr>
  </w:style>
  <w:style w:type="character" w:styleId="Hyperlink">
    <w:name w:val="Hyperlink"/>
    <w:basedOn w:val="DefaultParagraphFont"/>
    <w:uiPriority w:val="99"/>
    <w:unhideWhenUsed/>
    <w:rsid w:val="008704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bbani@adcomms.co.uk" TargetMode="External"/><Relationship Id="rId13"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settings" Target="settings.xml"/><Relationship Id="rId7" Type="http://schemas.openxmlformats.org/officeDocument/2006/relationships/image" Target="cid:image004.jpg@01D4442E.52741270" TargetMode="External"/><Relationship Id="rId12" Type="http://schemas.openxmlformats.org/officeDocument/2006/relationships/hyperlink" Target="http://www.sunchemic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go.sunchemical.com/l/62722/2025-04-20/3vynm4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go.sunchemical.com/l/62722/2025-04-20/3vynm4p" TargetMode="External"/><Relationship Id="rId4" Type="http://schemas.openxmlformats.org/officeDocument/2006/relationships/webSettings" Target="webSettings.xml"/><Relationship Id="rId9" Type="http://schemas.openxmlformats.org/officeDocument/2006/relationships/hyperlink" Target="https://pgo.sunchemical.com/l/62722/2025-04-20/3vynm4l" TargetMode="External"/><Relationship Id="rId14" Type="http://schemas.openxmlformats.org/officeDocument/2006/relationships/hyperlink" Target="https://www.instagram.com/lifeatsun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4037</Characters>
  <Application>Microsoft Office Word</Application>
  <DocSecurity>0</DocSecurity>
  <Lines>83</Lines>
  <Paragraphs>23</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2025-04-22T15:25:00Z</dcterms:created>
  <dcterms:modified xsi:type="dcterms:W3CDTF">2025-04-22T15:33:00Z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26c0084f-d0cc-4144-b713-9718cf4f1e14</vt:lpwstr>
  </property>
</Properties>
</file>