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40F31" w14:textId="77777777" w:rsidR="009D4A50" w:rsidRPr="00410E46" w:rsidRDefault="009D4A50" w:rsidP="007639AB">
      <w:pPr>
        <w:pStyle w:val="paragraph"/>
        <w:spacing w:before="0" w:beforeAutospacing="0" w:after="0" w:afterAutospacing="0" w:line="360" w:lineRule="auto"/>
        <w:textAlignment w:val="baseline"/>
        <w:rPr>
          <w:rStyle w:val="normaltextrun"/>
          <w:rFonts w:ascii="Arial" w:hAnsi="Arial" w:cs="Arial"/>
          <w:sz w:val="20"/>
          <w:szCs w:val="20"/>
        </w:rPr>
      </w:pPr>
    </w:p>
    <w:p w14:paraId="31C5BDA2" w14:textId="65805D47" w:rsidR="62028D96" w:rsidRDefault="00C74758" w:rsidP="00804B41">
      <w:pPr>
        <w:pStyle w:val="paragraph"/>
        <w:spacing w:after="0" w:line="360" w:lineRule="auto"/>
        <w:textAlignment w:val="baseline"/>
        <w:rPr>
          <w:rFonts w:ascii="Arial" w:eastAsia="Arial" w:hAnsi="Arial" w:cs="Arial"/>
          <w:b/>
          <w:bCs/>
          <w:lang w:bidi="cs-CZ"/>
        </w:rPr>
      </w:pPr>
      <w:r>
        <w:rPr>
          <w:rFonts w:ascii="Arial" w:eastAsia="Arial" w:hAnsi="Arial" w:cs="Arial"/>
          <w:b/>
          <w:bCs/>
          <w:lang w:bidi="cs-CZ"/>
        </w:rPr>
        <w:t>5</w:t>
      </w:r>
      <w:r w:rsidR="00CA2BC2" w:rsidRPr="62028D96">
        <w:rPr>
          <w:rFonts w:ascii="Arial" w:eastAsia="Arial" w:hAnsi="Arial" w:cs="Arial"/>
          <w:b/>
          <w:bCs/>
          <w:lang w:bidi="cs-CZ"/>
        </w:rPr>
        <w:t>. června 2025</w:t>
      </w:r>
    </w:p>
    <w:p w14:paraId="1A560A39" w14:textId="68915454" w:rsidR="62028D96" w:rsidRDefault="00E8681E" w:rsidP="00804B41">
      <w:pPr>
        <w:pStyle w:val="paragraph"/>
        <w:spacing w:after="0" w:line="360" w:lineRule="auto"/>
        <w:textAlignment w:val="baseline"/>
        <w:rPr>
          <w:rFonts w:ascii="Arial" w:eastAsia="Arial" w:hAnsi="Arial" w:cs="Arial"/>
          <w:b/>
          <w:bCs/>
          <w:sz w:val="20"/>
          <w:szCs w:val="20"/>
          <w:lang w:bidi="cs-CZ"/>
        </w:rPr>
      </w:pPr>
      <w:r w:rsidRPr="62028D96">
        <w:rPr>
          <w:rFonts w:ascii="Arial" w:eastAsia="Arial" w:hAnsi="Arial" w:cs="Arial"/>
          <w:b/>
          <w:bCs/>
          <w:sz w:val="20"/>
          <w:szCs w:val="20"/>
          <w:lang w:bidi="cs-CZ"/>
        </w:rPr>
        <w:t>Společnost Fujifilm dosáhla trojnásobného vítězství v soutěži</w:t>
      </w:r>
      <w:r w:rsidR="28312DF3" w:rsidRPr="62028D96">
        <w:rPr>
          <w:rFonts w:ascii="Arial" w:eastAsia="Arial" w:hAnsi="Arial" w:cs="Arial"/>
          <w:b/>
          <w:bCs/>
          <w:sz w:val="20"/>
          <w:szCs w:val="20"/>
          <w:lang w:bidi="cs-CZ"/>
        </w:rPr>
        <w:t xml:space="preserve"> </w:t>
      </w:r>
      <w:r w:rsidRPr="62028D96">
        <w:rPr>
          <w:rFonts w:ascii="Arial" w:eastAsia="Arial" w:hAnsi="Arial" w:cs="Arial"/>
          <w:b/>
          <w:bCs/>
          <w:sz w:val="20"/>
          <w:szCs w:val="20"/>
          <w:lang w:bidi="cs-CZ"/>
        </w:rPr>
        <w:t>EDP Awards 2025</w:t>
      </w:r>
    </w:p>
    <w:p w14:paraId="02034D3E" w14:textId="533D89DE" w:rsidR="00E8681E" w:rsidRPr="00410E46" w:rsidRDefault="00E8681E" w:rsidP="62028D96">
      <w:pPr>
        <w:pStyle w:val="paragraph"/>
        <w:spacing w:before="0" w:beforeAutospacing="0" w:after="0" w:afterAutospacing="0" w:line="360" w:lineRule="auto"/>
        <w:jc w:val="both"/>
        <w:textAlignment w:val="baseline"/>
        <w:rPr>
          <w:rFonts w:ascii="Arial" w:eastAsia="Arial" w:hAnsi="Arial" w:cs="Arial"/>
          <w:b/>
          <w:bCs/>
          <w:sz w:val="20"/>
          <w:szCs w:val="20"/>
        </w:rPr>
      </w:pPr>
      <w:r w:rsidRPr="62028D96">
        <w:rPr>
          <w:rFonts w:ascii="Arial" w:eastAsia="Arial" w:hAnsi="Arial" w:cs="Arial"/>
          <w:sz w:val="20"/>
          <w:szCs w:val="20"/>
          <w:lang w:bidi="cs-CZ"/>
        </w:rPr>
        <w:t>Společnost Fujifilm dnes oznamuje, že získala 3 ocenění v rámci soutěže, kterou pořádá Evropská asociace digitálního tisku (European Digital Press Association, EDP). Tato soutěž se konala v rámci veletrhu FESPA 2025 v Berlíně. Ocenění EDP Awards uděluje porota složená z technických expertů z 20 předních evropských odborných publikací, přičemž oceňuje inovace a technickou výkonnost v oblasti digitálního tisku. Tento úspěch navazuje na trojnásobné vítězství společnosti Fujifilm v rámci loňského ročníku EDP Awards 2024.</w:t>
      </w:r>
    </w:p>
    <w:p w14:paraId="2E314109" w14:textId="77777777" w:rsidR="00E8681E" w:rsidRPr="00410E46" w:rsidRDefault="00E8681E" w:rsidP="62028D96">
      <w:pPr>
        <w:pStyle w:val="paragraph"/>
        <w:spacing w:after="0" w:line="360" w:lineRule="auto"/>
        <w:jc w:val="both"/>
        <w:textAlignment w:val="baseline"/>
        <w:rPr>
          <w:rFonts w:ascii="Arial" w:eastAsia="Arial" w:hAnsi="Arial" w:cs="Arial"/>
          <w:b/>
          <w:bCs/>
          <w:sz w:val="20"/>
          <w:szCs w:val="20"/>
        </w:rPr>
      </w:pPr>
      <w:r w:rsidRPr="62028D96">
        <w:rPr>
          <w:rFonts w:ascii="Arial" w:eastAsia="Arial" w:hAnsi="Arial" w:cs="Arial"/>
          <w:b/>
          <w:bCs/>
          <w:sz w:val="20"/>
          <w:szCs w:val="20"/>
          <w:lang w:bidi="cs-CZ"/>
        </w:rPr>
        <w:t>Společnost Fujifilm získala následující ocenění:</w:t>
      </w:r>
    </w:p>
    <w:p w14:paraId="2AFEB926" w14:textId="49723ED0" w:rsidR="00E8681E" w:rsidRPr="00410E46" w:rsidRDefault="00E8681E" w:rsidP="62028D96">
      <w:pPr>
        <w:pStyle w:val="paragraph"/>
        <w:spacing w:after="0" w:line="360" w:lineRule="auto"/>
        <w:jc w:val="both"/>
        <w:textAlignment w:val="baseline"/>
        <w:rPr>
          <w:rFonts w:ascii="Arial" w:eastAsia="Arial" w:hAnsi="Arial" w:cs="Arial"/>
          <w:sz w:val="20"/>
          <w:szCs w:val="20"/>
        </w:rPr>
      </w:pPr>
      <w:r w:rsidRPr="62028D96">
        <w:rPr>
          <w:rFonts w:ascii="Arial" w:eastAsia="Arial" w:hAnsi="Arial" w:cs="Arial"/>
          <w:b/>
          <w:bCs/>
          <w:sz w:val="20"/>
          <w:szCs w:val="20"/>
          <w:lang w:bidi="cs-CZ"/>
        </w:rPr>
        <w:t xml:space="preserve">Nejlepší digitální ozdobný prvek, obalové materiály: </w:t>
      </w:r>
      <w:r w:rsidRPr="62028D96">
        <w:rPr>
          <w:rFonts w:ascii="Arial" w:eastAsia="Arial" w:hAnsi="Arial" w:cs="Arial"/>
          <w:sz w:val="20"/>
          <w:szCs w:val="20"/>
          <w:lang w:bidi="cs-CZ"/>
        </w:rPr>
        <w:t xml:space="preserve">za tiskový panel </w:t>
      </w:r>
      <w:r w:rsidRPr="62028D96">
        <w:rPr>
          <w:rFonts w:ascii="Arial" w:eastAsia="Arial" w:hAnsi="Arial" w:cs="Arial"/>
          <w:i/>
          <w:iCs/>
          <w:sz w:val="20"/>
          <w:szCs w:val="20"/>
          <w:lang w:bidi="cs-CZ"/>
        </w:rPr>
        <w:t>FUJIFILM DE1024 Digital Embellishment;</w:t>
      </w:r>
    </w:p>
    <w:p w14:paraId="059A53D6" w14:textId="7EAE6F62" w:rsidR="00E8681E" w:rsidRPr="00410E46" w:rsidRDefault="00E8681E" w:rsidP="62028D96">
      <w:pPr>
        <w:pStyle w:val="paragraph"/>
        <w:spacing w:after="0" w:line="360" w:lineRule="auto"/>
        <w:jc w:val="both"/>
        <w:textAlignment w:val="baseline"/>
        <w:rPr>
          <w:rFonts w:ascii="Arial" w:eastAsia="Arial" w:hAnsi="Arial" w:cs="Arial"/>
          <w:sz w:val="20"/>
          <w:szCs w:val="20"/>
        </w:rPr>
      </w:pPr>
      <w:r w:rsidRPr="62028D96">
        <w:rPr>
          <w:rFonts w:ascii="Arial" w:eastAsia="Arial" w:hAnsi="Arial" w:cs="Arial"/>
          <w:b/>
          <w:bCs/>
          <w:sz w:val="20"/>
          <w:szCs w:val="20"/>
          <w:lang w:bidi="cs-CZ"/>
        </w:rPr>
        <w:t>Komerční tisk, archová tiskárna (až do formátu B3 &lt; 250 000 archů formátu A4/měsíc):</w:t>
      </w:r>
      <w:r w:rsidRPr="62028D96">
        <w:rPr>
          <w:rFonts w:ascii="Arial" w:eastAsia="Arial" w:hAnsi="Arial" w:cs="Arial"/>
          <w:i/>
          <w:iCs/>
          <w:sz w:val="20"/>
          <w:szCs w:val="20"/>
          <w:lang w:bidi="cs-CZ"/>
        </w:rPr>
        <w:t xml:space="preserve"> </w:t>
      </w:r>
      <w:r w:rsidRPr="62028D96">
        <w:rPr>
          <w:rFonts w:ascii="Arial" w:eastAsia="Arial" w:hAnsi="Arial" w:cs="Arial"/>
          <w:sz w:val="20"/>
          <w:szCs w:val="20"/>
          <w:lang w:bidi="cs-CZ"/>
        </w:rPr>
        <w:t xml:space="preserve">za tiskový stroj </w:t>
      </w:r>
      <w:r w:rsidRPr="62028D96">
        <w:rPr>
          <w:rFonts w:ascii="Arial" w:eastAsia="Arial" w:hAnsi="Arial" w:cs="Arial"/>
          <w:i/>
          <w:iCs/>
          <w:sz w:val="20"/>
          <w:szCs w:val="20"/>
          <w:lang w:bidi="cs-CZ"/>
        </w:rPr>
        <w:t>Revoria Press SC285S;</w:t>
      </w:r>
    </w:p>
    <w:p w14:paraId="645077C3" w14:textId="366A0D25" w:rsidR="00E8681E" w:rsidRPr="00410E46" w:rsidRDefault="00E8681E" w:rsidP="62028D96">
      <w:pPr>
        <w:pStyle w:val="paragraph"/>
        <w:spacing w:after="0" w:line="360" w:lineRule="auto"/>
        <w:jc w:val="both"/>
        <w:textAlignment w:val="baseline"/>
        <w:rPr>
          <w:rFonts w:ascii="Arial" w:eastAsia="Arial" w:hAnsi="Arial" w:cs="Arial"/>
          <w:sz w:val="20"/>
          <w:szCs w:val="20"/>
        </w:rPr>
      </w:pPr>
      <w:r w:rsidRPr="62028D96">
        <w:rPr>
          <w:rFonts w:ascii="Arial" w:eastAsia="Arial" w:hAnsi="Arial" w:cs="Arial"/>
          <w:b/>
          <w:bCs/>
          <w:sz w:val="20"/>
          <w:szCs w:val="20"/>
          <w:lang w:bidi="cs-CZ"/>
        </w:rPr>
        <w:t xml:space="preserve">Inkousty na vodní bázi: </w:t>
      </w:r>
      <w:r w:rsidRPr="62028D96">
        <w:rPr>
          <w:rFonts w:ascii="Arial" w:eastAsia="Arial" w:hAnsi="Arial" w:cs="Arial"/>
          <w:sz w:val="20"/>
          <w:szCs w:val="20"/>
          <w:lang w:bidi="cs-CZ"/>
        </w:rPr>
        <w:t xml:space="preserve">za inkoust </w:t>
      </w:r>
      <w:r w:rsidRPr="62028D96">
        <w:rPr>
          <w:rFonts w:ascii="Arial" w:eastAsia="Arial" w:hAnsi="Arial" w:cs="Arial"/>
          <w:i/>
          <w:iCs/>
          <w:sz w:val="20"/>
          <w:szCs w:val="20"/>
          <w:lang w:bidi="cs-CZ"/>
        </w:rPr>
        <w:t>AQUAFUZE</w:t>
      </w:r>
      <w:r w:rsidRPr="62028D96">
        <w:rPr>
          <w:rFonts w:ascii="Arial" w:eastAsia="Arial" w:hAnsi="Arial" w:cs="Arial"/>
          <w:sz w:val="20"/>
          <w:szCs w:val="20"/>
          <w:lang w:bidi="cs-CZ"/>
        </w:rPr>
        <w:t>.</w:t>
      </w:r>
      <w:r w:rsidRPr="62028D96">
        <w:rPr>
          <w:rFonts w:ascii="Arial" w:eastAsia="Arial" w:hAnsi="Arial" w:cs="Arial"/>
          <w:i/>
          <w:iCs/>
          <w:sz w:val="20"/>
          <w:szCs w:val="20"/>
          <w:lang w:bidi="cs-CZ"/>
        </w:rPr>
        <w:t xml:space="preserve"> </w:t>
      </w:r>
    </w:p>
    <w:p w14:paraId="08F4A6C7" w14:textId="77777777" w:rsidR="00E8681E" w:rsidRPr="00410E46" w:rsidRDefault="00E8681E" w:rsidP="62028D96">
      <w:pPr>
        <w:pStyle w:val="paragraph"/>
        <w:spacing w:after="0" w:line="360" w:lineRule="auto"/>
        <w:jc w:val="both"/>
        <w:textAlignment w:val="baseline"/>
        <w:rPr>
          <w:rStyle w:val="normaltextrun"/>
          <w:rFonts w:ascii="Arial" w:eastAsia="Arial" w:hAnsi="Arial" w:cs="Arial"/>
          <w:sz w:val="20"/>
          <w:szCs w:val="20"/>
        </w:rPr>
      </w:pPr>
      <w:r w:rsidRPr="62028D96">
        <w:rPr>
          <w:rStyle w:val="normaltextrun"/>
          <w:rFonts w:ascii="Arial" w:eastAsia="Arial" w:hAnsi="Arial" w:cs="Arial"/>
          <w:sz w:val="20"/>
          <w:szCs w:val="20"/>
          <w:lang w:bidi="cs-CZ"/>
        </w:rPr>
        <w:t>Systém tiskového panelu FUJIFILM DE1024 byl uveden na trh v rámci veletrhu drupa 2024. Byl navržen tak, aby jej bylo možné bez problémů integrovat do stávajících tiskových strojů pro tisk etiket a dalších kotoučových strojů s úzkou dráhou. Díky tomu lze aplikovat bodové lakování, aniž by bylo nutné použít další tiskový stroj. Tiskový panel FUJIFILM DE1024 disponuje robustní tiskovou hlavou FUJIFILM StarFire™ SG1024, která kombinuje vysoce výkonné tryskání a spolehlivost, pramenící z odolného designu. Panel je k dispozici v různých šířkách a v konfiguraci s jedním nebo dvojitým tiskovým panelem pro různé tloušťky laku, které přinášejí lesklý nebo hmatový, vyvýšený efekt.</w:t>
      </w:r>
    </w:p>
    <w:p w14:paraId="224FB2BB" w14:textId="7ADEE5F5" w:rsidR="00E8681E" w:rsidRPr="00410E46" w:rsidRDefault="00E8681E" w:rsidP="62028D96">
      <w:pPr>
        <w:pStyle w:val="paragraph"/>
        <w:spacing w:after="0" w:line="360" w:lineRule="auto"/>
        <w:jc w:val="both"/>
        <w:textAlignment w:val="baseline"/>
        <w:rPr>
          <w:rFonts w:ascii="Arial" w:eastAsia="Arial" w:hAnsi="Arial" w:cs="Arial"/>
          <w:sz w:val="20"/>
          <w:szCs w:val="20"/>
        </w:rPr>
      </w:pPr>
      <w:r w:rsidRPr="62028D96">
        <w:rPr>
          <w:rFonts w:ascii="Arial" w:eastAsia="Arial" w:hAnsi="Arial" w:cs="Arial"/>
          <w:sz w:val="20"/>
          <w:szCs w:val="20"/>
          <w:lang w:bidi="cs-CZ"/>
        </w:rPr>
        <w:t xml:space="preserve">Model Revoria Press SC285S byl uveden na trh na konci roku 2024. Jedná se o tonerový tiskový stroj střední třídy z řady Fujifilm Revoria, který je vhodný pro komerční aplikace. Nabízí totiž špičkovou tiskovou kvalitu, všestrannost a produktivitu tisku. Model Revoria SC285S je kromě stanice CMYK vybaven i stanicí se speciálními tonery, což umožňuje 5barevný tisk v jednom průchodu. </w:t>
      </w:r>
    </w:p>
    <w:p w14:paraId="1DC28B73" w14:textId="3F1F197C" w:rsidR="009D4A50" w:rsidRPr="00410E46" w:rsidRDefault="00D25C30" w:rsidP="62028D96">
      <w:pPr>
        <w:spacing w:line="360" w:lineRule="auto"/>
        <w:rPr>
          <w:rStyle w:val="normaltextrun"/>
          <w:rFonts w:ascii="Arial" w:eastAsia="Arial" w:hAnsi="Arial" w:cs="Arial"/>
          <w:sz w:val="20"/>
          <w:szCs w:val="20"/>
        </w:rPr>
      </w:pPr>
      <w:r w:rsidRPr="62028D96">
        <w:rPr>
          <w:rFonts w:ascii="Arial" w:eastAsia="Arial" w:hAnsi="Arial" w:cs="Arial"/>
          <w:sz w:val="20"/>
          <w:szCs w:val="20"/>
          <w:lang w:bidi="cs-CZ"/>
        </w:rPr>
        <w:lastRenderedPageBreak/>
        <w:t xml:space="preserve">Revoluční UV inkoust na bázi vody </w:t>
      </w:r>
      <w:r w:rsidRPr="62028D96">
        <w:rPr>
          <w:rFonts w:ascii="Arial" w:eastAsia="Arial" w:hAnsi="Arial" w:cs="Arial"/>
          <w:i/>
          <w:iCs/>
          <w:sz w:val="20"/>
          <w:szCs w:val="20"/>
          <w:lang w:bidi="cs-CZ"/>
        </w:rPr>
        <w:t>AQUAFUZE</w:t>
      </w:r>
      <w:r w:rsidRPr="62028D96">
        <w:rPr>
          <w:rFonts w:ascii="Arial" w:eastAsia="Arial" w:hAnsi="Arial" w:cs="Arial"/>
          <w:sz w:val="20"/>
          <w:szCs w:val="20"/>
          <w:lang w:bidi="cs-CZ"/>
        </w:rPr>
        <w:t xml:space="preserve"> byl na trh uveden spolu s tiskárnou Acuity Triton (šířka 1,6 m), a to v rámci veletrhu FESPA 2025. Tato nová technologie kombinuje řadu výhod UV inkoustů a inkoustů na bázi vody, a otevírá tak velkoformátovému inkoustovému tisku nepřeberné množství nových možností.</w:t>
      </w:r>
      <w:r>
        <w:br/>
      </w:r>
      <w:r>
        <w:br/>
      </w:r>
      <w:r w:rsidRPr="62028D96">
        <w:rPr>
          <w:rFonts w:ascii="Arial" w:eastAsia="Arial" w:hAnsi="Arial" w:cs="Arial"/>
          <w:sz w:val="20"/>
          <w:szCs w:val="20"/>
          <w:lang w:bidi="cs-CZ"/>
        </w:rPr>
        <w:t xml:space="preserve">Ocenění přebíral jménem společnosti Fujifilm Hiroaki Shimosaka, generální ředitel divize Graphic Systems Business. Ohledně vítězství uvedl:  „Tyto 3 inovace dokazují, že společnost Fujifilm neustále posouvá hranice digitálních tiskových technologií, a vytváří tak přidanou hodnotu. Dokládají, že společnost rozšiřuje možnosti pro své zákazníky ve všech sektorech, počínaje obalovými materiály přes komerční tisk až po velkoformátový tisk. Oceněním asociace EDP jsme velice poctěni – považujeme jej za motivaci, abychom v našem úsilí o inovace nepolevovali.” </w:t>
      </w:r>
    </w:p>
    <w:p w14:paraId="703108F8" w14:textId="751E12C2" w:rsidR="00307962" w:rsidRPr="00410E46" w:rsidRDefault="00307962" w:rsidP="62028D96">
      <w:pPr>
        <w:pStyle w:val="paragraph"/>
        <w:spacing w:before="0" w:beforeAutospacing="0" w:after="0" w:afterAutospacing="0" w:line="360" w:lineRule="auto"/>
        <w:jc w:val="center"/>
        <w:textAlignment w:val="baseline"/>
        <w:rPr>
          <w:rStyle w:val="eop"/>
          <w:rFonts w:ascii="Arial" w:eastAsia="Arial" w:hAnsi="Arial" w:cs="Arial"/>
          <w:b/>
          <w:bCs/>
          <w:sz w:val="20"/>
          <w:szCs w:val="20"/>
        </w:rPr>
      </w:pPr>
      <w:r w:rsidRPr="62028D96">
        <w:rPr>
          <w:rStyle w:val="normaltextrun"/>
          <w:rFonts w:ascii="Arial" w:eastAsia="Arial" w:hAnsi="Arial" w:cs="Arial"/>
          <w:b/>
          <w:bCs/>
          <w:sz w:val="20"/>
          <w:szCs w:val="20"/>
          <w:lang w:bidi="cs-CZ"/>
        </w:rPr>
        <w:t>KONEC</w:t>
      </w:r>
    </w:p>
    <w:p w14:paraId="24320363" w14:textId="77777777" w:rsidR="00307962" w:rsidRPr="00410E46" w:rsidRDefault="00307962" w:rsidP="62028D96">
      <w:pPr>
        <w:pStyle w:val="paragraph"/>
        <w:spacing w:before="0" w:beforeAutospacing="0" w:after="0" w:afterAutospacing="0" w:line="360" w:lineRule="auto"/>
        <w:jc w:val="both"/>
        <w:textAlignment w:val="baseline"/>
        <w:rPr>
          <w:rFonts w:ascii="Arial" w:eastAsia="Arial" w:hAnsi="Arial" w:cs="Arial"/>
          <w:sz w:val="20"/>
          <w:szCs w:val="20"/>
        </w:rPr>
      </w:pPr>
    </w:p>
    <w:p w14:paraId="2DB8B905" w14:textId="77777777" w:rsidR="00307962" w:rsidRPr="00410E46" w:rsidRDefault="00307962"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eop"/>
          <w:rFonts w:ascii="Arial" w:eastAsia="Arial" w:hAnsi="Arial" w:cs="Arial"/>
          <w:sz w:val="20"/>
          <w:szCs w:val="20"/>
          <w:lang w:bidi="cs-CZ"/>
        </w:rPr>
        <w:t> </w:t>
      </w:r>
    </w:p>
    <w:p w14:paraId="229EB64E" w14:textId="77777777" w:rsidR="00307962" w:rsidRPr="00410E46" w:rsidRDefault="00307962" w:rsidP="62028D96">
      <w:pPr>
        <w:pStyle w:val="paragraph"/>
        <w:spacing w:before="0" w:beforeAutospacing="0" w:after="0" w:afterAutospacing="0" w:line="360" w:lineRule="auto"/>
        <w:jc w:val="both"/>
        <w:textAlignment w:val="baseline"/>
        <w:rPr>
          <w:rFonts w:ascii="Arial" w:eastAsia="Arial" w:hAnsi="Arial" w:cs="Arial"/>
          <w:b/>
          <w:bCs/>
          <w:sz w:val="20"/>
          <w:szCs w:val="20"/>
        </w:rPr>
      </w:pPr>
      <w:r w:rsidRPr="62028D96">
        <w:rPr>
          <w:rStyle w:val="normaltextrun"/>
          <w:rFonts w:ascii="Arial" w:eastAsia="Arial" w:hAnsi="Arial" w:cs="Arial"/>
          <w:b/>
          <w:bCs/>
          <w:sz w:val="20"/>
          <w:szCs w:val="20"/>
          <w:lang w:eastAsia="en-US"/>
        </w:rPr>
        <w:t>About FUJIFILM Corporation</w:t>
      </w:r>
      <w:r>
        <w:tab/>
      </w:r>
      <w:r w:rsidRPr="62028D96">
        <w:rPr>
          <w:rStyle w:val="normaltextrun"/>
          <w:rFonts w:ascii="Arial" w:eastAsia="Arial" w:hAnsi="Arial" w:cs="Arial"/>
          <w:b/>
          <w:bCs/>
          <w:sz w:val="20"/>
          <w:szCs w:val="20"/>
          <w:lang w:eastAsia="en-US"/>
        </w:rPr>
        <w:t> </w:t>
      </w:r>
    </w:p>
    <w:p w14:paraId="3DC49EBC" w14:textId="77777777" w:rsidR="00307962" w:rsidRPr="00410E46" w:rsidRDefault="00307962"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sz w:val="20"/>
          <w:szCs w:val="20"/>
          <w:lang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3B0A6851" w14:textId="77777777" w:rsidR="00307962" w:rsidRPr="00410E46" w:rsidRDefault="00307962"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sz w:val="20"/>
          <w:szCs w:val="20"/>
          <w:lang w:eastAsia="en-US"/>
        </w:rPr>
        <w:t xml:space="preserve"> </w:t>
      </w:r>
    </w:p>
    <w:p w14:paraId="06058542" w14:textId="28B1061D"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b/>
          <w:bCs/>
          <w:sz w:val="20"/>
          <w:szCs w:val="20"/>
        </w:rPr>
      </w:pPr>
      <w:r w:rsidRPr="62028D96">
        <w:rPr>
          <w:rStyle w:val="normaltextrun"/>
          <w:rFonts w:ascii="Arial" w:eastAsia="Arial" w:hAnsi="Arial" w:cs="Arial"/>
          <w:b/>
          <w:bCs/>
          <w:color w:val="000000" w:themeColor="text1"/>
          <w:sz w:val="20"/>
          <w:szCs w:val="20"/>
          <w:lang w:eastAsia="en-US"/>
        </w:rPr>
        <w:t>About FUJIFILM Graphic Communications Division    </w:t>
      </w:r>
    </w:p>
    <w:p w14:paraId="1CD5EDED" w14:textId="77777777" w:rsidR="007B25FA" w:rsidRPr="00410E46" w:rsidRDefault="007B25FA" w:rsidP="62028D96">
      <w:pPr>
        <w:pStyle w:val="paragraph"/>
        <w:spacing w:before="0" w:beforeAutospacing="0" w:after="0" w:afterAutospacing="0" w:line="360" w:lineRule="auto"/>
        <w:jc w:val="both"/>
        <w:textAlignment w:val="baseline"/>
        <w:rPr>
          <w:rStyle w:val="eop"/>
          <w:rFonts w:ascii="Arial" w:eastAsia="Arial" w:hAnsi="Arial" w:cs="Arial"/>
          <w:sz w:val="20"/>
          <w:szCs w:val="20"/>
        </w:rPr>
      </w:pPr>
      <w:r w:rsidRPr="62028D96">
        <w:rPr>
          <w:rStyle w:val="normaltextrun"/>
          <w:rFonts w:ascii="Arial" w:eastAsia="Arial" w:hAnsi="Arial" w:cs="Arial"/>
          <w:color w:val="000000" w:themeColor="text1"/>
          <w:sz w:val="20"/>
          <w:szCs w:val="20"/>
          <w:lang w:eastAsia="en-US"/>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r w:rsidRPr="62028D96">
          <w:rPr>
            <w:rStyle w:val="normaltextrun"/>
            <w:rFonts w:ascii="Arial" w:eastAsia="Arial" w:hAnsi="Arial" w:cs="Arial"/>
            <w:color w:val="0000FF"/>
            <w:sz w:val="20"/>
            <w:szCs w:val="20"/>
            <w:u w:val="single"/>
            <w:lang w:eastAsia="en-US"/>
          </w:rPr>
          <w:t>fujifilmprint.eu</w:t>
        </w:r>
      </w:hyperlink>
      <w:r w:rsidRPr="62028D96">
        <w:rPr>
          <w:rStyle w:val="normaltextrun"/>
          <w:rFonts w:ascii="Arial" w:eastAsia="Arial" w:hAnsi="Arial" w:cs="Arial"/>
          <w:sz w:val="20"/>
          <w:szCs w:val="20"/>
          <w:lang w:eastAsia="en-US"/>
        </w:rPr>
        <w:t xml:space="preserve">, or </w:t>
      </w:r>
      <w:hyperlink r:id="rId12">
        <w:r w:rsidRPr="62028D96">
          <w:rPr>
            <w:rStyle w:val="normaltextrun"/>
            <w:rFonts w:ascii="Arial" w:eastAsia="Arial" w:hAnsi="Arial" w:cs="Arial"/>
            <w:color w:val="0000FF"/>
            <w:sz w:val="20"/>
            <w:szCs w:val="20"/>
            <w:u w:val="single"/>
            <w:lang w:eastAsia="en-US"/>
          </w:rPr>
          <w:t>youtube.com/FujifilmGSEurope</w:t>
        </w:r>
      </w:hyperlink>
      <w:r w:rsidRPr="62028D96">
        <w:rPr>
          <w:rStyle w:val="normaltextrun"/>
          <w:rFonts w:ascii="Arial" w:eastAsia="Arial" w:hAnsi="Arial" w:cs="Arial"/>
          <w:sz w:val="20"/>
          <w:szCs w:val="20"/>
          <w:lang w:eastAsia="en-US"/>
        </w:rPr>
        <w:t xml:space="preserve"> or follow us on @FujifilmPrint.   </w:t>
      </w:r>
    </w:p>
    <w:p w14:paraId="353838ED" w14:textId="77777777" w:rsidR="00A942DF" w:rsidRPr="00410E46" w:rsidRDefault="00A942DF" w:rsidP="62028D96">
      <w:pPr>
        <w:pStyle w:val="paragraph"/>
        <w:spacing w:before="0" w:beforeAutospacing="0" w:after="0" w:afterAutospacing="0" w:line="360" w:lineRule="auto"/>
        <w:jc w:val="both"/>
        <w:textAlignment w:val="baseline"/>
        <w:rPr>
          <w:rStyle w:val="eop"/>
          <w:rFonts w:ascii="Arial" w:eastAsia="Arial" w:hAnsi="Arial" w:cs="Arial"/>
          <w:sz w:val="20"/>
          <w:szCs w:val="20"/>
        </w:rPr>
      </w:pPr>
    </w:p>
    <w:p w14:paraId="5615525F" w14:textId="77777777"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eop"/>
          <w:rFonts w:ascii="Arial" w:eastAsia="Arial" w:hAnsi="Arial" w:cs="Arial"/>
          <w:color w:val="000000" w:themeColor="text1"/>
          <w:sz w:val="20"/>
          <w:szCs w:val="20"/>
          <w:lang w:eastAsia="en-US"/>
        </w:rPr>
        <w:lastRenderedPageBreak/>
        <w:t>    </w:t>
      </w:r>
    </w:p>
    <w:p w14:paraId="0B05E5F9" w14:textId="77777777"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b/>
          <w:bCs/>
          <w:sz w:val="20"/>
          <w:szCs w:val="20"/>
        </w:rPr>
      </w:pPr>
      <w:r w:rsidRPr="62028D96">
        <w:rPr>
          <w:rStyle w:val="normaltextrun"/>
          <w:rFonts w:ascii="Arial" w:eastAsia="Arial" w:hAnsi="Arial" w:cs="Arial"/>
          <w:b/>
          <w:bCs/>
          <w:color w:val="000000" w:themeColor="text1"/>
          <w:sz w:val="20"/>
          <w:szCs w:val="20"/>
          <w:lang w:eastAsia="en-US"/>
        </w:rPr>
        <w:t>For further information contact:   </w:t>
      </w:r>
    </w:p>
    <w:p w14:paraId="7C5444AA" w14:textId="77777777"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color w:val="000000" w:themeColor="text1"/>
          <w:sz w:val="20"/>
          <w:szCs w:val="20"/>
          <w:lang w:eastAsia="en-US"/>
        </w:rPr>
        <w:t>Daniel Porter   </w:t>
      </w:r>
    </w:p>
    <w:p w14:paraId="47DB2B56" w14:textId="77777777"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color w:val="000000" w:themeColor="text1"/>
          <w:sz w:val="20"/>
          <w:szCs w:val="20"/>
          <w:lang w:eastAsia="en-US"/>
        </w:rPr>
        <w:t>AD Communications</w:t>
      </w:r>
      <w:r>
        <w:tab/>
      </w:r>
      <w:r w:rsidRPr="62028D96">
        <w:rPr>
          <w:rStyle w:val="normaltextrun"/>
          <w:rFonts w:ascii="Arial" w:eastAsia="Arial" w:hAnsi="Arial" w:cs="Arial"/>
          <w:color w:val="000000" w:themeColor="text1"/>
          <w:sz w:val="20"/>
          <w:szCs w:val="20"/>
          <w:lang w:eastAsia="en-US"/>
        </w:rPr>
        <w:t>   </w:t>
      </w:r>
    </w:p>
    <w:p w14:paraId="3E1A6C91" w14:textId="77777777" w:rsidR="007B25FA" w:rsidRPr="00410E46" w:rsidRDefault="007B25FA"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color w:val="000000" w:themeColor="text1"/>
          <w:sz w:val="20"/>
          <w:szCs w:val="20"/>
          <w:lang w:eastAsia="en-US"/>
        </w:rPr>
        <w:t xml:space="preserve">E: </w:t>
      </w:r>
      <w:hyperlink r:id="rId13">
        <w:r w:rsidRPr="62028D96">
          <w:rPr>
            <w:rStyle w:val="normaltextrun"/>
            <w:rFonts w:ascii="Arial" w:eastAsia="Arial" w:hAnsi="Arial" w:cs="Arial"/>
            <w:color w:val="0000FF"/>
            <w:sz w:val="20"/>
            <w:szCs w:val="20"/>
            <w:u w:val="single"/>
            <w:lang w:eastAsia="en-US"/>
          </w:rPr>
          <w:t>dporter@adcomms.co.uk</w:t>
        </w:r>
      </w:hyperlink>
      <w:r w:rsidRPr="62028D96">
        <w:rPr>
          <w:rStyle w:val="eop"/>
          <w:rFonts w:ascii="Arial" w:eastAsia="Arial" w:hAnsi="Arial" w:cs="Arial"/>
          <w:sz w:val="20"/>
          <w:szCs w:val="20"/>
          <w:lang w:eastAsia="en-US"/>
        </w:rPr>
        <w:t>   </w:t>
      </w:r>
    </w:p>
    <w:p w14:paraId="28D24F3B" w14:textId="54C243BB" w:rsidR="00B905A1" w:rsidRPr="00410E46" w:rsidRDefault="007B25FA" w:rsidP="62028D96">
      <w:pPr>
        <w:pStyle w:val="paragraph"/>
        <w:spacing w:before="0" w:beforeAutospacing="0" w:after="0" w:afterAutospacing="0" w:line="360" w:lineRule="auto"/>
        <w:jc w:val="both"/>
        <w:textAlignment w:val="baseline"/>
        <w:rPr>
          <w:rFonts w:ascii="Arial" w:eastAsia="Arial" w:hAnsi="Arial" w:cs="Arial"/>
          <w:sz w:val="20"/>
          <w:szCs w:val="20"/>
        </w:rPr>
      </w:pPr>
      <w:r w:rsidRPr="62028D96">
        <w:rPr>
          <w:rStyle w:val="normaltextrun"/>
          <w:rFonts w:ascii="Arial" w:eastAsia="Arial" w:hAnsi="Arial" w:cs="Arial"/>
          <w:color w:val="000000" w:themeColor="text1"/>
          <w:sz w:val="20"/>
          <w:szCs w:val="20"/>
          <w:lang w:eastAsia="en-US"/>
        </w:rPr>
        <w:t>Tel: +44 (0)1372 464470   </w:t>
      </w:r>
    </w:p>
    <w:sectPr w:rsidR="00B905A1" w:rsidRPr="00410E46"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85ED7" w14:textId="77777777" w:rsidR="000E3B1C" w:rsidRDefault="000E3B1C" w:rsidP="00A46B91">
      <w:pPr>
        <w:spacing w:after="0" w:line="240" w:lineRule="auto"/>
      </w:pPr>
      <w:r>
        <w:separator/>
      </w:r>
    </w:p>
  </w:endnote>
  <w:endnote w:type="continuationSeparator" w:id="0">
    <w:p w14:paraId="5CB88B15" w14:textId="77777777" w:rsidR="000E3B1C" w:rsidRDefault="000E3B1C" w:rsidP="00A46B91">
      <w:pPr>
        <w:spacing w:after="0" w:line="240" w:lineRule="auto"/>
      </w:pPr>
      <w:r>
        <w:continuationSeparator/>
      </w:r>
    </w:p>
  </w:endnote>
  <w:endnote w:type="continuationNotice" w:id="1">
    <w:p w14:paraId="127A3A2E" w14:textId="77777777" w:rsidR="000E3B1C" w:rsidRDefault="000E3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170E" w14:textId="77777777" w:rsidR="000E3B1C" w:rsidRDefault="000E3B1C" w:rsidP="00A46B91">
      <w:pPr>
        <w:spacing w:after="0" w:line="240" w:lineRule="auto"/>
      </w:pPr>
      <w:r>
        <w:separator/>
      </w:r>
    </w:p>
  </w:footnote>
  <w:footnote w:type="continuationSeparator" w:id="0">
    <w:p w14:paraId="448CAA0A" w14:textId="77777777" w:rsidR="000E3B1C" w:rsidRDefault="000E3B1C" w:rsidP="00A46B91">
      <w:pPr>
        <w:spacing w:after="0" w:line="240" w:lineRule="auto"/>
      </w:pPr>
      <w:r>
        <w:continuationSeparator/>
      </w:r>
    </w:p>
  </w:footnote>
  <w:footnote w:type="continuationNotice" w:id="1">
    <w:p w14:paraId="1541E2D1" w14:textId="77777777" w:rsidR="000E3B1C" w:rsidRDefault="000E3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24CAA9">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46B39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E6ED5"/>
    <w:multiLevelType w:val="hybridMultilevel"/>
    <w:tmpl w:val="9CD62914"/>
    <w:lvl w:ilvl="0" w:tplc="833C001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422671">
    <w:abstractNumId w:val="3"/>
  </w:num>
  <w:num w:numId="2" w16cid:durableId="893855796">
    <w:abstractNumId w:val="4"/>
  </w:num>
  <w:num w:numId="3" w16cid:durableId="890460407">
    <w:abstractNumId w:val="2"/>
  </w:num>
  <w:num w:numId="4" w16cid:durableId="1900706932">
    <w:abstractNumId w:val="0"/>
  </w:num>
  <w:num w:numId="5" w16cid:durableId="13457562">
    <w:abstractNumId w:val="5"/>
  </w:num>
  <w:num w:numId="6" w16cid:durableId="1700232518">
    <w:abstractNumId w:val="6"/>
  </w:num>
  <w:num w:numId="7" w16cid:durableId="185777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448"/>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3689"/>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3B1C"/>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63933"/>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3A3D"/>
    <w:rsid w:val="001C4A6B"/>
    <w:rsid w:val="001C6349"/>
    <w:rsid w:val="001C6D5D"/>
    <w:rsid w:val="001C76D8"/>
    <w:rsid w:val="001D1337"/>
    <w:rsid w:val="001D39A7"/>
    <w:rsid w:val="001D58C8"/>
    <w:rsid w:val="001D732D"/>
    <w:rsid w:val="001E5C63"/>
    <w:rsid w:val="001E68CC"/>
    <w:rsid w:val="001E6B3B"/>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14F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65D7E"/>
    <w:rsid w:val="00373AC2"/>
    <w:rsid w:val="00374150"/>
    <w:rsid w:val="00376058"/>
    <w:rsid w:val="003775BE"/>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0E46"/>
    <w:rsid w:val="00411014"/>
    <w:rsid w:val="004117F4"/>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21B1"/>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7B4"/>
    <w:rsid w:val="0051662F"/>
    <w:rsid w:val="005214A6"/>
    <w:rsid w:val="00521ED6"/>
    <w:rsid w:val="00524A38"/>
    <w:rsid w:val="005268C8"/>
    <w:rsid w:val="00535A5F"/>
    <w:rsid w:val="00536381"/>
    <w:rsid w:val="0053666E"/>
    <w:rsid w:val="005368C3"/>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D7172"/>
    <w:rsid w:val="005E6FD4"/>
    <w:rsid w:val="005F690A"/>
    <w:rsid w:val="005F7976"/>
    <w:rsid w:val="005F7D08"/>
    <w:rsid w:val="00601127"/>
    <w:rsid w:val="006016D2"/>
    <w:rsid w:val="00602B53"/>
    <w:rsid w:val="00607950"/>
    <w:rsid w:val="00611830"/>
    <w:rsid w:val="00612203"/>
    <w:rsid w:val="006123FD"/>
    <w:rsid w:val="00615EC3"/>
    <w:rsid w:val="006265F7"/>
    <w:rsid w:val="00626E0D"/>
    <w:rsid w:val="00631D0C"/>
    <w:rsid w:val="006357AE"/>
    <w:rsid w:val="0063768B"/>
    <w:rsid w:val="00637705"/>
    <w:rsid w:val="0064030D"/>
    <w:rsid w:val="00642B8A"/>
    <w:rsid w:val="0064496A"/>
    <w:rsid w:val="00647C79"/>
    <w:rsid w:val="006531F7"/>
    <w:rsid w:val="006540B8"/>
    <w:rsid w:val="006566F4"/>
    <w:rsid w:val="00657210"/>
    <w:rsid w:val="006607B5"/>
    <w:rsid w:val="00664AB9"/>
    <w:rsid w:val="0066589F"/>
    <w:rsid w:val="00665CE6"/>
    <w:rsid w:val="0066635E"/>
    <w:rsid w:val="00670378"/>
    <w:rsid w:val="006707C8"/>
    <w:rsid w:val="00673C75"/>
    <w:rsid w:val="00674A99"/>
    <w:rsid w:val="00682B77"/>
    <w:rsid w:val="006908A7"/>
    <w:rsid w:val="00693571"/>
    <w:rsid w:val="00694671"/>
    <w:rsid w:val="0069531E"/>
    <w:rsid w:val="006A04EE"/>
    <w:rsid w:val="006A55E0"/>
    <w:rsid w:val="006A6C69"/>
    <w:rsid w:val="006A7C22"/>
    <w:rsid w:val="006B2BFE"/>
    <w:rsid w:val="006B3AF6"/>
    <w:rsid w:val="006B5353"/>
    <w:rsid w:val="006B5F5A"/>
    <w:rsid w:val="006B7CF3"/>
    <w:rsid w:val="006B7E97"/>
    <w:rsid w:val="006C017D"/>
    <w:rsid w:val="006C52D5"/>
    <w:rsid w:val="006C5DBE"/>
    <w:rsid w:val="006C6A2D"/>
    <w:rsid w:val="006D2F0F"/>
    <w:rsid w:val="006D4A63"/>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26496"/>
    <w:rsid w:val="007312F9"/>
    <w:rsid w:val="00731D14"/>
    <w:rsid w:val="007350AB"/>
    <w:rsid w:val="00735579"/>
    <w:rsid w:val="00735F3A"/>
    <w:rsid w:val="007435E2"/>
    <w:rsid w:val="007457C6"/>
    <w:rsid w:val="00755DAB"/>
    <w:rsid w:val="007577AA"/>
    <w:rsid w:val="00757900"/>
    <w:rsid w:val="00762308"/>
    <w:rsid w:val="007639AB"/>
    <w:rsid w:val="0076556B"/>
    <w:rsid w:val="007755A7"/>
    <w:rsid w:val="00782660"/>
    <w:rsid w:val="00784B31"/>
    <w:rsid w:val="007856A7"/>
    <w:rsid w:val="007857C5"/>
    <w:rsid w:val="00795BB1"/>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B41"/>
    <w:rsid w:val="00804E2A"/>
    <w:rsid w:val="008071A3"/>
    <w:rsid w:val="00811C9B"/>
    <w:rsid w:val="00814F4F"/>
    <w:rsid w:val="00817497"/>
    <w:rsid w:val="008175AF"/>
    <w:rsid w:val="00821976"/>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123F"/>
    <w:rsid w:val="008C22D3"/>
    <w:rsid w:val="008C42F3"/>
    <w:rsid w:val="008C5932"/>
    <w:rsid w:val="008D2298"/>
    <w:rsid w:val="008D6A7E"/>
    <w:rsid w:val="008D6AC1"/>
    <w:rsid w:val="008E02A6"/>
    <w:rsid w:val="008E11E2"/>
    <w:rsid w:val="008E18C9"/>
    <w:rsid w:val="008F232E"/>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180"/>
    <w:rsid w:val="009749E7"/>
    <w:rsid w:val="0097728D"/>
    <w:rsid w:val="009777F6"/>
    <w:rsid w:val="009868F3"/>
    <w:rsid w:val="00987710"/>
    <w:rsid w:val="00991336"/>
    <w:rsid w:val="00993BE1"/>
    <w:rsid w:val="009951D7"/>
    <w:rsid w:val="009970D0"/>
    <w:rsid w:val="0099796C"/>
    <w:rsid w:val="00997E4E"/>
    <w:rsid w:val="009A392B"/>
    <w:rsid w:val="009A6119"/>
    <w:rsid w:val="009A74C6"/>
    <w:rsid w:val="009B1C57"/>
    <w:rsid w:val="009B2078"/>
    <w:rsid w:val="009B73CF"/>
    <w:rsid w:val="009C1BAC"/>
    <w:rsid w:val="009C26A7"/>
    <w:rsid w:val="009C2B9F"/>
    <w:rsid w:val="009C526D"/>
    <w:rsid w:val="009D39B9"/>
    <w:rsid w:val="009D4A50"/>
    <w:rsid w:val="009D5509"/>
    <w:rsid w:val="009D7151"/>
    <w:rsid w:val="009E181C"/>
    <w:rsid w:val="009E1927"/>
    <w:rsid w:val="009E2EFF"/>
    <w:rsid w:val="009E4AC3"/>
    <w:rsid w:val="009F0517"/>
    <w:rsid w:val="009F05AB"/>
    <w:rsid w:val="009F088A"/>
    <w:rsid w:val="009F1275"/>
    <w:rsid w:val="009F492F"/>
    <w:rsid w:val="00A00A47"/>
    <w:rsid w:val="00A11019"/>
    <w:rsid w:val="00A12A9A"/>
    <w:rsid w:val="00A1329C"/>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DF"/>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64B51"/>
    <w:rsid w:val="00B67658"/>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D87"/>
    <w:rsid w:val="00C24EF9"/>
    <w:rsid w:val="00C261AB"/>
    <w:rsid w:val="00C270F3"/>
    <w:rsid w:val="00C323BA"/>
    <w:rsid w:val="00C362A0"/>
    <w:rsid w:val="00C415BD"/>
    <w:rsid w:val="00C5051A"/>
    <w:rsid w:val="00C55205"/>
    <w:rsid w:val="00C612E3"/>
    <w:rsid w:val="00C61C86"/>
    <w:rsid w:val="00C633BB"/>
    <w:rsid w:val="00C63ED4"/>
    <w:rsid w:val="00C642FC"/>
    <w:rsid w:val="00C65DAA"/>
    <w:rsid w:val="00C65EC7"/>
    <w:rsid w:val="00C67626"/>
    <w:rsid w:val="00C67F62"/>
    <w:rsid w:val="00C70B41"/>
    <w:rsid w:val="00C7202F"/>
    <w:rsid w:val="00C74758"/>
    <w:rsid w:val="00C81E2D"/>
    <w:rsid w:val="00C835FA"/>
    <w:rsid w:val="00C85113"/>
    <w:rsid w:val="00C864FF"/>
    <w:rsid w:val="00C86FCD"/>
    <w:rsid w:val="00C87866"/>
    <w:rsid w:val="00C91545"/>
    <w:rsid w:val="00C927A9"/>
    <w:rsid w:val="00C94555"/>
    <w:rsid w:val="00C949B0"/>
    <w:rsid w:val="00C951EF"/>
    <w:rsid w:val="00CA0AA8"/>
    <w:rsid w:val="00CA1BEB"/>
    <w:rsid w:val="00CA2BC2"/>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5180"/>
    <w:rsid w:val="00CF6FD8"/>
    <w:rsid w:val="00D001C1"/>
    <w:rsid w:val="00D0446E"/>
    <w:rsid w:val="00D15FCD"/>
    <w:rsid w:val="00D2222F"/>
    <w:rsid w:val="00D24A9E"/>
    <w:rsid w:val="00D25C30"/>
    <w:rsid w:val="00D27D42"/>
    <w:rsid w:val="00D34969"/>
    <w:rsid w:val="00D36F9C"/>
    <w:rsid w:val="00D45672"/>
    <w:rsid w:val="00D4578D"/>
    <w:rsid w:val="00D47940"/>
    <w:rsid w:val="00D51D40"/>
    <w:rsid w:val="00D55733"/>
    <w:rsid w:val="00D56521"/>
    <w:rsid w:val="00D6123A"/>
    <w:rsid w:val="00D6182C"/>
    <w:rsid w:val="00D63D17"/>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2CDC"/>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64D6"/>
    <w:rsid w:val="00E07CD5"/>
    <w:rsid w:val="00E11EAE"/>
    <w:rsid w:val="00E13A19"/>
    <w:rsid w:val="00E166EF"/>
    <w:rsid w:val="00E312C7"/>
    <w:rsid w:val="00E313F6"/>
    <w:rsid w:val="00E3398D"/>
    <w:rsid w:val="00E371C3"/>
    <w:rsid w:val="00E40927"/>
    <w:rsid w:val="00E46F30"/>
    <w:rsid w:val="00E50792"/>
    <w:rsid w:val="00E65826"/>
    <w:rsid w:val="00E6683B"/>
    <w:rsid w:val="00E674AC"/>
    <w:rsid w:val="00E80AC6"/>
    <w:rsid w:val="00E80C5C"/>
    <w:rsid w:val="00E812BB"/>
    <w:rsid w:val="00E81B77"/>
    <w:rsid w:val="00E837AC"/>
    <w:rsid w:val="00E84749"/>
    <w:rsid w:val="00E864B4"/>
    <w:rsid w:val="00E8681E"/>
    <w:rsid w:val="00E97072"/>
    <w:rsid w:val="00E97D2D"/>
    <w:rsid w:val="00EA132E"/>
    <w:rsid w:val="00EA28C2"/>
    <w:rsid w:val="00EA2FEE"/>
    <w:rsid w:val="00EA3820"/>
    <w:rsid w:val="00EA76D0"/>
    <w:rsid w:val="00EA7F93"/>
    <w:rsid w:val="00EB1910"/>
    <w:rsid w:val="00EB6C6B"/>
    <w:rsid w:val="00EC3820"/>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1521B"/>
    <w:rsid w:val="00F2203D"/>
    <w:rsid w:val="00F230B2"/>
    <w:rsid w:val="00F311F9"/>
    <w:rsid w:val="00F43F29"/>
    <w:rsid w:val="00F45489"/>
    <w:rsid w:val="00F503B8"/>
    <w:rsid w:val="00F54815"/>
    <w:rsid w:val="00F5655C"/>
    <w:rsid w:val="00F6294D"/>
    <w:rsid w:val="00F65D6F"/>
    <w:rsid w:val="00F711DF"/>
    <w:rsid w:val="00F74188"/>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12DF3"/>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028D96"/>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1AC0BA49-1AE6-490F-B0CB-637E7C7D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4693150">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1714147">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390932847">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0574775">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2859756">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787365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2545592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AEAE8-8CD7-4525-9396-B17533A6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 ds:uri="aca1a009-5998-4c61-b284-9e8f1399b4a0"/>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4058</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8</cp:revision>
  <dcterms:created xsi:type="dcterms:W3CDTF">2025-05-27T19:36:00Z</dcterms:created>
  <dcterms:modified xsi:type="dcterms:W3CDTF">2025-05-30T09:31:00Z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