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09E5" w14:textId="77777777" w:rsidR="002B60BB" w:rsidRDefault="002B60BB" w:rsidP="00025EEA">
      <w:pPr>
        <w:pStyle w:val="NormalWeb"/>
        <w:spacing w:line="360" w:lineRule="auto"/>
        <w:jc w:val="both"/>
        <w:rPr>
          <w:rStyle w:val="Strong"/>
          <w:rFonts w:ascii="Arial" w:hAnsi="Arial" w:cs="Arial"/>
        </w:rPr>
      </w:pPr>
    </w:p>
    <w:p w14:paraId="6359E71C" w14:textId="77777777" w:rsidR="00EA76D0" w:rsidRDefault="002B60BB" w:rsidP="00EA76D0">
      <w:pPr>
        <w:pStyle w:val="NormalWeb"/>
        <w:spacing w:after="0" w:afterAutospacing="0" w:line="360" w:lineRule="auto"/>
        <w:jc w:val="both"/>
        <w:rPr>
          <w:rStyle w:val="Strong"/>
          <w:rFonts w:ascii="Arial" w:hAnsi="Arial" w:cs="Arial"/>
        </w:rPr>
      </w:pPr>
      <w:r>
        <w:rPr>
          <w:rStyle w:val="Strong"/>
          <w:rFonts w:ascii="Arial" w:hAnsi="Arial" w:cs="Arial"/>
        </w:rPr>
        <w:t>8</w:t>
      </w:r>
      <w:r w:rsidRPr="002B60BB">
        <w:rPr>
          <w:rStyle w:val="Strong"/>
          <w:rFonts w:ascii="Arial" w:hAnsi="Arial" w:cs="Arial"/>
          <w:vertAlign w:val="superscript"/>
        </w:rPr>
        <w:t>th</w:t>
      </w:r>
      <w:r>
        <w:rPr>
          <w:rStyle w:val="Strong"/>
          <w:rFonts w:ascii="Arial" w:hAnsi="Arial" w:cs="Arial"/>
        </w:rPr>
        <w:t xml:space="preserve"> May 2025</w:t>
      </w:r>
      <w:r>
        <w:rPr>
          <w:rStyle w:val="Strong"/>
          <w:rFonts w:ascii="Arial" w:hAnsi="Arial" w:cs="Arial"/>
        </w:rPr>
        <w:tab/>
      </w:r>
    </w:p>
    <w:p w14:paraId="1DFF6BC5" w14:textId="1CD99C9D" w:rsidR="00025EEA" w:rsidRPr="002B60BB" w:rsidRDefault="00D95E05" w:rsidP="00EA76D0">
      <w:pPr>
        <w:pStyle w:val="NormalWeb"/>
        <w:spacing w:after="0" w:afterAutospacing="0" w:line="360" w:lineRule="auto"/>
        <w:jc w:val="both"/>
        <w:rPr>
          <w:rFonts w:ascii="Arial" w:hAnsi="Arial" w:cs="Arial"/>
          <w:b/>
          <w:bCs/>
        </w:rPr>
      </w:pPr>
      <w:r>
        <w:rPr>
          <w:rStyle w:val="Strong"/>
          <w:rFonts w:ascii="Arial" w:hAnsi="Arial" w:cs="Arial"/>
        </w:rPr>
        <w:br/>
      </w:r>
      <w:r w:rsidR="00025EEA" w:rsidRPr="00025EEA">
        <w:rPr>
          <w:rStyle w:val="Strong"/>
          <w:rFonts w:ascii="Arial" w:hAnsi="Arial" w:cs="Arial"/>
        </w:rPr>
        <w:t xml:space="preserve">Equinox Group </w:t>
      </w:r>
      <w:r w:rsidR="00A80C02">
        <w:rPr>
          <w:rStyle w:val="Strong"/>
          <w:rFonts w:ascii="Arial" w:hAnsi="Arial" w:cs="Arial"/>
        </w:rPr>
        <w:t>b</w:t>
      </w:r>
      <w:r w:rsidR="00025EEA" w:rsidRPr="00025EEA">
        <w:rPr>
          <w:rStyle w:val="Strong"/>
          <w:rFonts w:ascii="Arial" w:hAnsi="Arial" w:cs="Arial"/>
        </w:rPr>
        <w:t xml:space="preserve">ecomes </w:t>
      </w:r>
      <w:r w:rsidR="00A80C02">
        <w:rPr>
          <w:rStyle w:val="Strong"/>
          <w:rFonts w:ascii="Arial" w:hAnsi="Arial" w:cs="Arial"/>
        </w:rPr>
        <w:t>f</w:t>
      </w:r>
      <w:r w:rsidR="00025EEA" w:rsidRPr="00025EEA">
        <w:rPr>
          <w:rStyle w:val="Strong"/>
          <w:rFonts w:ascii="Arial" w:hAnsi="Arial" w:cs="Arial"/>
        </w:rPr>
        <w:t xml:space="preserve">irst </w:t>
      </w:r>
      <w:r w:rsidR="00A80C02">
        <w:rPr>
          <w:rStyle w:val="Strong"/>
          <w:rFonts w:ascii="Arial" w:hAnsi="Arial" w:cs="Arial"/>
        </w:rPr>
        <w:t xml:space="preserve">company </w:t>
      </w:r>
      <w:r w:rsidR="00025EEA" w:rsidRPr="00025EEA">
        <w:rPr>
          <w:rStyle w:val="Strong"/>
          <w:rFonts w:ascii="Arial" w:hAnsi="Arial" w:cs="Arial"/>
        </w:rPr>
        <w:t xml:space="preserve">to </w:t>
      </w:r>
      <w:r w:rsidR="00A80C02">
        <w:rPr>
          <w:rStyle w:val="Strong"/>
          <w:rFonts w:ascii="Arial" w:hAnsi="Arial" w:cs="Arial"/>
        </w:rPr>
        <w:t>i</w:t>
      </w:r>
      <w:r w:rsidR="00025EEA" w:rsidRPr="00025EEA">
        <w:rPr>
          <w:rStyle w:val="Strong"/>
          <w:rFonts w:ascii="Arial" w:hAnsi="Arial" w:cs="Arial"/>
        </w:rPr>
        <w:t xml:space="preserve">nvest in Fujifilm’s Acuity Triton Featuring </w:t>
      </w:r>
      <w:r w:rsidR="00025EEA" w:rsidRPr="00C65EC7">
        <w:rPr>
          <w:rStyle w:val="Strong"/>
          <w:rFonts w:ascii="Arial" w:hAnsi="Arial" w:cs="Arial"/>
          <w:i/>
          <w:iCs/>
        </w:rPr>
        <w:t>AQUAFUZE</w:t>
      </w:r>
      <w:r w:rsidR="00025EEA" w:rsidRPr="00025EEA">
        <w:rPr>
          <w:rStyle w:val="Strong"/>
          <w:rFonts w:ascii="Arial" w:hAnsi="Arial" w:cs="Arial"/>
        </w:rPr>
        <w:t xml:space="preserve"> Ink at FESPA Berlin 2025</w:t>
      </w:r>
    </w:p>
    <w:p w14:paraId="6AD622D4" w14:textId="78FE9E0D" w:rsidR="00025EEA" w:rsidRPr="00025EEA" w:rsidRDefault="00025EEA" w:rsidP="00025EEA">
      <w:pPr>
        <w:pStyle w:val="NormalWeb"/>
        <w:spacing w:line="360" w:lineRule="auto"/>
        <w:jc w:val="both"/>
        <w:rPr>
          <w:rFonts w:ascii="Arial" w:hAnsi="Arial" w:cs="Arial"/>
          <w:sz w:val="22"/>
          <w:szCs w:val="22"/>
        </w:rPr>
      </w:pPr>
      <w:r w:rsidRPr="00025EEA">
        <w:rPr>
          <w:rFonts w:ascii="Arial" w:hAnsi="Arial" w:cs="Arial"/>
          <w:sz w:val="22"/>
          <w:szCs w:val="22"/>
        </w:rPr>
        <w:t>Equinox Group, the Leeds</w:t>
      </w:r>
      <w:r w:rsidR="00A80C02">
        <w:rPr>
          <w:rFonts w:ascii="Arial" w:hAnsi="Arial" w:cs="Arial"/>
          <w:sz w:val="22"/>
          <w:szCs w:val="22"/>
        </w:rPr>
        <w:t xml:space="preserve">, UK </w:t>
      </w:r>
      <w:r w:rsidRPr="00025EEA">
        <w:rPr>
          <w:rFonts w:ascii="Arial" w:hAnsi="Arial" w:cs="Arial"/>
          <w:sz w:val="22"/>
          <w:szCs w:val="22"/>
        </w:rPr>
        <w:t xml:space="preserve">based global exhibition and events specialist, has become the first company to invest in </w:t>
      </w:r>
      <w:r w:rsidRPr="009A6119">
        <w:rPr>
          <w:rFonts w:ascii="Arial" w:hAnsi="Arial" w:cs="Arial"/>
          <w:sz w:val="22"/>
          <w:szCs w:val="22"/>
        </w:rPr>
        <w:t>Fujifilm’s</w:t>
      </w:r>
      <w:r w:rsidRPr="00025EEA">
        <w:rPr>
          <w:rFonts w:ascii="Arial" w:hAnsi="Arial" w:cs="Arial"/>
          <w:sz w:val="22"/>
          <w:szCs w:val="22"/>
        </w:rPr>
        <w:t xml:space="preserve"> newly launched </w:t>
      </w:r>
      <w:r w:rsidRPr="00025EEA">
        <w:rPr>
          <w:rStyle w:val="Strong"/>
          <w:rFonts w:ascii="Arial" w:hAnsi="Arial" w:cs="Arial"/>
          <w:b w:val="0"/>
          <w:bCs w:val="0"/>
          <w:sz w:val="22"/>
          <w:szCs w:val="22"/>
        </w:rPr>
        <w:t>Acuity Triton</w:t>
      </w:r>
      <w:r w:rsidRPr="00025EEA">
        <w:rPr>
          <w:rFonts w:ascii="Arial" w:hAnsi="Arial" w:cs="Arial"/>
          <w:sz w:val="22"/>
          <w:szCs w:val="22"/>
        </w:rPr>
        <w:t xml:space="preserve"> printer featuring the revolutionary </w:t>
      </w:r>
      <w:r w:rsidRPr="00025EEA">
        <w:rPr>
          <w:rStyle w:val="Strong"/>
          <w:rFonts w:ascii="Arial" w:hAnsi="Arial" w:cs="Arial"/>
          <w:b w:val="0"/>
          <w:bCs w:val="0"/>
          <w:sz w:val="22"/>
          <w:szCs w:val="22"/>
        </w:rPr>
        <w:t>AQUAFUZE</w:t>
      </w:r>
      <w:r w:rsidRPr="00025EEA">
        <w:rPr>
          <w:rFonts w:ascii="Arial" w:hAnsi="Arial" w:cs="Arial"/>
          <w:sz w:val="22"/>
          <w:szCs w:val="22"/>
        </w:rPr>
        <w:t xml:space="preserve"> water-based</w:t>
      </w:r>
      <w:r w:rsidR="00C65EC7">
        <w:rPr>
          <w:rFonts w:ascii="Arial" w:hAnsi="Arial" w:cs="Arial"/>
          <w:sz w:val="22"/>
          <w:szCs w:val="22"/>
        </w:rPr>
        <w:t xml:space="preserve"> UV</w:t>
      </w:r>
      <w:r w:rsidRPr="00025EEA">
        <w:rPr>
          <w:rFonts w:ascii="Arial" w:hAnsi="Arial" w:cs="Arial"/>
          <w:sz w:val="22"/>
          <w:szCs w:val="22"/>
        </w:rPr>
        <w:t xml:space="preserve"> ink system. The deal was finalised during </w:t>
      </w:r>
      <w:r w:rsidRPr="00025EEA">
        <w:rPr>
          <w:rStyle w:val="Strong"/>
          <w:rFonts w:ascii="Arial" w:hAnsi="Arial" w:cs="Arial"/>
          <w:b w:val="0"/>
          <w:bCs w:val="0"/>
          <w:sz w:val="22"/>
          <w:szCs w:val="22"/>
        </w:rPr>
        <w:t>FESPA 2025</w:t>
      </w:r>
      <w:r w:rsidRPr="00025EEA">
        <w:rPr>
          <w:rFonts w:ascii="Arial" w:hAnsi="Arial" w:cs="Arial"/>
          <w:sz w:val="22"/>
          <w:szCs w:val="22"/>
        </w:rPr>
        <w:t xml:space="preserve"> in Berlin, marking a major milestone in the ongoing partnership between the two companies.</w:t>
      </w:r>
    </w:p>
    <w:p w14:paraId="34031D0C" w14:textId="1881A2B9" w:rsidR="00025EEA" w:rsidRPr="00025EEA" w:rsidRDefault="00025EEA" w:rsidP="00025EEA">
      <w:pPr>
        <w:pStyle w:val="NormalWeb"/>
        <w:spacing w:line="360" w:lineRule="auto"/>
        <w:jc w:val="both"/>
        <w:rPr>
          <w:rFonts w:ascii="Arial" w:hAnsi="Arial" w:cs="Arial"/>
          <w:sz w:val="22"/>
          <w:szCs w:val="22"/>
        </w:rPr>
      </w:pPr>
      <w:r w:rsidRPr="00025EEA">
        <w:rPr>
          <w:rFonts w:ascii="Arial" w:hAnsi="Arial" w:cs="Arial"/>
          <w:sz w:val="22"/>
          <w:szCs w:val="22"/>
        </w:rPr>
        <w:t xml:space="preserve">The relationship between Equinox and Fujifilm spans nearly 30 years and has seen the two </w:t>
      </w:r>
      <w:r w:rsidR="00B64B00">
        <w:rPr>
          <w:rFonts w:ascii="Arial" w:hAnsi="Arial" w:cs="Arial"/>
          <w:sz w:val="22"/>
          <w:szCs w:val="22"/>
        </w:rPr>
        <w:t xml:space="preserve">companies </w:t>
      </w:r>
      <w:r w:rsidRPr="00025EEA">
        <w:rPr>
          <w:rFonts w:ascii="Arial" w:hAnsi="Arial" w:cs="Arial"/>
          <w:sz w:val="22"/>
          <w:szCs w:val="22"/>
        </w:rPr>
        <w:t>collaborate on numerous high-impact exhibitions and global events</w:t>
      </w:r>
      <w:r w:rsidR="003604F6">
        <w:rPr>
          <w:rFonts w:ascii="Arial" w:hAnsi="Arial" w:cs="Arial"/>
          <w:sz w:val="22"/>
          <w:szCs w:val="22"/>
        </w:rPr>
        <w:t>,</w:t>
      </w:r>
      <w:r w:rsidRPr="00025EEA">
        <w:rPr>
          <w:rFonts w:ascii="Arial" w:hAnsi="Arial" w:cs="Arial"/>
          <w:sz w:val="22"/>
          <w:szCs w:val="22"/>
        </w:rPr>
        <w:t xml:space="preserve"> including the construction of Fujifilm’s stand at this year’s FESPA show. The acquisition of the Acuity Triton printer signifies a new chapter in their partnership, grounded in shared values of innovation, performance, and </w:t>
      </w:r>
      <w:r w:rsidR="003604F6">
        <w:rPr>
          <w:rFonts w:ascii="Arial" w:hAnsi="Arial" w:cs="Arial"/>
          <w:sz w:val="22"/>
          <w:szCs w:val="22"/>
        </w:rPr>
        <w:t>sustainability.</w:t>
      </w:r>
    </w:p>
    <w:p w14:paraId="767E1CEA" w14:textId="25A89E4F" w:rsidR="00025EEA" w:rsidRPr="00025EEA" w:rsidRDefault="00025EEA" w:rsidP="00025EEA">
      <w:pPr>
        <w:pStyle w:val="NormalWeb"/>
        <w:spacing w:line="360" w:lineRule="auto"/>
        <w:jc w:val="both"/>
        <w:rPr>
          <w:rFonts w:ascii="Arial" w:hAnsi="Arial" w:cs="Arial"/>
          <w:sz w:val="22"/>
          <w:szCs w:val="22"/>
        </w:rPr>
      </w:pPr>
      <w:r w:rsidRPr="00025EEA">
        <w:rPr>
          <w:rFonts w:ascii="Arial" w:hAnsi="Arial" w:cs="Arial"/>
          <w:sz w:val="22"/>
          <w:szCs w:val="22"/>
        </w:rPr>
        <w:t xml:space="preserve">Fujifilm’s </w:t>
      </w:r>
      <w:r w:rsidRPr="00025EEA">
        <w:rPr>
          <w:rStyle w:val="Strong"/>
          <w:rFonts w:ascii="Arial" w:hAnsi="Arial" w:cs="Arial"/>
          <w:b w:val="0"/>
          <w:bCs w:val="0"/>
          <w:sz w:val="22"/>
          <w:szCs w:val="22"/>
        </w:rPr>
        <w:t>Acuity Triton</w:t>
      </w:r>
      <w:r w:rsidRPr="00025EEA">
        <w:rPr>
          <w:rFonts w:ascii="Arial" w:hAnsi="Arial" w:cs="Arial"/>
          <w:sz w:val="22"/>
          <w:szCs w:val="22"/>
        </w:rPr>
        <w:t xml:space="preserve"> printer is powered by </w:t>
      </w:r>
      <w:r w:rsidRPr="00025EEA">
        <w:rPr>
          <w:rStyle w:val="Strong"/>
          <w:rFonts w:ascii="Arial" w:hAnsi="Arial" w:cs="Arial"/>
          <w:b w:val="0"/>
          <w:bCs w:val="0"/>
          <w:sz w:val="22"/>
          <w:szCs w:val="22"/>
        </w:rPr>
        <w:t>AQUAFUZE</w:t>
      </w:r>
      <w:r w:rsidRPr="00025EEA">
        <w:rPr>
          <w:rFonts w:ascii="Arial" w:hAnsi="Arial" w:cs="Arial"/>
          <w:sz w:val="22"/>
          <w:szCs w:val="22"/>
        </w:rPr>
        <w:t xml:space="preserve"> technology, a cutting-edge water-based</w:t>
      </w:r>
      <w:r w:rsidR="00C65EC7">
        <w:rPr>
          <w:rFonts w:ascii="Arial" w:hAnsi="Arial" w:cs="Arial"/>
          <w:sz w:val="22"/>
          <w:szCs w:val="22"/>
        </w:rPr>
        <w:t xml:space="preserve"> UV</w:t>
      </w:r>
      <w:r w:rsidRPr="00025EEA">
        <w:rPr>
          <w:rFonts w:ascii="Arial" w:hAnsi="Arial" w:cs="Arial"/>
          <w:sz w:val="22"/>
          <w:szCs w:val="22"/>
        </w:rPr>
        <w:t xml:space="preserve"> ink system that delivers outstanding print quality while significantly reducing environmental impact. With low energy consumption and minimal waste, the </w:t>
      </w:r>
      <w:r w:rsidR="00C65EC7">
        <w:rPr>
          <w:rFonts w:ascii="Arial" w:hAnsi="Arial" w:cs="Arial"/>
          <w:sz w:val="22"/>
          <w:szCs w:val="22"/>
        </w:rPr>
        <w:t xml:space="preserve">Acuity </w:t>
      </w:r>
      <w:r w:rsidRPr="00025EEA">
        <w:rPr>
          <w:rFonts w:ascii="Arial" w:hAnsi="Arial" w:cs="Arial"/>
          <w:sz w:val="22"/>
          <w:szCs w:val="22"/>
        </w:rPr>
        <w:t>Triton complements Equinox’s existing sustainability efforts, including solar power usage and a waste heat recovery system at its Leeds HQ.</w:t>
      </w:r>
    </w:p>
    <w:p w14:paraId="5F2828C1" w14:textId="57D392D6" w:rsidR="00025EEA" w:rsidRPr="00025EEA" w:rsidRDefault="00025EEA" w:rsidP="00025EEA">
      <w:pPr>
        <w:pStyle w:val="NormalWeb"/>
        <w:spacing w:line="360" w:lineRule="auto"/>
        <w:jc w:val="both"/>
        <w:rPr>
          <w:rFonts w:ascii="Arial" w:hAnsi="Arial" w:cs="Arial"/>
          <w:sz w:val="22"/>
          <w:szCs w:val="22"/>
        </w:rPr>
      </w:pPr>
      <w:r w:rsidRPr="00025EEA">
        <w:rPr>
          <w:rFonts w:ascii="Arial" w:hAnsi="Arial" w:cs="Arial"/>
          <w:sz w:val="22"/>
          <w:szCs w:val="22"/>
        </w:rPr>
        <w:t xml:space="preserve">“Fujifilm has been a valued partner of The Equinox Group for nearly 30 years,” said </w:t>
      </w:r>
      <w:r w:rsidRPr="00025EEA">
        <w:rPr>
          <w:rStyle w:val="Strong"/>
          <w:rFonts w:ascii="Arial" w:hAnsi="Arial" w:cs="Arial"/>
          <w:b w:val="0"/>
          <w:bCs w:val="0"/>
          <w:sz w:val="22"/>
          <w:szCs w:val="22"/>
        </w:rPr>
        <w:t>Carl Criscione</w:t>
      </w:r>
      <w:r w:rsidRPr="00025EEA">
        <w:rPr>
          <w:rFonts w:ascii="Arial" w:hAnsi="Arial" w:cs="Arial"/>
          <w:sz w:val="22"/>
          <w:szCs w:val="22"/>
        </w:rPr>
        <w:t>, Managing Director of Equinox Group. “We’ve supported them at countless global events, including FESPA this year, and it</w:t>
      </w:r>
      <w:r w:rsidR="0064496A">
        <w:rPr>
          <w:rFonts w:ascii="Arial" w:hAnsi="Arial" w:cs="Arial"/>
          <w:sz w:val="22"/>
          <w:szCs w:val="22"/>
        </w:rPr>
        <w:t xml:space="preserve">’s great </w:t>
      </w:r>
      <w:r w:rsidRPr="00025EEA">
        <w:rPr>
          <w:rFonts w:ascii="Arial" w:hAnsi="Arial" w:cs="Arial"/>
          <w:sz w:val="22"/>
          <w:szCs w:val="22"/>
        </w:rPr>
        <w:t>to now invest in their cutting-edge technology</w:t>
      </w:r>
      <w:r w:rsidR="003604F6">
        <w:rPr>
          <w:rFonts w:ascii="Arial" w:hAnsi="Arial" w:cs="Arial"/>
          <w:sz w:val="22"/>
          <w:szCs w:val="22"/>
        </w:rPr>
        <w:t>,</w:t>
      </w:r>
      <w:r w:rsidRPr="00025EEA">
        <w:rPr>
          <w:rFonts w:ascii="Arial" w:hAnsi="Arial" w:cs="Arial"/>
          <w:sz w:val="22"/>
          <w:szCs w:val="22"/>
        </w:rPr>
        <w:t xml:space="preserve"> especially a product that aligns so closely with our own values and direction.</w:t>
      </w:r>
    </w:p>
    <w:p w14:paraId="22B055BF" w14:textId="34728B81" w:rsidR="00025EEA" w:rsidRPr="00025EEA" w:rsidRDefault="00025EEA" w:rsidP="00025EEA">
      <w:pPr>
        <w:pStyle w:val="NormalWeb"/>
        <w:spacing w:line="360" w:lineRule="auto"/>
        <w:jc w:val="both"/>
        <w:rPr>
          <w:rFonts w:ascii="Arial" w:hAnsi="Arial" w:cs="Arial"/>
          <w:sz w:val="22"/>
          <w:szCs w:val="22"/>
        </w:rPr>
      </w:pPr>
      <w:r w:rsidRPr="00025EEA">
        <w:rPr>
          <w:rFonts w:ascii="Arial" w:hAnsi="Arial" w:cs="Arial"/>
          <w:sz w:val="22"/>
          <w:szCs w:val="22"/>
        </w:rPr>
        <w:t>“At Equinox, we’ve made it our mission to lead with both creativity and responsibility. The</w:t>
      </w:r>
      <w:r w:rsidR="00C65EC7">
        <w:rPr>
          <w:rFonts w:ascii="Arial" w:hAnsi="Arial" w:cs="Arial"/>
          <w:sz w:val="22"/>
          <w:szCs w:val="22"/>
        </w:rPr>
        <w:t xml:space="preserve"> Acuity</w:t>
      </w:r>
      <w:r w:rsidRPr="00025EEA">
        <w:rPr>
          <w:rFonts w:ascii="Arial" w:hAnsi="Arial" w:cs="Arial"/>
          <w:sz w:val="22"/>
          <w:szCs w:val="22"/>
        </w:rPr>
        <w:t xml:space="preserve"> Triton supports that mission perfectly. It’s an investment in performance, in our planet, and in a partnership we’re incredibly proud of.”</w:t>
      </w:r>
    </w:p>
    <w:p w14:paraId="75EEDF8A" w14:textId="4D3DEA21" w:rsidR="00A942DF" w:rsidRPr="00D95E05" w:rsidRDefault="00025EEA" w:rsidP="00D95E05">
      <w:pPr>
        <w:pStyle w:val="NormalWeb"/>
        <w:spacing w:line="360" w:lineRule="auto"/>
        <w:jc w:val="both"/>
        <w:rPr>
          <w:rStyle w:val="normaltextrun"/>
          <w:rFonts w:ascii="Arial" w:hAnsi="Arial" w:cs="Arial"/>
          <w:sz w:val="22"/>
          <w:szCs w:val="22"/>
        </w:rPr>
      </w:pPr>
      <w:r w:rsidRPr="00025EEA">
        <w:rPr>
          <w:rStyle w:val="Strong"/>
          <w:rFonts w:ascii="Arial" w:hAnsi="Arial" w:cs="Arial"/>
          <w:b w:val="0"/>
          <w:bCs w:val="0"/>
          <w:sz w:val="22"/>
          <w:szCs w:val="22"/>
        </w:rPr>
        <w:lastRenderedPageBreak/>
        <w:t>Chelsea Carter</w:t>
      </w:r>
      <w:r w:rsidRPr="00025EEA">
        <w:rPr>
          <w:rFonts w:ascii="Arial" w:hAnsi="Arial" w:cs="Arial"/>
          <w:sz w:val="22"/>
          <w:szCs w:val="22"/>
        </w:rPr>
        <w:t>, Marketing Manager at Fujifilm Speciality Ink Systems Ltd, added:</w:t>
      </w:r>
      <w:r w:rsidR="00FF0604">
        <w:rPr>
          <w:rFonts w:ascii="Arial" w:hAnsi="Arial" w:cs="Arial"/>
          <w:sz w:val="22"/>
          <w:szCs w:val="22"/>
        </w:rPr>
        <w:t xml:space="preserve"> </w:t>
      </w:r>
      <w:r w:rsidRPr="00025EEA">
        <w:rPr>
          <w:rFonts w:ascii="Arial" w:hAnsi="Arial" w:cs="Arial"/>
          <w:sz w:val="22"/>
          <w:szCs w:val="22"/>
        </w:rPr>
        <w:t xml:space="preserve">“We’re thrilled to see our long-term partners at Equinox become the first to adopt the Acuity Triton with </w:t>
      </w:r>
      <w:r w:rsidRPr="00C65EC7">
        <w:rPr>
          <w:rFonts w:ascii="Arial" w:hAnsi="Arial" w:cs="Arial"/>
          <w:i/>
          <w:iCs/>
          <w:sz w:val="22"/>
          <w:szCs w:val="22"/>
        </w:rPr>
        <w:t>AQUAFUZE</w:t>
      </w:r>
      <w:r w:rsidRPr="00025EEA">
        <w:rPr>
          <w:rFonts w:ascii="Arial" w:hAnsi="Arial" w:cs="Arial"/>
          <w:sz w:val="22"/>
          <w:szCs w:val="22"/>
        </w:rPr>
        <w:t xml:space="preserve"> ink. Their decision reflects a shared commitment to both print performance and sustainability. </w:t>
      </w:r>
      <w:r w:rsidRPr="00C65EC7">
        <w:rPr>
          <w:rFonts w:ascii="Arial" w:hAnsi="Arial" w:cs="Arial"/>
          <w:i/>
          <w:iCs/>
          <w:sz w:val="22"/>
          <w:szCs w:val="22"/>
        </w:rPr>
        <w:t>AQUAFUZE</w:t>
      </w:r>
      <w:r w:rsidRPr="00025EEA">
        <w:rPr>
          <w:rFonts w:ascii="Arial" w:hAnsi="Arial" w:cs="Arial"/>
          <w:sz w:val="22"/>
          <w:szCs w:val="22"/>
        </w:rPr>
        <w:t xml:space="preserve"> technology was created for forward-thinking businesses like Equinox, and we’re excited to support them in this next chapter.</w:t>
      </w:r>
      <w:r w:rsidR="00D95E05">
        <w:rPr>
          <w:rFonts w:ascii="Arial" w:hAnsi="Arial" w:cs="Arial"/>
          <w:sz w:val="22"/>
          <w:szCs w:val="22"/>
        </w:rPr>
        <w:t>”</w:t>
      </w:r>
    </w:p>
    <w:p w14:paraId="703108F8" w14:textId="0C24AC33" w:rsidR="00307962" w:rsidRPr="00025EEA" w:rsidRDefault="00307962" w:rsidP="00F00721">
      <w:pPr>
        <w:pStyle w:val="paragraph"/>
        <w:spacing w:before="0" w:beforeAutospacing="0" w:after="0" w:afterAutospacing="0" w:line="360" w:lineRule="auto"/>
        <w:jc w:val="center"/>
        <w:textAlignment w:val="baseline"/>
        <w:rPr>
          <w:rStyle w:val="eop"/>
          <w:rFonts w:ascii="Arial" w:eastAsiaTheme="minorEastAsia" w:hAnsi="Arial" w:cs="Arial"/>
          <w:sz w:val="20"/>
          <w:szCs w:val="20"/>
        </w:rPr>
      </w:pPr>
      <w:r w:rsidRPr="00025EEA">
        <w:rPr>
          <w:rStyle w:val="normaltextrun"/>
          <w:rFonts w:ascii="Arial" w:hAnsi="Arial" w:cs="Arial"/>
          <w:sz w:val="20"/>
          <w:szCs w:val="20"/>
        </w:rPr>
        <w:t>ENDS</w:t>
      </w:r>
    </w:p>
    <w:p w14:paraId="24320363" w14:textId="77777777" w:rsidR="00307962" w:rsidRPr="00025EEA" w:rsidRDefault="00307962" w:rsidP="00BD794F">
      <w:pPr>
        <w:pStyle w:val="paragraph"/>
        <w:spacing w:before="0" w:beforeAutospacing="0" w:after="0" w:afterAutospacing="0" w:line="360" w:lineRule="auto"/>
        <w:jc w:val="both"/>
        <w:textAlignment w:val="baseline"/>
        <w:rPr>
          <w:rFonts w:ascii="Arial" w:eastAsiaTheme="minorEastAsia" w:hAnsi="Arial" w:cs="Arial"/>
          <w:sz w:val="20"/>
          <w:szCs w:val="20"/>
        </w:rPr>
      </w:pPr>
    </w:p>
    <w:p w14:paraId="2DB8B905"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eop"/>
          <w:rFonts w:ascii="Arial" w:eastAsiaTheme="minorEastAsia" w:hAnsi="Arial" w:cs="Arial"/>
          <w:sz w:val="20"/>
          <w:szCs w:val="20"/>
        </w:rPr>
        <w:t> </w:t>
      </w:r>
    </w:p>
    <w:p w14:paraId="229EB64E"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About FUJIFILM Corporation</w:t>
      </w:r>
      <w:r w:rsidRPr="00025EEA">
        <w:rPr>
          <w:rStyle w:val="tabchar"/>
          <w:rFonts w:ascii="Arial" w:hAnsi="Arial" w:cs="Arial"/>
          <w:sz w:val="20"/>
          <w:szCs w:val="20"/>
        </w:rPr>
        <w:tab/>
      </w:r>
      <w:r w:rsidRPr="00025EEA">
        <w:rPr>
          <w:rStyle w:val="eop"/>
          <w:rFonts w:ascii="Arial" w:eastAsiaTheme="minorEastAsia" w:hAnsi="Arial" w:cs="Arial"/>
          <w:sz w:val="20"/>
          <w:szCs w:val="20"/>
        </w:rPr>
        <w:t> </w:t>
      </w:r>
    </w:p>
    <w:p w14:paraId="3DC49EBC"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FUJIFILM Corporation is one of the major operating companies of FUJIFILM Holdings. Since its founding in 1934, the company has built up a wealth of advanced technologies in the field of photo imaging, and in line with its efforts to become a comprehensive healthcare company, Fujifilm is now applying these technologies to the prevention, diagnosis, and treatment of diseases in the Medical and Life Science fields. Fujifilm is also expanding growth in the highly functional materials business, including flat panel display materials, and in the graphic systems and optical devices businesses.</w:t>
      </w:r>
      <w:r w:rsidRPr="00025EEA">
        <w:rPr>
          <w:rStyle w:val="eop"/>
          <w:rFonts w:ascii="Arial" w:eastAsiaTheme="minorEastAsia" w:hAnsi="Arial" w:cs="Arial"/>
          <w:sz w:val="20"/>
          <w:szCs w:val="20"/>
        </w:rPr>
        <w:t> </w:t>
      </w:r>
    </w:p>
    <w:p w14:paraId="3B0A6851" w14:textId="77777777" w:rsidR="00307962" w:rsidRPr="00025EEA" w:rsidRDefault="00307962" w:rsidP="00BD794F">
      <w:pPr>
        <w:pStyle w:val="paragraph"/>
        <w:spacing w:before="0" w:beforeAutospacing="0" w:after="0" w:afterAutospacing="0" w:line="360" w:lineRule="auto"/>
        <w:jc w:val="both"/>
        <w:textAlignment w:val="baseline"/>
        <w:rPr>
          <w:rFonts w:ascii="Arial" w:hAnsi="Arial" w:cs="Arial"/>
          <w:sz w:val="20"/>
          <w:szCs w:val="20"/>
        </w:rPr>
      </w:pPr>
      <w:r w:rsidRPr="00025EEA">
        <w:rPr>
          <w:rStyle w:val="normaltextrun"/>
          <w:rFonts w:ascii="Arial" w:hAnsi="Arial" w:cs="Arial"/>
          <w:sz w:val="20"/>
          <w:szCs w:val="20"/>
        </w:rPr>
        <w:t xml:space="preserve"> </w:t>
      </w:r>
    </w:p>
    <w:p w14:paraId="06058542" w14:textId="28B1061D"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t>About FUJIFILM Graphic Communications Division   </w:t>
      </w:r>
      <w:r w:rsidRPr="00FF0604">
        <w:rPr>
          <w:rStyle w:val="eop"/>
          <w:rFonts w:ascii="Arial" w:hAnsi="Arial" w:cs="Arial"/>
          <w:b/>
          <w:bCs/>
          <w:color w:val="000000"/>
          <w:sz w:val="20"/>
          <w:szCs w:val="20"/>
        </w:rPr>
        <w:t> </w:t>
      </w:r>
    </w:p>
    <w:p w14:paraId="1CD5EDED" w14:textId="77777777" w:rsidR="007B25FA" w:rsidRPr="00025EEA" w:rsidRDefault="007B25FA" w:rsidP="00BD794F">
      <w:pPr>
        <w:pStyle w:val="paragraph"/>
        <w:spacing w:before="0" w:beforeAutospacing="0" w:after="0" w:afterAutospacing="0" w:line="360" w:lineRule="auto"/>
        <w:jc w:val="both"/>
        <w:textAlignment w:val="baseline"/>
        <w:rPr>
          <w:rStyle w:val="eop"/>
          <w:rFonts w:ascii="Arial" w:hAnsi="Arial" w:cs="Arial"/>
          <w:sz w:val="20"/>
          <w:szCs w:val="20"/>
        </w:rPr>
      </w:pPr>
      <w:r w:rsidRPr="00025EEA">
        <w:rPr>
          <w:rStyle w:val="normaltextrun"/>
          <w:rFonts w:ascii="Arial" w:hAnsi="Arial" w:cs="Arial"/>
          <w:color w:val="000000"/>
          <w:sz w:val="20"/>
          <w:szCs w:val="20"/>
        </w:rPr>
        <w:t>FUJIFILM Graphic Communications Division is a stable, long-term partner focussed on delivering high-quality, technically advanced print solutions that help printers develop competitive advantage and grow their businesses. The company’s financial stability and unprecedented investment in R&amp;D enable it to develop proprietary technologies for best-in-class printing.  These include pre-press and pressroom solutions for offset, wide-format and digital print, as well as workflow software for print production management. Fujifilm is committed to minimising the environmental impact of its products and operations, proactively working to preserve the environment, and strives to educate printers about environmental best practice. For more information</w:t>
      </w:r>
      <w:r w:rsidRPr="00025EEA">
        <w:rPr>
          <w:rStyle w:val="normaltextrun"/>
          <w:rFonts w:ascii="Arial" w:hAnsi="Arial" w:cs="Arial"/>
          <w:sz w:val="20"/>
          <w:szCs w:val="20"/>
        </w:rPr>
        <w:t xml:space="preserve">, visit </w:t>
      </w:r>
      <w:hyperlink r:id="rId11" w:tgtFrame="_blank" w:history="1">
        <w:r w:rsidRPr="00025EEA">
          <w:rPr>
            <w:rStyle w:val="normaltextrun"/>
            <w:rFonts w:ascii="Arial" w:hAnsi="Arial" w:cs="Arial"/>
            <w:color w:val="0000FF"/>
            <w:sz w:val="20"/>
            <w:szCs w:val="20"/>
            <w:u w:val="single"/>
          </w:rPr>
          <w:t>fujifilmprint.eu</w:t>
        </w:r>
      </w:hyperlink>
      <w:r w:rsidRPr="00025EEA">
        <w:rPr>
          <w:rStyle w:val="normaltextrun"/>
          <w:rFonts w:ascii="Arial" w:hAnsi="Arial" w:cs="Arial"/>
          <w:sz w:val="20"/>
          <w:szCs w:val="20"/>
        </w:rPr>
        <w:t xml:space="preserve">, or </w:t>
      </w:r>
      <w:hyperlink r:id="rId12" w:tgtFrame="_blank" w:history="1">
        <w:r w:rsidRPr="00025EEA">
          <w:rPr>
            <w:rStyle w:val="normaltextrun"/>
            <w:rFonts w:ascii="Arial" w:hAnsi="Arial" w:cs="Arial"/>
            <w:color w:val="0000FF"/>
            <w:sz w:val="20"/>
            <w:szCs w:val="20"/>
            <w:u w:val="single"/>
          </w:rPr>
          <w:t>youtube.com/</w:t>
        </w:r>
        <w:proofErr w:type="spellStart"/>
        <w:r w:rsidRPr="00025EEA">
          <w:rPr>
            <w:rStyle w:val="normaltextrun"/>
            <w:rFonts w:ascii="Arial" w:hAnsi="Arial" w:cs="Arial"/>
            <w:color w:val="0000FF"/>
            <w:sz w:val="20"/>
            <w:szCs w:val="20"/>
            <w:u w:val="single"/>
          </w:rPr>
          <w:t>FujifilmGSEurope</w:t>
        </w:r>
        <w:proofErr w:type="spellEnd"/>
      </w:hyperlink>
      <w:r w:rsidRPr="00025EEA">
        <w:rPr>
          <w:rStyle w:val="normaltextrun"/>
          <w:rFonts w:ascii="Arial" w:hAnsi="Arial" w:cs="Arial"/>
          <w:sz w:val="20"/>
          <w:szCs w:val="20"/>
        </w:rPr>
        <w:t xml:space="preserve"> or follow us on @FujifilmPrint.  </w:t>
      </w:r>
      <w:r w:rsidRPr="00025EEA">
        <w:rPr>
          <w:rStyle w:val="eop"/>
          <w:rFonts w:ascii="Arial" w:hAnsi="Arial" w:cs="Arial"/>
          <w:sz w:val="20"/>
          <w:szCs w:val="20"/>
        </w:rPr>
        <w:t> </w:t>
      </w:r>
    </w:p>
    <w:p w14:paraId="353838ED" w14:textId="77777777" w:rsidR="00A942DF" w:rsidRPr="00FF0604" w:rsidRDefault="00A942DF" w:rsidP="00FF0604">
      <w:pPr>
        <w:pStyle w:val="paragraph"/>
        <w:spacing w:before="0" w:beforeAutospacing="0" w:after="0" w:afterAutospacing="0" w:line="360" w:lineRule="auto"/>
        <w:jc w:val="both"/>
        <w:textAlignment w:val="baseline"/>
        <w:rPr>
          <w:rStyle w:val="eop"/>
          <w:rFonts w:ascii="Arial" w:hAnsi="Arial" w:cs="Arial"/>
          <w:sz w:val="20"/>
          <w:szCs w:val="20"/>
        </w:rPr>
      </w:pPr>
    </w:p>
    <w:p w14:paraId="44C0429C" w14:textId="77777777" w:rsidR="00A942DF" w:rsidRPr="00A942DF" w:rsidRDefault="00A942DF" w:rsidP="00FF0604">
      <w:pPr>
        <w:spacing w:line="360" w:lineRule="auto"/>
        <w:jc w:val="both"/>
        <w:rPr>
          <w:rFonts w:ascii="Arial" w:eastAsia="Aptos" w:hAnsi="Arial" w:cs="Arial"/>
          <w:b/>
          <w:bCs/>
          <w:kern w:val="2"/>
          <w:sz w:val="20"/>
          <w:szCs w:val="20"/>
          <w14:ligatures w14:val="standardContextual"/>
        </w:rPr>
      </w:pPr>
      <w:r w:rsidRPr="00A942DF">
        <w:rPr>
          <w:rFonts w:ascii="Arial" w:eastAsia="Aptos" w:hAnsi="Arial" w:cs="Arial"/>
          <w:b/>
          <w:bCs/>
          <w:kern w:val="2"/>
          <w:sz w:val="20"/>
          <w:szCs w:val="20"/>
          <w14:ligatures w14:val="standardContextual"/>
        </w:rPr>
        <w:t>About Equinox Group</w:t>
      </w:r>
    </w:p>
    <w:p w14:paraId="385234CC" w14:textId="04311922" w:rsidR="00A942DF" w:rsidRPr="00FF0604" w:rsidRDefault="00A942DF" w:rsidP="00FF0604">
      <w:pPr>
        <w:spacing w:line="360" w:lineRule="auto"/>
        <w:jc w:val="both"/>
        <w:rPr>
          <w:rFonts w:ascii="Arial" w:eastAsia="Aptos" w:hAnsi="Arial" w:cs="Arial"/>
          <w:kern w:val="2"/>
          <w:sz w:val="20"/>
          <w:szCs w:val="20"/>
          <w14:ligatures w14:val="standardContextual"/>
        </w:rPr>
      </w:pPr>
      <w:r w:rsidRPr="00A942DF">
        <w:rPr>
          <w:rFonts w:ascii="Arial" w:eastAsia="Aptos" w:hAnsi="Arial" w:cs="Arial"/>
          <w:kern w:val="2"/>
          <w:sz w:val="20"/>
          <w:szCs w:val="20"/>
          <w14:ligatures w14:val="standardContextual"/>
        </w:rPr>
        <w:t>Headquartered in Leeds and operating worldwide, Equinox Group designs and delivers world-class exhibitions, events, and branded experiences. With a commitment to creativity, technical excellence, and sustainability, Equinox continues to push the boundaries of what’s possible in live environments</w:t>
      </w:r>
    </w:p>
    <w:p w14:paraId="5615525F"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0B05E5F9" w14:textId="77777777" w:rsidR="007B25FA" w:rsidRPr="00FF0604" w:rsidRDefault="007B25FA" w:rsidP="00BD794F">
      <w:pPr>
        <w:pStyle w:val="paragraph"/>
        <w:spacing w:before="0" w:beforeAutospacing="0" w:after="0" w:afterAutospacing="0" w:line="360" w:lineRule="auto"/>
        <w:jc w:val="both"/>
        <w:textAlignment w:val="baseline"/>
        <w:rPr>
          <w:rFonts w:ascii="Arial" w:hAnsi="Arial" w:cs="Arial"/>
          <w:b/>
          <w:bCs/>
          <w:sz w:val="18"/>
          <w:szCs w:val="18"/>
        </w:rPr>
      </w:pPr>
      <w:r w:rsidRPr="00FF0604">
        <w:rPr>
          <w:rStyle w:val="normaltextrun"/>
          <w:rFonts w:ascii="Arial" w:hAnsi="Arial" w:cs="Arial"/>
          <w:b/>
          <w:bCs/>
          <w:color w:val="000000"/>
          <w:sz w:val="20"/>
          <w:szCs w:val="20"/>
        </w:rPr>
        <w:lastRenderedPageBreak/>
        <w:t>For further information contact:  </w:t>
      </w:r>
      <w:r w:rsidRPr="00FF0604">
        <w:rPr>
          <w:rStyle w:val="eop"/>
          <w:rFonts w:ascii="Arial" w:hAnsi="Arial" w:cs="Arial"/>
          <w:b/>
          <w:bCs/>
          <w:color w:val="000000"/>
          <w:sz w:val="20"/>
          <w:szCs w:val="20"/>
        </w:rPr>
        <w:t> </w:t>
      </w:r>
    </w:p>
    <w:p w14:paraId="7C5444AA"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Daniel Porter  </w:t>
      </w:r>
      <w:r w:rsidRPr="00025EEA">
        <w:rPr>
          <w:rStyle w:val="eop"/>
          <w:rFonts w:ascii="Arial" w:hAnsi="Arial" w:cs="Arial"/>
          <w:color w:val="000000"/>
          <w:sz w:val="20"/>
          <w:szCs w:val="20"/>
        </w:rPr>
        <w:t> </w:t>
      </w:r>
    </w:p>
    <w:p w14:paraId="47DB2B56"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AD Communications</w:t>
      </w:r>
      <w:r w:rsidRPr="00025EEA">
        <w:rPr>
          <w:rStyle w:val="tabchar"/>
          <w:rFonts w:ascii="Arial" w:hAnsi="Arial" w:cs="Arial"/>
          <w:color w:val="000000"/>
          <w:sz w:val="20"/>
          <w:szCs w:val="20"/>
        </w:rPr>
        <w:tab/>
      </w:r>
      <w:r w:rsidRPr="00025EEA">
        <w:rPr>
          <w:rStyle w:val="normaltextrun"/>
          <w:rFonts w:ascii="Arial" w:hAnsi="Arial" w:cs="Arial"/>
          <w:color w:val="000000"/>
          <w:sz w:val="20"/>
          <w:szCs w:val="20"/>
        </w:rPr>
        <w:t>  </w:t>
      </w:r>
      <w:r w:rsidRPr="00025EEA">
        <w:rPr>
          <w:rStyle w:val="eop"/>
          <w:rFonts w:ascii="Arial" w:hAnsi="Arial" w:cs="Arial"/>
          <w:color w:val="000000"/>
          <w:sz w:val="20"/>
          <w:szCs w:val="20"/>
        </w:rPr>
        <w:t> </w:t>
      </w:r>
    </w:p>
    <w:p w14:paraId="3E1A6C91" w14:textId="77777777" w:rsidR="007B25FA"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 xml:space="preserve">E: </w:t>
      </w:r>
      <w:hyperlink r:id="rId13" w:tgtFrame="_blank" w:history="1">
        <w:r w:rsidRPr="00025EEA">
          <w:rPr>
            <w:rStyle w:val="normaltextrun"/>
            <w:rFonts w:ascii="Arial" w:hAnsi="Arial" w:cs="Arial"/>
            <w:color w:val="0000FF"/>
            <w:sz w:val="20"/>
            <w:szCs w:val="20"/>
            <w:u w:val="single"/>
          </w:rPr>
          <w:t>dporter@adcomms.co.uk</w:t>
        </w:r>
      </w:hyperlink>
      <w:r w:rsidRPr="00025EEA">
        <w:rPr>
          <w:rStyle w:val="normaltextrun"/>
          <w:rFonts w:ascii="Arial" w:hAnsi="Arial" w:cs="Arial"/>
          <w:sz w:val="20"/>
          <w:szCs w:val="20"/>
        </w:rPr>
        <w:t>  </w:t>
      </w:r>
      <w:r w:rsidRPr="00025EEA">
        <w:rPr>
          <w:rStyle w:val="eop"/>
          <w:rFonts w:ascii="Arial" w:hAnsi="Arial" w:cs="Arial"/>
          <w:sz w:val="20"/>
          <w:szCs w:val="20"/>
        </w:rPr>
        <w:t> </w:t>
      </w:r>
    </w:p>
    <w:p w14:paraId="28D24F3B" w14:textId="54C243BB" w:rsidR="00B905A1" w:rsidRPr="00025EEA" w:rsidRDefault="007B25FA" w:rsidP="00BD794F">
      <w:pPr>
        <w:pStyle w:val="paragraph"/>
        <w:spacing w:before="0" w:beforeAutospacing="0" w:after="0" w:afterAutospacing="0" w:line="360" w:lineRule="auto"/>
        <w:jc w:val="both"/>
        <w:textAlignment w:val="baseline"/>
        <w:rPr>
          <w:rFonts w:ascii="Arial" w:hAnsi="Arial" w:cs="Arial"/>
          <w:sz w:val="18"/>
          <w:szCs w:val="18"/>
        </w:rPr>
      </w:pPr>
      <w:r w:rsidRPr="00025EEA">
        <w:rPr>
          <w:rStyle w:val="normaltextrun"/>
          <w:rFonts w:ascii="Arial" w:hAnsi="Arial" w:cs="Arial"/>
          <w:color w:val="000000"/>
          <w:sz w:val="20"/>
          <w:szCs w:val="20"/>
        </w:rPr>
        <w:t>Tel: +44 (0)1372 464470  </w:t>
      </w:r>
      <w:r w:rsidRPr="00025EEA">
        <w:rPr>
          <w:rStyle w:val="eop"/>
          <w:rFonts w:ascii="Arial" w:hAnsi="Arial" w:cs="Arial"/>
          <w:color w:val="000000"/>
          <w:sz w:val="20"/>
          <w:szCs w:val="20"/>
        </w:rPr>
        <w:t> </w:t>
      </w:r>
    </w:p>
    <w:sectPr w:rsidR="00B905A1" w:rsidRPr="00025EEA" w:rsidSect="00642B8A">
      <w:headerReference w:type="default" r:id="rId14"/>
      <w:pgSz w:w="11906" w:h="16838"/>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8ED29" w14:textId="77777777" w:rsidR="00007510" w:rsidRDefault="00007510" w:rsidP="00A46B91">
      <w:pPr>
        <w:spacing w:after="0" w:line="240" w:lineRule="auto"/>
      </w:pPr>
      <w:r>
        <w:separator/>
      </w:r>
    </w:p>
  </w:endnote>
  <w:endnote w:type="continuationSeparator" w:id="0">
    <w:p w14:paraId="36FF51BA" w14:textId="77777777" w:rsidR="00007510" w:rsidRDefault="00007510" w:rsidP="00A46B91">
      <w:pPr>
        <w:spacing w:after="0" w:line="240" w:lineRule="auto"/>
      </w:pPr>
      <w:r>
        <w:continuationSeparator/>
      </w:r>
    </w:p>
  </w:endnote>
  <w:endnote w:type="continuationNotice" w:id="1">
    <w:p w14:paraId="20791DA1" w14:textId="77777777" w:rsidR="00007510" w:rsidRDefault="00007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FF934" w14:textId="77777777" w:rsidR="00007510" w:rsidRDefault="00007510" w:rsidP="00A46B91">
      <w:pPr>
        <w:spacing w:after="0" w:line="240" w:lineRule="auto"/>
      </w:pPr>
      <w:r>
        <w:separator/>
      </w:r>
    </w:p>
  </w:footnote>
  <w:footnote w:type="continuationSeparator" w:id="0">
    <w:p w14:paraId="29DF9156" w14:textId="77777777" w:rsidR="00007510" w:rsidRDefault="00007510" w:rsidP="00A46B91">
      <w:pPr>
        <w:spacing w:after="0" w:line="240" w:lineRule="auto"/>
      </w:pPr>
      <w:r>
        <w:continuationSeparator/>
      </w:r>
    </w:p>
  </w:footnote>
  <w:footnote w:type="continuationNotice" w:id="1">
    <w:p w14:paraId="6027DAAA" w14:textId="77777777" w:rsidR="00007510" w:rsidRDefault="00007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1FDF" w14:textId="77777777" w:rsidR="00A46B91" w:rsidRDefault="00A46B91" w:rsidP="00A46B91">
    <w:pPr>
      <w:pStyle w:val="Header"/>
    </w:pPr>
    <w:r>
      <w:rPr>
        <w:b/>
        <w:noProof/>
        <w:lang w:eastAsia="en-GB"/>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D2056B1">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AC06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OXHxnPeAAAABwEAAA8AAABkcnMvZG93bnJldi54bWxMj8FO&#10;wzAQRO9I/QdrkbhRJ1EJUZpNVZC4IFBF20N7c+NtEhGvo9htwt/jnuC4M6OZt8VqMp240uBaywjx&#10;PAJBXFndco2w3709ZiCcV6xVZ5kQfsjBqpzdFSrXduQvum59LUIJu1whNN73uZSuasgoN7c9cfDO&#10;djDKh3OopR7UGMpNJ5MoSqVRLYeFRvX02lD1vb0YhI/4uGvlux0/N9XiJY75IDfnBeLD/bRegvA0&#10;+b8w3PADOpSB6WQvrJ3oEMIjHuEpS0Hc3CRKg3JCeE4ykGUh//OXvwAAAP//AwBQSwECLQAUAAYA&#10;CAAAACEAtoM4kv4AAADhAQAAEwAAAAAAAAAAAAAAAAAAAAAAW0NvbnRlbnRfVHlwZXNdLnhtbFBL&#10;AQItABQABgAIAAAAIQA4/SH/1gAAAJQBAAALAAAAAAAAAAAAAAAAAC8BAABfcmVscy8ucmVsc1BL&#10;AQItABQABgAIAAAAIQDPnmJc6QEAALQDAAAOAAAAAAAAAAAAAAAAAC4CAABkcnMvZTJvRG9jLnht&#10;bFBLAQItABQABgAIAAAAIQDlx8Zz3gAAAAcBAAAPAAAAAAAAAAAAAAAAAEMEAABkcnMvZG93bnJl&#10;di54bWxQSwUGAAAAAAQABADzAAAATgUAAAAA&#10;">
              <w10:wrap anchorx="page"/>
            </v:rect>
          </w:pict>
        </mc:Fallback>
      </mc:AlternateContent>
    </w:r>
  </w:p>
  <w:p w14:paraId="420D772C" w14:textId="77777777" w:rsidR="00A46B91" w:rsidRDefault="00A46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240051">
    <w:abstractNumId w:val="2"/>
  </w:num>
  <w:num w:numId="2" w16cid:durableId="1141506448">
    <w:abstractNumId w:val="3"/>
  </w:num>
  <w:num w:numId="3" w16cid:durableId="1323120896">
    <w:abstractNumId w:val="1"/>
  </w:num>
  <w:num w:numId="4" w16cid:durableId="572593776">
    <w:abstractNumId w:val="0"/>
  </w:num>
  <w:num w:numId="5" w16cid:durableId="844710332">
    <w:abstractNumId w:val="4"/>
  </w:num>
  <w:num w:numId="6" w16cid:durableId="182632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510"/>
    <w:rsid w:val="0000792C"/>
    <w:rsid w:val="0001050F"/>
    <w:rsid w:val="00025EEA"/>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314E"/>
    <w:rsid w:val="000763D6"/>
    <w:rsid w:val="00076977"/>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2B7F"/>
    <w:rsid w:val="002632D6"/>
    <w:rsid w:val="0026667A"/>
    <w:rsid w:val="002677DE"/>
    <w:rsid w:val="00274806"/>
    <w:rsid w:val="00286B33"/>
    <w:rsid w:val="00291F74"/>
    <w:rsid w:val="00293559"/>
    <w:rsid w:val="00294ACD"/>
    <w:rsid w:val="00296C2A"/>
    <w:rsid w:val="002A6666"/>
    <w:rsid w:val="002A77CC"/>
    <w:rsid w:val="002B1C34"/>
    <w:rsid w:val="002B49A0"/>
    <w:rsid w:val="002B4CED"/>
    <w:rsid w:val="002B60BB"/>
    <w:rsid w:val="002B7A1D"/>
    <w:rsid w:val="002B7B0F"/>
    <w:rsid w:val="002B7B13"/>
    <w:rsid w:val="002C1604"/>
    <w:rsid w:val="002C6165"/>
    <w:rsid w:val="002D31C5"/>
    <w:rsid w:val="002E15FE"/>
    <w:rsid w:val="002E1B90"/>
    <w:rsid w:val="002E3F15"/>
    <w:rsid w:val="002E5072"/>
    <w:rsid w:val="002E74CE"/>
    <w:rsid w:val="002F00D7"/>
    <w:rsid w:val="002F19C0"/>
    <w:rsid w:val="002F2EA1"/>
    <w:rsid w:val="002F4070"/>
    <w:rsid w:val="002F559C"/>
    <w:rsid w:val="00301F13"/>
    <w:rsid w:val="00307962"/>
    <w:rsid w:val="00311D2B"/>
    <w:rsid w:val="00314ED2"/>
    <w:rsid w:val="00315DCC"/>
    <w:rsid w:val="003265FF"/>
    <w:rsid w:val="00327968"/>
    <w:rsid w:val="00330CAD"/>
    <w:rsid w:val="003336F3"/>
    <w:rsid w:val="003352AE"/>
    <w:rsid w:val="0033576E"/>
    <w:rsid w:val="003412D3"/>
    <w:rsid w:val="00353F9C"/>
    <w:rsid w:val="00357F76"/>
    <w:rsid w:val="003604F6"/>
    <w:rsid w:val="003610AB"/>
    <w:rsid w:val="00362ABB"/>
    <w:rsid w:val="0036387D"/>
    <w:rsid w:val="00363CF6"/>
    <w:rsid w:val="00373AC2"/>
    <w:rsid w:val="00374150"/>
    <w:rsid w:val="00376058"/>
    <w:rsid w:val="00384D35"/>
    <w:rsid w:val="003A1693"/>
    <w:rsid w:val="003A5769"/>
    <w:rsid w:val="003A5DBA"/>
    <w:rsid w:val="003A649D"/>
    <w:rsid w:val="003B0B5C"/>
    <w:rsid w:val="003B38AB"/>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35644"/>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6252"/>
    <w:rsid w:val="004C71E3"/>
    <w:rsid w:val="004D1F72"/>
    <w:rsid w:val="004D783B"/>
    <w:rsid w:val="004E016C"/>
    <w:rsid w:val="004E4FF9"/>
    <w:rsid w:val="004E502E"/>
    <w:rsid w:val="004E5B58"/>
    <w:rsid w:val="004E5FE5"/>
    <w:rsid w:val="004F0175"/>
    <w:rsid w:val="004F0235"/>
    <w:rsid w:val="004F321F"/>
    <w:rsid w:val="00500195"/>
    <w:rsid w:val="00502BEF"/>
    <w:rsid w:val="00504D52"/>
    <w:rsid w:val="0050653D"/>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2B53"/>
    <w:rsid w:val="00607950"/>
    <w:rsid w:val="00611830"/>
    <w:rsid w:val="00612203"/>
    <w:rsid w:val="006123FD"/>
    <w:rsid w:val="00615EC3"/>
    <w:rsid w:val="006265F7"/>
    <w:rsid w:val="00631D0C"/>
    <w:rsid w:val="006357AE"/>
    <w:rsid w:val="0063768B"/>
    <w:rsid w:val="0064030D"/>
    <w:rsid w:val="00642B8A"/>
    <w:rsid w:val="0064496A"/>
    <w:rsid w:val="00647C79"/>
    <w:rsid w:val="006531F7"/>
    <w:rsid w:val="006540B8"/>
    <w:rsid w:val="006566F4"/>
    <w:rsid w:val="00657210"/>
    <w:rsid w:val="006607B5"/>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5A1B"/>
    <w:rsid w:val="007064B3"/>
    <w:rsid w:val="00710F98"/>
    <w:rsid w:val="0071274B"/>
    <w:rsid w:val="00712BB1"/>
    <w:rsid w:val="00714E92"/>
    <w:rsid w:val="00715D08"/>
    <w:rsid w:val="00722415"/>
    <w:rsid w:val="007248AE"/>
    <w:rsid w:val="00731D14"/>
    <w:rsid w:val="007350AB"/>
    <w:rsid w:val="00735579"/>
    <w:rsid w:val="00735F3A"/>
    <w:rsid w:val="007435E2"/>
    <w:rsid w:val="007457C6"/>
    <w:rsid w:val="00755DAB"/>
    <w:rsid w:val="007577AA"/>
    <w:rsid w:val="00757900"/>
    <w:rsid w:val="00762308"/>
    <w:rsid w:val="0076556B"/>
    <w:rsid w:val="007755A7"/>
    <w:rsid w:val="00782660"/>
    <w:rsid w:val="00784B31"/>
    <w:rsid w:val="007856A7"/>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5AF5"/>
    <w:rsid w:val="008676F3"/>
    <w:rsid w:val="0087137F"/>
    <w:rsid w:val="0087612D"/>
    <w:rsid w:val="00877D2A"/>
    <w:rsid w:val="00877D7F"/>
    <w:rsid w:val="0088194A"/>
    <w:rsid w:val="008926AB"/>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1080"/>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56CF3"/>
    <w:rsid w:val="009603FB"/>
    <w:rsid w:val="009611FF"/>
    <w:rsid w:val="0096150C"/>
    <w:rsid w:val="0097176F"/>
    <w:rsid w:val="009749E7"/>
    <w:rsid w:val="0097728D"/>
    <w:rsid w:val="009777F6"/>
    <w:rsid w:val="009868F3"/>
    <w:rsid w:val="00987710"/>
    <w:rsid w:val="00991336"/>
    <w:rsid w:val="00993BE1"/>
    <w:rsid w:val="009951D7"/>
    <w:rsid w:val="009970D0"/>
    <w:rsid w:val="0099796C"/>
    <w:rsid w:val="009A392B"/>
    <w:rsid w:val="009A6119"/>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4715"/>
    <w:rsid w:val="00A46B91"/>
    <w:rsid w:val="00A555BC"/>
    <w:rsid w:val="00A566B9"/>
    <w:rsid w:val="00A668A7"/>
    <w:rsid w:val="00A75A24"/>
    <w:rsid w:val="00A80C02"/>
    <w:rsid w:val="00A80DB8"/>
    <w:rsid w:val="00A83D9F"/>
    <w:rsid w:val="00A87790"/>
    <w:rsid w:val="00A90ADF"/>
    <w:rsid w:val="00A942DF"/>
    <w:rsid w:val="00AA4DB3"/>
    <w:rsid w:val="00AA66C9"/>
    <w:rsid w:val="00AB2936"/>
    <w:rsid w:val="00AB5E76"/>
    <w:rsid w:val="00AB6721"/>
    <w:rsid w:val="00AB7FF5"/>
    <w:rsid w:val="00AC3AF1"/>
    <w:rsid w:val="00AC4941"/>
    <w:rsid w:val="00AC54BF"/>
    <w:rsid w:val="00AC7E00"/>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64B00"/>
    <w:rsid w:val="00B7072A"/>
    <w:rsid w:val="00B72E92"/>
    <w:rsid w:val="00B73BED"/>
    <w:rsid w:val="00B84D15"/>
    <w:rsid w:val="00B860CA"/>
    <w:rsid w:val="00B905A1"/>
    <w:rsid w:val="00B9581F"/>
    <w:rsid w:val="00B96ABC"/>
    <w:rsid w:val="00BA4E9C"/>
    <w:rsid w:val="00BB11F2"/>
    <w:rsid w:val="00BB18F5"/>
    <w:rsid w:val="00BB1B3E"/>
    <w:rsid w:val="00BB1D67"/>
    <w:rsid w:val="00BB598B"/>
    <w:rsid w:val="00BC1092"/>
    <w:rsid w:val="00BC219D"/>
    <w:rsid w:val="00BC2C6C"/>
    <w:rsid w:val="00BC45C1"/>
    <w:rsid w:val="00BC6F5B"/>
    <w:rsid w:val="00BD2C00"/>
    <w:rsid w:val="00BD39EE"/>
    <w:rsid w:val="00BD4A1E"/>
    <w:rsid w:val="00BD4F0D"/>
    <w:rsid w:val="00BD6473"/>
    <w:rsid w:val="00BD794F"/>
    <w:rsid w:val="00BE234E"/>
    <w:rsid w:val="00BE3A56"/>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415BD"/>
    <w:rsid w:val="00C5051A"/>
    <w:rsid w:val="00C55205"/>
    <w:rsid w:val="00C612E3"/>
    <w:rsid w:val="00C61C86"/>
    <w:rsid w:val="00C633BB"/>
    <w:rsid w:val="00C63ED4"/>
    <w:rsid w:val="00C65DAA"/>
    <w:rsid w:val="00C65EC7"/>
    <w:rsid w:val="00C67626"/>
    <w:rsid w:val="00C67F62"/>
    <w:rsid w:val="00C70B41"/>
    <w:rsid w:val="00C7202F"/>
    <w:rsid w:val="00C81E2D"/>
    <w:rsid w:val="00C835FA"/>
    <w:rsid w:val="00C85113"/>
    <w:rsid w:val="00C864FF"/>
    <w:rsid w:val="00C86FCD"/>
    <w:rsid w:val="00C87866"/>
    <w:rsid w:val="00C91545"/>
    <w:rsid w:val="00C927A9"/>
    <w:rsid w:val="00C94555"/>
    <w:rsid w:val="00C949B0"/>
    <w:rsid w:val="00CA0AA8"/>
    <w:rsid w:val="00CA5EF2"/>
    <w:rsid w:val="00CB1DDB"/>
    <w:rsid w:val="00CB5325"/>
    <w:rsid w:val="00CB6673"/>
    <w:rsid w:val="00CC133C"/>
    <w:rsid w:val="00CC470F"/>
    <w:rsid w:val="00CC7AEF"/>
    <w:rsid w:val="00CD23A4"/>
    <w:rsid w:val="00CD28CC"/>
    <w:rsid w:val="00CD7A45"/>
    <w:rsid w:val="00CE11C3"/>
    <w:rsid w:val="00CE605A"/>
    <w:rsid w:val="00CE6CB6"/>
    <w:rsid w:val="00CE7556"/>
    <w:rsid w:val="00CE7724"/>
    <w:rsid w:val="00CF07BC"/>
    <w:rsid w:val="00CF21BA"/>
    <w:rsid w:val="00CF3058"/>
    <w:rsid w:val="00CF489A"/>
    <w:rsid w:val="00CF6FD8"/>
    <w:rsid w:val="00D001C1"/>
    <w:rsid w:val="00D0446E"/>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5E05"/>
    <w:rsid w:val="00D96072"/>
    <w:rsid w:val="00DA05A0"/>
    <w:rsid w:val="00DA19BD"/>
    <w:rsid w:val="00DA75FE"/>
    <w:rsid w:val="00DA7807"/>
    <w:rsid w:val="00DB6DBE"/>
    <w:rsid w:val="00DB7130"/>
    <w:rsid w:val="00DB783C"/>
    <w:rsid w:val="00DC01F8"/>
    <w:rsid w:val="00DC0799"/>
    <w:rsid w:val="00DC3902"/>
    <w:rsid w:val="00DC4091"/>
    <w:rsid w:val="00DC5754"/>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46F30"/>
    <w:rsid w:val="00E50792"/>
    <w:rsid w:val="00E65826"/>
    <w:rsid w:val="00E674AC"/>
    <w:rsid w:val="00E80AC6"/>
    <w:rsid w:val="00E80C5C"/>
    <w:rsid w:val="00E812BB"/>
    <w:rsid w:val="00E81B77"/>
    <w:rsid w:val="00E837AC"/>
    <w:rsid w:val="00E84749"/>
    <w:rsid w:val="00E864B4"/>
    <w:rsid w:val="00E97072"/>
    <w:rsid w:val="00E97D2D"/>
    <w:rsid w:val="00EA132E"/>
    <w:rsid w:val="00EA28C2"/>
    <w:rsid w:val="00EA2FEE"/>
    <w:rsid w:val="00EA3820"/>
    <w:rsid w:val="00EA76D0"/>
    <w:rsid w:val="00EA7F93"/>
    <w:rsid w:val="00EB1910"/>
    <w:rsid w:val="00EB6C6B"/>
    <w:rsid w:val="00EC4616"/>
    <w:rsid w:val="00ED1257"/>
    <w:rsid w:val="00ED2423"/>
    <w:rsid w:val="00EE2764"/>
    <w:rsid w:val="00EE2CA1"/>
    <w:rsid w:val="00EE59F0"/>
    <w:rsid w:val="00EE73AA"/>
    <w:rsid w:val="00EF1A14"/>
    <w:rsid w:val="00EF3612"/>
    <w:rsid w:val="00EF396F"/>
    <w:rsid w:val="00EF6377"/>
    <w:rsid w:val="00F00721"/>
    <w:rsid w:val="00F06E7D"/>
    <w:rsid w:val="00F0730E"/>
    <w:rsid w:val="00F1467C"/>
    <w:rsid w:val="00F2203D"/>
    <w:rsid w:val="00F230B2"/>
    <w:rsid w:val="00F311F9"/>
    <w:rsid w:val="00F43F29"/>
    <w:rsid w:val="00F45489"/>
    <w:rsid w:val="00F503B8"/>
    <w:rsid w:val="00F54815"/>
    <w:rsid w:val="00F5655C"/>
    <w:rsid w:val="00F6294D"/>
    <w:rsid w:val="00F65D6F"/>
    <w:rsid w:val="00F711D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0604"/>
    <w:rsid w:val="00FF4342"/>
    <w:rsid w:val="00FF6806"/>
    <w:rsid w:val="035298C0"/>
    <w:rsid w:val="03C1081B"/>
    <w:rsid w:val="03EAFD6E"/>
    <w:rsid w:val="047FD897"/>
    <w:rsid w:val="07609209"/>
    <w:rsid w:val="081DA382"/>
    <w:rsid w:val="0A017AB0"/>
    <w:rsid w:val="0E3CA84E"/>
    <w:rsid w:val="12C39CD0"/>
    <w:rsid w:val="13FAD08F"/>
    <w:rsid w:val="18E423E1"/>
    <w:rsid w:val="198FE230"/>
    <w:rsid w:val="1A01B73D"/>
    <w:rsid w:val="1CC4F0BC"/>
    <w:rsid w:val="1FFAEEB7"/>
    <w:rsid w:val="2109F995"/>
    <w:rsid w:val="21202E53"/>
    <w:rsid w:val="212BC8F5"/>
    <w:rsid w:val="22CB24BB"/>
    <w:rsid w:val="2302EC4E"/>
    <w:rsid w:val="259233F6"/>
    <w:rsid w:val="25F2F5BC"/>
    <w:rsid w:val="27087A44"/>
    <w:rsid w:val="283728C0"/>
    <w:rsid w:val="2861A0FD"/>
    <w:rsid w:val="288D3B6A"/>
    <w:rsid w:val="2990D63C"/>
    <w:rsid w:val="2A525D70"/>
    <w:rsid w:val="2B79554E"/>
    <w:rsid w:val="2C45FAF1"/>
    <w:rsid w:val="2CD0D403"/>
    <w:rsid w:val="2CE8E613"/>
    <w:rsid w:val="2D83E071"/>
    <w:rsid w:val="2E587364"/>
    <w:rsid w:val="30C4521A"/>
    <w:rsid w:val="31C4D51C"/>
    <w:rsid w:val="32C00189"/>
    <w:rsid w:val="34333DC6"/>
    <w:rsid w:val="3473810F"/>
    <w:rsid w:val="3658DFC6"/>
    <w:rsid w:val="36862EED"/>
    <w:rsid w:val="372D7D61"/>
    <w:rsid w:val="390FE3A7"/>
    <w:rsid w:val="3A8E1A03"/>
    <w:rsid w:val="40430DA9"/>
    <w:rsid w:val="41A502F6"/>
    <w:rsid w:val="456A9D70"/>
    <w:rsid w:val="4572A8E1"/>
    <w:rsid w:val="46371EB0"/>
    <w:rsid w:val="4DA08660"/>
    <w:rsid w:val="4E0A7DC1"/>
    <w:rsid w:val="4E3A8307"/>
    <w:rsid w:val="4EFA0933"/>
    <w:rsid w:val="4F211385"/>
    <w:rsid w:val="506DC62E"/>
    <w:rsid w:val="50F8E27B"/>
    <w:rsid w:val="56170331"/>
    <w:rsid w:val="5736209E"/>
    <w:rsid w:val="5998D639"/>
    <w:rsid w:val="5BDF707D"/>
    <w:rsid w:val="60AE34E4"/>
    <w:rsid w:val="62CB7718"/>
    <w:rsid w:val="6323BE5E"/>
    <w:rsid w:val="6636AFF6"/>
    <w:rsid w:val="665F617F"/>
    <w:rsid w:val="68ADB9D0"/>
    <w:rsid w:val="6940163F"/>
    <w:rsid w:val="699EF201"/>
    <w:rsid w:val="6B5554BF"/>
    <w:rsid w:val="6CE5D914"/>
    <w:rsid w:val="6E361CE8"/>
    <w:rsid w:val="6F87AEFB"/>
    <w:rsid w:val="73DC88D4"/>
    <w:rsid w:val="771096BD"/>
    <w:rsid w:val="778A9BAA"/>
    <w:rsid w:val="7983BA9B"/>
    <w:rsid w:val="798B05E5"/>
    <w:rsid w:val="7B2930A2"/>
    <w:rsid w:val="7BD190DC"/>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customStyle="1" w:styleId="CommentTextChar">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customStyle="1" w:styleId="CommentSubjectChar">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BB4"/>
    <w:rPr>
      <w:rFonts w:ascii="Segoe UI" w:hAnsi="Segoe UI" w:cs="Segoe UI"/>
      <w:sz w:val="18"/>
      <w:szCs w:val="18"/>
    </w:rPr>
  </w:style>
  <w:style w:type="paragraph" w:customStyle="1" w:styleId="paragraph">
    <w:name w:val="paragraph"/>
    <w:basedOn w:val="Normal"/>
    <w:rsid w:val="006376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68B"/>
  </w:style>
  <w:style w:type="character" w:customStyle="1" w:styleId="eop">
    <w:name w:val="eop"/>
    <w:basedOn w:val="DefaultParagraphFont"/>
    <w:rsid w:val="0063768B"/>
  </w:style>
  <w:style w:type="character" w:customStyle="1" w:styleId="tabchar">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customStyle="1" w:styleId="UnresolvedMention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5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988367866">
      <w:bodyDiv w:val="1"/>
      <w:marLeft w:val="0"/>
      <w:marRight w:val="0"/>
      <w:marTop w:val="0"/>
      <w:marBottom w:val="0"/>
      <w:divBdr>
        <w:top w:val="none" w:sz="0" w:space="0" w:color="auto"/>
        <w:left w:val="none" w:sz="0" w:space="0" w:color="auto"/>
        <w:bottom w:val="none" w:sz="0" w:space="0" w:color="auto"/>
        <w:right w:val="none" w:sz="0" w:space="0" w:color="auto"/>
      </w:divBdr>
      <w:divsChild>
        <w:div w:id="1881897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396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436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5D3991C5BDE3047904E609F73C1087C" ma:contentTypeVersion="11" ma:contentTypeDescription="Create a new document." ma:contentTypeScope="" ma:versionID="24f1acc167e3210013a0e74d73eecc94">
  <xsd:schema xmlns:xsd="http://www.w3.org/2001/XMLSchema" xmlns:xs="http://www.w3.org/2001/XMLSchema" xmlns:p="http://schemas.microsoft.com/office/2006/metadata/properties" xmlns:ns2="99002472-082e-4f7c-852a-ba5060275ab4" xmlns:ns3="a9d656df-bdb6-49eb-b737-341170c2f580" targetNamespace="http://schemas.microsoft.com/office/2006/metadata/properties" ma:root="true" ma:fieldsID="763e6139ca34e4c3ce06ced781b0b6de" ns2:_="" ns3:_="">
    <xsd:import namespace="99002472-082e-4f7c-852a-ba5060275ab4"/>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2472-082e-4f7c-852a-ba5060275ab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99002472-082e-4f7c-852a-ba5060275a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customXml/itemProps2.xml><?xml version="1.0" encoding="utf-8"?>
<ds:datastoreItem xmlns:ds="http://schemas.openxmlformats.org/officeDocument/2006/customXml" ds:itemID="{8A8029A2-D6A1-432B-B9EC-3756A84C2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2472-082e-4f7c-852a-ba5060275ab4"/>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4.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 ds:uri="99002472-082e-4f7c-852a-ba5060275ab4"/>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3869</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Platt</dc:creator>
  <cp:keywords/>
  <dc:description/>
  <cp:lastModifiedBy>Rayyan Rabbani</cp:lastModifiedBy>
  <cp:revision>3</cp:revision>
  <dcterms:created xsi:type="dcterms:W3CDTF">2025-05-08T08:30:00Z</dcterms:created>
  <dcterms:modified xsi:type="dcterms:W3CDTF">2025-05-08T08:31:00Z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0x01010045D3991C5BDE3047904E609F73C1087C</vt:lpwstr>
  </property>
</Properties>
</file>