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66CEF" w14:textId="2A448432" w:rsidR="00257591" w:rsidRPr="008C2EBB" w:rsidRDefault="00C77C8C" w:rsidP="00C77C8C">
      <w:pPr>
        <w:jc w:val="right"/>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sidRPr="00C77C8C">
        <w:rPr>
          <w:rFonts w:ascii="Calibri" w:hAnsi="Calibri" w:cs="Calibri"/>
        </w:rPr>
        <w:t xml:space="preserve"> </w:t>
      </w:r>
      <w:r w:rsidRPr="00C77C8C">
        <w:rPr>
          <w:noProof/>
        </w:rPr>
        <w:t xml:space="preserve"> </w:t>
      </w:r>
      <w:r w:rsidRPr="00C77C8C">
        <w:rPr>
          <w:noProof/>
        </w:rPr>
        <w:drawing>
          <wp:inline distT="0" distB="0" distL="0" distR="0" wp14:anchorId="0A73705F" wp14:editId="2FD8024E">
            <wp:extent cx="1949660" cy="412916"/>
            <wp:effectExtent l="0" t="0" r="0" b="6350"/>
            <wp:docPr id="1234711023" name="Picture 7" descr="A blue text on a white background&#10;&#10;AI-generated content may be incorrect.">
              <a:extLst xmlns:a="http://schemas.openxmlformats.org/drawingml/2006/main">
                <a:ext uri="{FF2B5EF4-FFF2-40B4-BE49-F238E27FC236}">
                  <a16:creationId xmlns:a16="http://schemas.microsoft.com/office/drawing/2014/main" id="{7B176C5C-BB66-9CF3-5B54-12C51AFD44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11023" name="Picture 7" descr="A blue text on a white background&#10;&#10;AI-generated content may be incorrect.">
                      <a:extLst>
                        <a:ext uri="{FF2B5EF4-FFF2-40B4-BE49-F238E27FC236}">
                          <a16:creationId xmlns:a16="http://schemas.microsoft.com/office/drawing/2014/main" id="{7B176C5C-BB66-9CF3-5B54-12C51AFD443E}"/>
                        </a:ext>
                      </a:extLst>
                    </pic:cNvPr>
                    <pic:cNvPicPr>
                      <a:picLocks noChangeAspect="1"/>
                    </pic:cNvPicPr>
                  </pic:nvPicPr>
                  <pic:blipFill rotWithShape="1">
                    <a:blip r:embed="rId10"/>
                    <a:srcRect t="13679" b="21739"/>
                    <a:stretch/>
                  </pic:blipFill>
                  <pic:spPr bwMode="auto">
                    <a:xfrm>
                      <a:off x="0" y="0"/>
                      <a:ext cx="1962417" cy="415618"/>
                    </a:xfrm>
                    <a:prstGeom prst="rect">
                      <a:avLst/>
                    </a:prstGeom>
                    <a:ln>
                      <a:noFill/>
                    </a:ln>
                    <a:extLst>
                      <a:ext uri="{53640926-AAD7-44D8-BBD7-CCE9431645EC}">
                        <a14:shadowObscured xmlns:a14="http://schemas.microsoft.com/office/drawing/2010/main"/>
                      </a:ext>
                    </a:extLst>
                  </pic:spPr>
                </pic:pic>
              </a:graphicData>
            </a:graphic>
          </wp:inline>
        </w:drawing>
      </w:r>
    </w:p>
    <w:p w14:paraId="6F8D140A" w14:textId="3477FA45" w:rsidR="00C77C8C" w:rsidRDefault="00C77C8C">
      <w:pPr>
        <w:rPr>
          <w:rFonts w:ascii="Calibri" w:hAnsi="Calibri" w:cs="Calibri"/>
          <w:lang w:val="en-US"/>
        </w:rPr>
      </w:pPr>
      <w:r>
        <w:rPr>
          <w:rFonts w:ascii="Calibri" w:hAnsi="Calibri" w:cs="Calibri"/>
          <w:lang w:val="en-US"/>
        </w:rPr>
        <w:t>PRESS RELEASE</w:t>
      </w:r>
    </w:p>
    <w:p w14:paraId="7F31883D" w14:textId="77777777" w:rsidR="00C77C8C" w:rsidRDefault="00C77C8C">
      <w:pPr>
        <w:rPr>
          <w:rFonts w:ascii="Calibri" w:hAnsi="Calibri" w:cs="Calibri"/>
          <w:lang w:val="en-US"/>
        </w:rPr>
      </w:pPr>
    </w:p>
    <w:p w14:paraId="21CEE813" w14:textId="51C85991" w:rsidR="008C2EBB" w:rsidRDefault="00C77C8C">
      <w:pPr>
        <w:rPr>
          <w:rFonts w:ascii="Calibri" w:hAnsi="Calibri" w:cs="Calibri"/>
          <w:lang w:val="en-US"/>
        </w:rPr>
      </w:pPr>
      <w:r>
        <w:rPr>
          <w:rFonts w:ascii="Calibri" w:hAnsi="Calibri" w:cs="Calibri"/>
          <w:lang w:val="en-US"/>
        </w:rPr>
        <w:t>1</w:t>
      </w:r>
      <w:r w:rsidR="00D31D53">
        <w:rPr>
          <w:rFonts w:ascii="Calibri" w:hAnsi="Calibri" w:cs="Calibri"/>
          <w:lang w:val="en-US"/>
        </w:rPr>
        <w:t>2</w:t>
      </w:r>
      <w:r>
        <w:rPr>
          <w:rFonts w:ascii="Calibri" w:hAnsi="Calibri" w:cs="Calibri"/>
          <w:lang w:val="en-US"/>
        </w:rPr>
        <w:t xml:space="preserve"> June</w:t>
      </w:r>
      <w:r w:rsidR="008C2EBB" w:rsidRPr="008C2EBB">
        <w:rPr>
          <w:rFonts w:ascii="Calibri" w:hAnsi="Calibri" w:cs="Calibri"/>
          <w:lang w:val="en-US"/>
        </w:rPr>
        <w:t xml:space="preserve"> 2025</w:t>
      </w:r>
    </w:p>
    <w:p w14:paraId="758226AB" w14:textId="77777777" w:rsidR="008C2EBB" w:rsidRDefault="008C2EBB">
      <w:pPr>
        <w:rPr>
          <w:rFonts w:ascii="Calibri" w:hAnsi="Calibri" w:cs="Calibri"/>
          <w:lang w:val="en-US"/>
        </w:rPr>
      </w:pPr>
    </w:p>
    <w:p w14:paraId="257EF605" w14:textId="74020151" w:rsidR="00891A8B" w:rsidRDefault="0013662B" w:rsidP="008C2EBB">
      <w:pPr>
        <w:jc w:val="center"/>
        <w:rPr>
          <w:rFonts w:ascii="Calibri" w:hAnsi="Calibri" w:cs="Calibri"/>
          <w:b/>
          <w:bCs/>
          <w:lang w:val="en-US"/>
        </w:rPr>
      </w:pPr>
      <w:r w:rsidRPr="0013662B">
        <w:rPr>
          <w:rFonts w:ascii="Calibri" w:hAnsi="Calibri" w:cs="Calibri"/>
          <w:b/>
          <w:bCs/>
          <w:lang w:val="en-US"/>
        </w:rPr>
        <w:t>FESPA UNVEILS NEW</w:t>
      </w:r>
      <w:r w:rsidR="00404639">
        <w:rPr>
          <w:rFonts w:ascii="Calibri" w:hAnsi="Calibri" w:cs="Calibri"/>
          <w:b/>
          <w:bCs/>
          <w:lang w:val="en-US"/>
        </w:rPr>
        <w:t>, SLEEK</w:t>
      </w:r>
      <w:r w:rsidRPr="0013662B">
        <w:rPr>
          <w:rFonts w:ascii="Calibri" w:hAnsi="Calibri" w:cs="Calibri"/>
          <w:b/>
          <w:bCs/>
          <w:lang w:val="en-US"/>
        </w:rPr>
        <w:t xml:space="preserve"> BRANDING</w:t>
      </w:r>
      <w:r>
        <w:rPr>
          <w:rFonts w:ascii="Calibri" w:hAnsi="Calibri" w:cs="Calibri"/>
          <w:b/>
          <w:bCs/>
          <w:lang w:val="en-US"/>
        </w:rPr>
        <w:t xml:space="preserve"> WHICH</w:t>
      </w:r>
      <w:r w:rsidRPr="0013662B">
        <w:rPr>
          <w:rFonts w:ascii="Calibri" w:hAnsi="Calibri" w:cs="Calibri"/>
          <w:b/>
          <w:bCs/>
          <w:lang w:val="en-US"/>
        </w:rPr>
        <w:t xml:space="preserve"> REFLECT</w:t>
      </w:r>
      <w:r>
        <w:rPr>
          <w:rFonts w:ascii="Calibri" w:hAnsi="Calibri" w:cs="Calibri"/>
          <w:b/>
          <w:bCs/>
          <w:lang w:val="en-US"/>
        </w:rPr>
        <w:t>S</w:t>
      </w:r>
      <w:r w:rsidRPr="0013662B">
        <w:rPr>
          <w:rFonts w:ascii="Calibri" w:hAnsi="Calibri" w:cs="Calibri"/>
          <w:b/>
          <w:bCs/>
          <w:lang w:val="en-US"/>
        </w:rPr>
        <w:t xml:space="preserve"> </w:t>
      </w:r>
      <w:r w:rsidR="00404639">
        <w:rPr>
          <w:rFonts w:ascii="Calibri" w:hAnsi="Calibri" w:cs="Calibri"/>
          <w:b/>
          <w:bCs/>
          <w:lang w:val="en-US"/>
        </w:rPr>
        <w:t>ITS</w:t>
      </w:r>
      <w:r w:rsidRPr="0013662B">
        <w:rPr>
          <w:rFonts w:ascii="Calibri" w:hAnsi="Calibri" w:cs="Calibri"/>
          <w:b/>
          <w:bCs/>
          <w:lang w:val="en-US"/>
        </w:rPr>
        <w:t xml:space="preserve"> FUTURISTIC VISION FOR </w:t>
      </w:r>
      <w:r>
        <w:rPr>
          <w:rFonts w:ascii="Calibri" w:hAnsi="Calibri" w:cs="Calibri"/>
          <w:b/>
          <w:bCs/>
          <w:lang w:val="en-US"/>
        </w:rPr>
        <w:t xml:space="preserve">THE COMPANY AND THE WIDER PRINT </w:t>
      </w:r>
      <w:r w:rsidRPr="0013662B">
        <w:rPr>
          <w:rFonts w:ascii="Calibri" w:hAnsi="Calibri" w:cs="Calibri"/>
          <w:b/>
          <w:bCs/>
          <w:lang w:val="en-US"/>
        </w:rPr>
        <w:t>INDUSTRY</w:t>
      </w:r>
    </w:p>
    <w:p w14:paraId="7E563403" w14:textId="77777777" w:rsidR="0013662B" w:rsidRPr="0013662B" w:rsidRDefault="0013662B" w:rsidP="0013662B">
      <w:pPr>
        <w:spacing w:line="360" w:lineRule="auto"/>
        <w:rPr>
          <w:rFonts w:ascii="Calibri" w:hAnsi="Calibri" w:cs="Calibri"/>
        </w:rPr>
      </w:pPr>
    </w:p>
    <w:p w14:paraId="1739774A" w14:textId="63C4DF8C" w:rsidR="006D3221" w:rsidRPr="00060FBC" w:rsidRDefault="0013662B" w:rsidP="0013662B">
      <w:pPr>
        <w:spacing w:line="360" w:lineRule="auto"/>
        <w:rPr>
          <w:rFonts w:ascii="Calibri" w:hAnsi="Calibri" w:cs="Calibri"/>
        </w:rPr>
      </w:pPr>
      <w:r w:rsidRPr="0013662B">
        <w:rPr>
          <w:rFonts w:ascii="Calibri" w:hAnsi="Calibri" w:cs="Calibri"/>
        </w:rPr>
        <w:t>FESPA</w:t>
      </w:r>
      <w:r>
        <w:rPr>
          <w:rFonts w:ascii="Calibri" w:hAnsi="Calibri" w:cs="Calibri"/>
        </w:rPr>
        <w:t xml:space="preserve"> </w:t>
      </w:r>
      <w:r w:rsidRPr="0013662B">
        <w:rPr>
          <w:rFonts w:ascii="Calibri" w:hAnsi="Calibri" w:cs="Calibri"/>
        </w:rPr>
        <w:t xml:space="preserve">is </w:t>
      </w:r>
      <w:r>
        <w:rPr>
          <w:rFonts w:ascii="Calibri" w:hAnsi="Calibri" w:cs="Calibri"/>
        </w:rPr>
        <w:t>pleased</w:t>
      </w:r>
      <w:r w:rsidRPr="0013662B">
        <w:rPr>
          <w:rFonts w:ascii="Calibri" w:hAnsi="Calibri" w:cs="Calibri"/>
        </w:rPr>
        <w:t xml:space="preserve"> to unveil its new </w:t>
      </w:r>
      <w:r>
        <w:rPr>
          <w:rFonts w:ascii="Calibri" w:hAnsi="Calibri" w:cs="Calibri"/>
        </w:rPr>
        <w:t>branding in</w:t>
      </w:r>
      <w:r w:rsidRPr="0013662B">
        <w:rPr>
          <w:rFonts w:ascii="Calibri" w:hAnsi="Calibri" w:cs="Calibri"/>
        </w:rPr>
        <w:t xml:space="preserve"> a </w:t>
      </w:r>
      <w:r>
        <w:rPr>
          <w:rFonts w:ascii="Calibri" w:hAnsi="Calibri" w:cs="Calibri"/>
        </w:rPr>
        <w:t xml:space="preserve">move that </w:t>
      </w:r>
      <w:r w:rsidR="008411CF">
        <w:rPr>
          <w:rFonts w:ascii="Calibri" w:hAnsi="Calibri" w:cs="Calibri"/>
        </w:rPr>
        <w:t>highlights</w:t>
      </w:r>
      <w:r>
        <w:rPr>
          <w:rFonts w:ascii="Calibri" w:hAnsi="Calibri" w:cs="Calibri"/>
        </w:rPr>
        <w:t xml:space="preserve"> its</w:t>
      </w:r>
      <w:r w:rsidRPr="0013662B">
        <w:rPr>
          <w:rFonts w:ascii="Calibri" w:hAnsi="Calibri" w:cs="Calibri"/>
        </w:rPr>
        <w:t xml:space="preserve"> evolution and its future-</w:t>
      </w:r>
      <w:r w:rsidRPr="00060FBC">
        <w:rPr>
          <w:rFonts w:ascii="Calibri" w:hAnsi="Calibri" w:cs="Calibri"/>
        </w:rPr>
        <w:t>focused agenda</w:t>
      </w:r>
      <w:r w:rsidR="006D3221" w:rsidRPr="00060FBC">
        <w:rPr>
          <w:rFonts w:ascii="Calibri" w:hAnsi="Calibri" w:cs="Calibri"/>
        </w:rPr>
        <w:t>.</w:t>
      </w:r>
    </w:p>
    <w:p w14:paraId="2FA5C00D" w14:textId="2F7E602D" w:rsidR="006D3221" w:rsidRPr="00060FBC" w:rsidRDefault="004C3ABF" w:rsidP="0013662B">
      <w:pPr>
        <w:spacing w:line="360" w:lineRule="auto"/>
        <w:rPr>
          <w:rFonts w:ascii="Calibri" w:hAnsi="Calibri" w:cs="Calibri"/>
        </w:rPr>
      </w:pPr>
      <w:r w:rsidRPr="00060FBC">
        <w:rPr>
          <w:rFonts w:ascii="Calibri" w:hAnsi="Calibri" w:cs="Calibri"/>
        </w:rPr>
        <w:t>The new branding</w:t>
      </w:r>
      <w:r w:rsidR="006D3221" w:rsidRPr="00060FBC">
        <w:rPr>
          <w:rFonts w:ascii="Calibri" w:hAnsi="Calibri" w:cs="Calibri"/>
        </w:rPr>
        <w:t xml:space="preserve">, launched at the same time as FESPA’s new strapline: </w:t>
      </w:r>
      <w:r w:rsidR="002E152C" w:rsidRPr="00060FBC">
        <w:rPr>
          <w:rFonts w:ascii="Calibri" w:hAnsi="Calibri" w:cs="Calibri"/>
        </w:rPr>
        <w:t>‘</w:t>
      </w:r>
      <w:r w:rsidR="006D3221" w:rsidRPr="00060FBC">
        <w:rPr>
          <w:rFonts w:ascii="Calibri" w:hAnsi="Calibri" w:cs="Calibri"/>
        </w:rPr>
        <w:t>Connect, Inspire, Support</w:t>
      </w:r>
      <w:r w:rsidR="002E152C" w:rsidRPr="00060FBC">
        <w:rPr>
          <w:rFonts w:ascii="Calibri" w:hAnsi="Calibri" w:cs="Calibri"/>
        </w:rPr>
        <w:t>’,</w:t>
      </w:r>
      <w:r w:rsidR="006D3221" w:rsidRPr="00060FBC">
        <w:rPr>
          <w:rFonts w:ascii="Calibri" w:hAnsi="Calibri" w:cs="Calibri"/>
        </w:rPr>
        <w:t xml:space="preserve"> </w:t>
      </w:r>
      <w:r w:rsidRPr="00060FBC">
        <w:rPr>
          <w:rFonts w:ascii="Calibri" w:hAnsi="Calibri" w:cs="Calibri"/>
        </w:rPr>
        <w:t xml:space="preserve"> signifies more than a visual change – it is a reflection of FESPA’s purpose: to serve its community, </w:t>
      </w:r>
      <w:r w:rsidR="008411CF" w:rsidRPr="00060FBC">
        <w:rPr>
          <w:rFonts w:ascii="Calibri" w:hAnsi="Calibri" w:cs="Calibri"/>
        </w:rPr>
        <w:t>promote</w:t>
      </w:r>
      <w:r w:rsidRPr="00060FBC">
        <w:rPr>
          <w:rFonts w:ascii="Calibri" w:hAnsi="Calibri" w:cs="Calibri"/>
        </w:rPr>
        <w:t xml:space="preserve"> creativity</w:t>
      </w:r>
      <w:r w:rsidR="008411CF" w:rsidRPr="00060FBC">
        <w:rPr>
          <w:rFonts w:ascii="Calibri" w:hAnsi="Calibri" w:cs="Calibri"/>
        </w:rPr>
        <w:t>,</w:t>
      </w:r>
      <w:r w:rsidRPr="00060FBC">
        <w:rPr>
          <w:rFonts w:ascii="Calibri" w:hAnsi="Calibri" w:cs="Calibri"/>
        </w:rPr>
        <w:t xml:space="preserve"> and connect print professionals with the tools and knowledge they need to thrive.</w:t>
      </w:r>
    </w:p>
    <w:p w14:paraId="2DD87C97" w14:textId="54809E27" w:rsidR="00D631BE" w:rsidRPr="00060FBC" w:rsidRDefault="004C3ABF" w:rsidP="0013662B">
      <w:pPr>
        <w:spacing w:line="360" w:lineRule="auto"/>
        <w:rPr>
          <w:rFonts w:ascii="Calibri" w:hAnsi="Calibri" w:cs="Calibri"/>
        </w:rPr>
      </w:pPr>
      <w:r w:rsidRPr="00060FBC">
        <w:rPr>
          <w:rFonts w:ascii="Calibri" w:hAnsi="Calibri" w:cs="Calibri"/>
        </w:rPr>
        <w:t>The refreshed look</w:t>
      </w:r>
      <w:r w:rsidR="0013662B" w:rsidRPr="00060FBC">
        <w:rPr>
          <w:rFonts w:ascii="Calibri" w:hAnsi="Calibri" w:cs="Calibri"/>
        </w:rPr>
        <w:t xml:space="preserve"> </w:t>
      </w:r>
      <w:r w:rsidR="002E5895" w:rsidRPr="00060FBC">
        <w:rPr>
          <w:rFonts w:ascii="Calibri" w:hAnsi="Calibri" w:cs="Calibri"/>
        </w:rPr>
        <w:t xml:space="preserve">features </w:t>
      </w:r>
      <w:r w:rsidR="0013662B" w:rsidRPr="00060FBC">
        <w:rPr>
          <w:rFonts w:ascii="Calibri" w:hAnsi="Calibri" w:cs="Calibri"/>
        </w:rPr>
        <w:t xml:space="preserve">a sleek, modern </w:t>
      </w:r>
      <w:r w:rsidR="002E5895" w:rsidRPr="00060FBC">
        <w:rPr>
          <w:rFonts w:ascii="Calibri" w:hAnsi="Calibri" w:cs="Calibri"/>
        </w:rPr>
        <w:t>font and fresh logos</w:t>
      </w:r>
      <w:r w:rsidR="0013662B" w:rsidRPr="00060FBC">
        <w:rPr>
          <w:rFonts w:ascii="Calibri" w:hAnsi="Calibri" w:cs="Calibri"/>
        </w:rPr>
        <w:t xml:space="preserve"> that deliver</w:t>
      </w:r>
      <w:r w:rsidR="002E5895" w:rsidRPr="00060FBC">
        <w:rPr>
          <w:rFonts w:ascii="Calibri" w:hAnsi="Calibri" w:cs="Calibri"/>
        </w:rPr>
        <w:t xml:space="preserve"> consistency across FESPA’s branded assets</w:t>
      </w:r>
      <w:r w:rsidR="00404639" w:rsidRPr="00060FBC">
        <w:rPr>
          <w:rFonts w:ascii="Calibri" w:hAnsi="Calibri" w:cs="Calibri"/>
        </w:rPr>
        <w:t xml:space="preserve"> and event portfolio</w:t>
      </w:r>
      <w:r w:rsidR="002E5895" w:rsidRPr="00060FBC">
        <w:rPr>
          <w:rFonts w:ascii="Calibri" w:hAnsi="Calibri" w:cs="Calibri"/>
        </w:rPr>
        <w:t>.</w:t>
      </w:r>
      <w:r w:rsidR="0013662B" w:rsidRPr="00060FBC">
        <w:rPr>
          <w:rFonts w:ascii="Calibri" w:hAnsi="Calibri" w:cs="Calibri"/>
        </w:rPr>
        <w:t xml:space="preserve"> </w:t>
      </w:r>
      <w:r w:rsidRPr="00060FBC">
        <w:rPr>
          <w:rFonts w:ascii="Calibri" w:hAnsi="Calibri" w:cs="Calibri"/>
        </w:rPr>
        <w:t>It</w:t>
      </w:r>
      <w:r w:rsidR="0013662B" w:rsidRPr="00060FBC">
        <w:rPr>
          <w:rFonts w:ascii="Calibri" w:hAnsi="Calibri" w:cs="Calibri"/>
        </w:rPr>
        <w:t xml:space="preserve"> is clean</w:t>
      </w:r>
      <w:r w:rsidR="002E5895" w:rsidRPr="00060FBC">
        <w:rPr>
          <w:rFonts w:ascii="Calibri" w:hAnsi="Calibri" w:cs="Calibri"/>
        </w:rPr>
        <w:t xml:space="preserve"> and</w:t>
      </w:r>
      <w:r w:rsidR="0013662B" w:rsidRPr="00060FBC">
        <w:rPr>
          <w:rFonts w:ascii="Calibri" w:hAnsi="Calibri" w:cs="Calibri"/>
        </w:rPr>
        <w:t xml:space="preserve"> vibran</w:t>
      </w:r>
      <w:r w:rsidR="002E5895" w:rsidRPr="00060FBC">
        <w:rPr>
          <w:rFonts w:ascii="Calibri" w:hAnsi="Calibri" w:cs="Calibri"/>
        </w:rPr>
        <w:t>t, and highlights F</w:t>
      </w:r>
      <w:r w:rsidR="00404639" w:rsidRPr="00060FBC">
        <w:rPr>
          <w:rFonts w:ascii="Calibri" w:hAnsi="Calibri" w:cs="Calibri"/>
        </w:rPr>
        <w:t>ESPA</w:t>
      </w:r>
      <w:r w:rsidR="002E5895" w:rsidRPr="00060FBC">
        <w:rPr>
          <w:rFonts w:ascii="Calibri" w:hAnsi="Calibri" w:cs="Calibri"/>
        </w:rPr>
        <w:t xml:space="preserve">’s </w:t>
      </w:r>
      <w:r w:rsidR="0013662B" w:rsidRPr="00060FBC">
        <w:rPr>
          <w:rFonts w:ascii="Calibri" w:hAnsi="Calibri" w:cs="Calibri"/>
        </w:rPr>
        <w:t xml:space="preserve">commitment to </w:t>
      </w:r>
      <w:r w:rsidRPr="00060FBC">
        <w:rPr>
          <w:rFonts w:ascii="Calibri" w:hAnsi="Calibri" w:cs="Calibri"/>
        </w:rPr>
        <w:t xml:space="preserve">facilitating </w:t>
      </w:r>
      <w:r w:rsidR="0013662B" w:rsidRPr="00060FBC">
        <w:rPr>
          <w:rFonts w:ascii="Calibri" w:hAnsi="Calibri" w:cs="Calibri"/>
        </w:rPr>
        <w:t>innovation, collaboration and excellence</w:t>
      </w:r>
      <w:r w:rsidR="00D631BE" w:rsidRPr="00060FBC">
        <w:rPr>
          <w:rFonts w:ascii="Calibri" w:hAnsi="Calibri" w:cs="Calibri"/>
        </w:rPr>
        <w:t>.</w:t>
      </w:r>
    </w:p>
    <w:p w14:paraId="17B4AE7F" w14:textId="1BB15EDC" w:rsidR="0013662B" w:rsidRPr="00060FBC" w:rsidRDefault="004C3ABF" w:rsidP="0013662B">
      <w:pPr>
        <w:spacing w:line="360" w:lineRule="auto"/>
        <w:rPr>
          <w:rFonts w:ascii="Calibri" w:hAnsi="Calibri" w:cs="Calibri"/>
        </w:rPr>
      </w:pPr>
      <w:r w:rsidRPr="00060FBC">
        <w:rPr>
          <w:rFonts w:ascii="Calibri" w:hAnsi="Calibri" w:cs="Calibri"/>
        </w:rPr>
        <w:t xml:space="preserve">The new </w:t>
      </w:r>
      <w:r w:rsidR="001328A4" w:rsidRPr="00060FBC">
        <w:rPr>
          <w:rFonts w:ascii="Calibri" w:hAnsi="Calibri" w:cs="Calibri"/>
        </w:rPr>
        <w:t>branding</w:t>
      </w:r>
      <w:r w:rsidRPr="00060FBC">
        <w:rPr>
          <w:rFonts w:ascii="Calibri" w:hAnsi="Calibri" w:cs="Calibri"/>
        </w:rPr>
        <w:t xml:space="preserve"> is being rolled out across all FESPA platforms, including its website, social media channels, member communications and flagship exhibitions. </w:t>
      </w:r>
    </w:p>
    <w:p w14:paraId="0997052C" w14:textId="46CE0341" w:rsidR="0013662B" w:rsidRPr="00060FBC" w:rsidRDefault="004C3ABF" w:rsidP="0013662B">
      <w:pPr>
        <w:spacing w:line="360" w:lineRule="auto"/>
        <w:rPr>
          <w:rFonts w:ascii="Calibri" w:hAnsi="Calibri" w:cs="Calibri"/>
        </w:rPr>
      </w:pPr>
      <w:r w:rsidRPr="00060FBC">
        <w:rPr>
          <w:rFonts w:ascii="Calibri" w:hAnsi="Calibri" w:cs="Calibri"/>
        </w:rPr>
        <w:t xml:space="preserve">Duncan MacOwan, </w:t>
      </w:r>
      <w:r w:rsidR="00A60037" w:rsidRPr="00060FBC">
        <w:rPr>
          <w:rFonts w:ascii="Calibri" w:hAnsi="Calibri" w:cs="Calibri"/>
        </w:rPr>
        <w:t>Head of Marketing and Events at</w:t>
      </w:r>
      <w:r w:rsidRPr="00060FBC">
        <w:rPr>
          <w:rFonts w:ascii="Calibri" w:hAnsi="Calibri" w:cs="Calibri"/>
        </w:rPr>
        <w:t xml:space="preserve"> FESPA, comments: </w:t>
      </w:r>
      <w:r w:rsidR="0013662B" w:rsidRPr="00060FBC">
        <w:rPr>
          <w:rFonts w:ascii="Calibri" w:hAnsi="Calibri" w:cs="Calibri"/>
        </w:rPr>
        <w:t xml:space="preserve">“Our new </w:t>
      </w:r>
      <w:r w:rsidRPr="00060FBC">
        <w:rPr>
          <w:rFonts w:ascii="Calibri" w:hAnsi="Calibri" w:cs="Calibri"/>
        </w:rPr>
        <w:t xml:space="preserve">look is </w:t>
      </w:r>
      <w:r w:rsidR="0013662B" w:rsidRPr="00060FBC">
        <w:rPr>
          <w:rFonts w:ascii="Calibri" w:hAnsi="Calibri" w:cs="Calibri"/>
        </w:rPr>
        <w:t xml:space="preserve">fresh, futuristic and brings a new level of clarity to how we present ourselves to </w:t>
      </w:r>
      <w:r w:rsidRPr="00060FBC">
        <w:rPr>
          <w:rFonts w:ascii="Calibri" w:hAnsi="Calibri" w:cs="Calibri"/>
        </w:rPr>
        <w:t xml:space="preserve">our </w:t>
      </w:r>
      <w:r w:rsidR="00404639" w:rsidRPr="00060FBC">
        <w:rPr>
          <w:rFonts w:ascii="Calibri" w:hAnsi="Calibri" w:cs="Calibri"/>
        </w:rPr>
        <w:t xml:space="preserve">global </w:t>
      </w:r>
      <w:r w:rsidRPr="00060FBC">
        <w:rPr>
          <w:rFonts w:ascii="Calibri" w:hAnsi="Calibri" w:cs="Calibri"/>
        </w:rPr>
        <w:t>community</w:t>
      </w:r>
      <w:r w:rsidR="0013662B" w:rsidRPr="00060FBC">
        <w:rPr>
          <w:rFonts w:ascii="Calibri" w:hAnsi="Calibri" w:cs="Calibri"/>
        </w:rPr>
        <w:t xml:space="preserve">. </w:t>
      </w:r>
      <w:r w:rsidRPr="00060FBC">
        <w:rPr>
          <w:rFonts w:ascii="Calibri" w:hAnsi="Calibri" w:cs="Calibri"/>
        </w:rPr>
        <w:t>I</w:t>
      </w:r>
      <w:r w:rsidR="0013662B" w:rsidRPr="00060FBC">
        <w:rPr>
          <w:rFonts w:ascii="Calibri" w:hAnsi="Calibri" w:cs="Calibri"/>
        </w:rPr>
        <w:t xml:space="preserve">mportantly, it reinforces our </w:t>
      </w:r>
      <w:r w:rsidR="008411CF" w:rsidRPr="00060FBC">
        <w:rPr>
          <w:rFonts w:ascii="Calibri" w:hAnsi="Calibri" w:cs="Calibri"/>
        </w:rPr>
        <w:t>commitment</w:t>
      </w:r>
      <w:r w:rsidR="0013662B" w:rsidRPr="00060FBC">
        <w:rPr>
          <w:rFonts w:ascii="Calibri" w:hAnsi="Calibri" w:cs="Calibri"/>
        </w:rPr>
        <w:t xml:space="preserve"> to inspir</w:t>
      </w:r>
      <w:r w:rsidR="008411CF" w:rsidRPr="00060FBC">
        <w:rPr>
          <w:rFonts w:ascii="Calibri" w:hAnsi="Calibri" w:cs="Calibri"/>
        </w:rPr>
        <w:t>ing</w:t>
      </w:r>
      <w:r w:rsidR="0013662B" w:rsidRPr="00060FBC">
        <w:rPr>
          <w:rFonts w:ascii="Calibri" w:hAnsi="Calibri" w:cs="Calibri"/>
        </w:rPr>
        <w:t xml:space="preserve"> and support</w:t>
      </w:r>
      <w:r w:rsidR="008411CF" w:rsidRPr="00060FBC">
        <w:rPr>
          <w:rFonts w:ascii="Calibri" w:hAnsi="Calibri" w:cs="Calibri"/>
        </w:rPr>
        <w:t>ing</w:t>
      </w:r>
      <w:r w:rsidR="0013662B" w:rsidRPr="00060FBC">
        <w:rPr>
          <w:rFonts w:ascii="Calibri" w:hAnsi="Calibri" w:cs="Calibri"/>
        </w:rPr>
        <w:t xml:space="preserve"> </w:t>
      </w:r>
      <w:r w:rsidR="008411CF" w:rsidRPr="00060FBC">
        <w:rPr>
          <w:rFonts w:ascii="Calibri" w:hAnsi="Calibri" w:cs="Calibri"/>
        </w:rPr>
        <w:t>our</w:t>
      </w:r>
      <w:r w:rsidR="0013662B" w:rsidRPr="00060FBC">
        <w:rPr>
          <w:rFonts w:ascii="Calibri" w:hAnsi="Calibri" w:cs="Calibri"/>
        </w:rPr>
        <w:t xml:space="preserve"> </w:t>
      </w:r>
      <w:r w:rsidR="00404639" w:rsidRPr="00060FBC">
        <w:rPr>
          <w:rFonts w:ascii="Calibri" w:hAnsi="Calibri" w:cs="Calibri"/>
        </w:rPr>
        <w:t>network</w:t>
      </w:r>
      <w:r w:rsidR="008411CF" w:rsidRPr="00060FBC">
        <w:rPr>
          <w:rFonts w:ascii="Calibri" w:hAnsi="Calibri" w:cs="Calibri"/>
        </w:rPr>
        <w:t xml:space="preserve"> as the print landscape continues to evolve</w:t>
      </w:r>
      <w:r w:rsidR="0013662B" w:rsidRPr="00060FBC">
        <w:rPr>
          <w:rFonts w:ascii="Calibri" w:hAnsi="Calibri" w:cs="Calibri"/>
        </w:rPr>
        <w:t>.”</w:t>
      </w:r>
    </w:p>
    <w:p w14:paraId="50176097" w14:textId="470CB1C3" w:rsidR="0013662B" w:rsidRPr="00060FBC" w:rsidRDefault="004C3ABF" w:rsidP="0013662B">
      <w:pPr>
        <w:spacing w:line="360" w:lineRule="auto"/>
        <w:rPr>
          <w:rFonts w:ascii="Calibri" w:hAnsi="Calibri" w:cs="Calibri"/>
        </w:rPr>
      </w:pPr>
      <w:r w:rsidRPr="00060FBC">
        <w:rPr>
          <w:rFonts w:ascii="Calibri" w:hAnsi="Calibri" w:cs="Calibri"/>
        </w:rPr>
        <w:t xml:space="preserve">The new branding, announced today, coincides with the release of the </w:t>
      </w:r>
      <w:hyperlink r:id="rId11" w:history="1">
        <w:r w:rsidRPr="0028283E">
          <w:rPr>
            <w:rStyle w:val="Hyperlink"/>
            <w:rFonts w:ascii="Calibri" w:hAnsi="Calibri" w:cs="Calibri"/>
            <w:b/>
            <w:bCs/>
          </w:rPr>
          <w:t>FESPA Future manifesto</w:t>
        </w:r>
      </w:hyperlink>
      <w:r w:rsidRPr="00060FBC">
        <w:rPr>
          <w:rFonts w:ascii="Calibri" w:hAnsi="Calibri" w:cs="Calibri"/>
        </w:rPr>
        <w:t>, which details how FESPA connects</w:t>
      </w:r>
      <w:r w:rsidR="002E152C" w:rsidRPr="00060FBC">
        <w:rPr>
          <w:rFonts w:ascii="Calibri" w:hAnsi="Calibri" w:cs="Calibri"/>
        </w:rPr>
        <w:t>, inspires</w:t>
      </w:r>
      <w:r w:rsidRPr="00060FBC">
        <w:rPr>
          <w:rFonts w:ascii="Calibri" w:hAnsi="Calibri" w:cs="Calibri"/>
        </w:rPr>
        <w:t xml:space="preserve"> and supports its community </w:t>
      </w:r>
      <w:r w:rsidRPr="00060FBC">
        <w:rPr>
          <w:rFonts w:ascii="Calibri" w:hAnsi="Calibri" w:cs="Calibri"/>
          <w:i/>
          <w:iCs/>
        </w:rPr>
        <w:t>beyond</w:t>
      </w:r>
      <w:r w:rsidRPr="00060FBC">
        <w:rPr>
          <w:rFonts w:ascii="Calibri" w:hAnsi="Calibri" w:cs="Calibri"/>
        </w:rPr>
        <w:t xml:space="preserve"> its global exhibitions. The FESPA Future manifesto is the first FESPA </w:t>
      </w:r>
      <w:r w:rsidR="00404639" w:rsidRPr="00060FBC">
        <w:rPr>
          <w:rFonts w:ascii="Calibri" w:hAnsi="Calibri" w:cs="Calibri"/>
        </w:rPr>
        <w:t>report</w:t>
      </w:r>
      <w:r w:rsidRPr="00060FBC">
        <w:rPr>
          <w:rFonts w:ascii="Calibri" w:hAnsi="Calibri" w:cs="Calibri"/>
        </w:rPr>
        <w:t xml:space="preserve"> to be</w:t>
      </w:r>
      <w:r w:rsidR="008411CF" w:rsidRPr="00060FBC">
        <w:rPr>
          <w:rFonts w:ascii="Calibri" w:hAnsi="Calibri" w:cs="Calibri"/>
        </w:rPr>
        <w:t xml:space="preserve"> entirely</w:t>
      </w:r>
      <w:r w:rsidRPr="00060FBC">
        <w:rPr>
          <w:rFonts w:ascii="Calibri" w:hAnsi="Calibri" w:cs="Calibri"/>
        </w:rPr>
        <w:t xml:space="preserve"> designed in the new branding.</w:t>
      </w:r>
    </w:p>
    <w:p w14:paraId="7FDED21E" w14:textId="4C93F808" w:rsidR="002E152C" w:rsidRPr="00060FBC" w:rsidRDefault="002E152C" w:rsidP="002E152C">
      <w:pPr>
        <w:spacing w:line="360" w:lineRule="auto"/>
        <w:rPr>
          <w:rFonts w:ascii="Calibri" w:hAnsi="Calibri" w:cs="Calibri"/>
        </w:rPr>
      </w:pPr>
      <w:r w:rsidRPr="00060FBC">
        <w:rPr>
          <w:rFonts w:ascii="Calibri" w:hAnsi="Calibri" w:cs="Calibri"/>
        </w:rPr>
        <w:t xml:space="preserve">The ways in which FESPA connects, inspires and </w:t>
      </w:r>
      <w:r w:rsidR="00060FBC" w:rsidRPr="00060FBC">
        <w:rPr>
          <w:rFonts w:ascii="Calibri" w:hAnsi="Calibri" w:cs="Calibri"/>
        </w:rPr>
        <w:t>s</w:t>
      </w:r>
      <w:r w:rsidRPr="00060FBC">
        <w:rPr>
          <w:rFonts w:ascii="Calibri" w:hAnsi="Calibri" w:cs="Calibri"/>
        </w:rPr>
        <w:t>upports its community beyond its events include:</w:t>
      </w:r>
    </w:p>
    <w:p w14:paraId="222FB971" w14:textId="58DB84F3" w:rsidR="002E152C" w:rsidRPr="00060FBC" w:rsidRDefault="002E152C" w:rsidP="002E152C">
      <w:pPr>
        <w:pStyle w:val="ListParagraph"/>
        <w:numPr>
          <w:ilvl w:val="0"/>
          <w:numId w:val="3"/>
        </w:numPr>
        <w:spacing w:line="360" w:lineRule="auto"/>
        <w:rPr>
          <w:rFonts w:ascii="Calibri" w:hAnsi="Calibri" w:cs="Calibri"/>
        </w:rPr>
      </w:pPr>
      <w:r w:rsidRPr="00060FBC">
        <w:rPr>
          <w:rFonts w:ascii="Calibri" w:hAnsi="Calibri" w:cs="Calibri"/>
        </w:rPr>
        <w:t xml:space="preserve">It shares insights and signposts trends through its Thought Leadership Partner </w:t>
      </w:r>
      <w:proofErr w:type="spellStart"/>
      <w:r w:rsidRPr="00060FBC">
        <w:rPr>
          <w:rFonts w:ascii="Calibri" w:hAnsi="Calibri" w:cs="Calibri"/>
        </w:rPr>
        <w:t>Keypoint</w:t>
      </w:r>
      <w:proofErr w:type="spellEnd"/>
      <w:r w:rsidRPr="00060FBC">
        <w:rPr>
          <w:rFonts w:ascii="Calibri" w:hAnsi="Calibri" w:cs="Calibri"/>
        </w:rPr>
        <w:t xml:space="preserve"> Intelligence, as well as its various channels; </w:t>
      </w:r>
    </w:p>
    <w:p w14:paraId="1BE9F74C" w14:textId="77777777" w:rsidR="002E152C" w:rsidRPr="00060FBC" w:rsidRDefault="002E152C" w:rsidP="002E152C">
      <w:pPr>
        <w:pStyle w:val="ListParagraph"/>
        <w:numPr>
          <w:ilvl w:val="0"/>
          <w:numId w:val="3"/>
        </w:numPr>
        <w:spacing w:line="360" w:lineRule="auto"/>
        <w:rPr>
          <w:rFonts w:ascii="Calibri" w:hAnsi="Calibri" w:cs="Calibri"/>
        </w:rPr>
      </w:pPr>
      <w:r w:rsidRPr="00060FBC">
        <w:rPr>
          <w:rFonts w:ascii="Calibri" w:hAnsi="Calibri" w:cs="Calibri"/>
        </w:rPr>
        <w:lastRenderedPageBreak/>
        <w:t xml:space="preserve">It stimulates innovation and knowledge-sharing via its website, content hubs and Club FESPA content; </w:t>
      </w:r>
    </w:p>
    <w:p w14:paraId="79C0F0E1" w14:textId="77777777" w:rsidR="002E152C" w:rsidRPr="00060FBC" w:rsidRDefault="002E152C" w:rsidP="002E152C">
      <w:pPr>
        <w:pStyle w:val="ListParagraph"/>
        <w:numPr>
          <w:ilvl w:val="0"/>
          <w:numId w:val="3"/>
        </w:numPr>
        <w:spacing w:line="360" w:lineRule="auto"/>
        <w:rPr>
          <w:rFonts w:ascii="Calibri" w:hAnsi="Calibri" w:cs="Calibri"/>
        </w:rPr>
      </w:pPr>
      <w:r w:rsidRPr="00060FBC">
        <w:rPr>
          <w:rFonts w:ascii="Calibri" w:hAnsi="Calibri" w:cs="Calibri"/>
        </w:rPr>
        <w:t>It promotes sustainability and leads by example, having received ISO Certification for Sustainable Event Management in 2024;</w:t>
      </w:r>
    </w:p>
    <w:p w14:paraId="79E5D282" w14:textId="77777777" w:rsidR="002E152C" w:rsidRPr="00060FBC" w:rsidRDefault="002E152C" w:rsidP="002E152C">
      <w:pPr>
        <w:pStyle w:val="ListParagraph"/>
        <w:numPr>
          <w:ilvl w:val="0"/>
          <w:numId w:val="3"/>
        </w:numPr>
        <w:spacing w:line="360" w:lineRule="auto"/>
        <w:rPr>
          <w:rFonts w:ascii="Calibri" w:hAnsi="Calibri" w:cs="Calibri"/>
        </w:rPr>
      </w:pPr>
      <w:r w:rsidRPr="00060FBC">
        <w:rPr>
          <w:rFonts w:ascii="Calibri" w:hAnsi="Calibri" w:cs="Calibri"/>
        </w:rPr>
        <w:t>It actively engages the next generation of printers through its Associations’ activities and Youth Engagement Days at its global exhibitions;</w:t>
      </w:r>
    </w:p>
    <w:p w14:paraId="00C9BF4A" w14:textId="77777777" w:rsidR="002E152C" w:rsidRPr="00060FBC" w:rsidRDefault="002E152C" w:rsidP="002E152C">
      <w:pPr>
        <w:pStyle w:val="ListParagraph"/>
        <w:numPr>
          <w:ilvl w:val="0"/>
          <w:numId w:val="3"/>
        </w:numPr>
        <w:spacing w:line="360" w:lineRule="auto"/>
        <w:rPr>
          <w:rFonts w:ascii="Calibri" w:hAnsi="Calibri" w:cs="Calibri"/>
        </w:rPr>
      </w:pPr>
      <w:r w:rsidRPr="00060FBC">
        <w:rPr>
          <w:rFonts w:ascii="Calibri" w:hAnsi="Calibri" w:cs="Calibri"/>
        </w:rPr>
        <w:t>It reinvests into its Associations’ activities and programmes across the world;</w:t>
      </w:r>
    </w:p>
    <w:p w14:paraId="56BC2950" w14:textId="77777777" w:rsidR="002E152C" w:rsidRPr="00060FBC" w:rsidRDefault="002E152C" w:rsidP="002E152C">
      <w:pPr>
        <w:pStyle w:val="ListParagraph"/>
        <w:numPr>
          <w:ilvl w:val="0"/>
          <w:numId w:val="3"/>
        </w:numPr>
        <w:spacing w:line="360" w:lineRule="auto"/>
        <w:rPr>
          <w:rFonts w:ascii="Calibri" w:hAnsi="Calibri" w:cs="Calibri"/>
        </w:rPr>
      </w:pPr>
      <w:r w:rsidRPr="00060FBC">
        <w:rPr>
          <w:rFonts w:ascii="Calibri" w:hAnsi="Calibri" w:cs="Calibri"/>
        </w:rPr>
        <w:t xml:space="preserve">It provides printed educational resources and other support to underserved communities </w:t>
      </w:r>
    </w:p>
    <w:p w14:paraId="132EA78F" w14:textId="78883D0F" w:rsidR="002E152C" w:rsidRPr="0013662B" w:rsidRDefault="002E152C" w:rsidP="002E152C">
      <w:pPr>
        <w:pStyle w:val="ListParagraph"/>
        <w:spacing w:line="360" w:lineRule="auto"/>
        <w:rPr>
          <w:rFonts w:ascii="Calibri" w:hAnsi="Calibri" w:cs="Calibri"/>
        </w:rPr>
      </w:pPr>
      <w:r w:rsidRPr="00060FBC">
        <w:rPr>
          <w:rFonts w:ascii="Calibri" w:hAnsi="Calibri" w:cs="Calibri"/>
        </w:rPr>
        <w:t>around the world, while also encouraging sustainable practices across the print sector, through its sister organisation, The FESPA Foundation.</w:t>
      </w:r>
    </w:p>
    <w:p w14:paraId="5300ECD9" w14:textId="613652C0" w:rsidR="008411CF" w:rsidRDefault="008411CF" w:rsidP="008C2EBB">
      <w:pPr>
        <w:spacing w:line="360" w:lineRule="auto"/>
        <w:rPr>
          <w:rFonts w:ascii="Calibri" w:hAnsi="Calibri" w:cs="Calibri"/>
        </w:rPr>
      </w:pPr>
      <w:r w:rsidRPr="008411CF">
        <w:rPr>
          <w:rFonts w:ascii="Calibri" w:hAnsi="Calibri" w:cs="Calibri"/>
        </w:rPr>
        <w:t xml:space="preserve">FESPA invites its global community to explore </w:t>
      </w:r>
      <w:r>
        <w:rPr>
          <w:rFonts w:ascii="Calibri" w:hAnsi="Calibri" w:cs="Calibri"/>
        </w:rPr>
        <w:t xml:space="preserve">its new branding, as it </w:t>
      </w:r>
      <w:r w:rsidR="00404639">
        <w:rPr>
          <w:rFonts w:ascii="Calibri" w:hAnsi="Calibri" w:cs="Calibri"/>
        </w:rPr>
        <w:t>moves forward with its refreshed look and feel</w:t>
      </w:r>
      <w:r w:rsidRPr="008411CF">
        <w:rPr>
          <w:rFonts w:ascii="Calibri" w:hAnsi="Calibri" w:cs="Calibri"/>
        </w:rPr>
        <w:t>.</w:t>
      </w:r>
    </w:p>
    <w:p w14:paraId="389C72AF" w14:textId="24A9B42A" w:rsidR="00891A8B" w:rsidRDefault="00891A8B" w:rsidP="00891A8B">
      <w:pPr>
        <w:spacing w:line="360" w:lineRule="auto"/>
        <w:jc w:val="center"/>
        <w:rPr>
          <w:rFonts w:ascii="Calibri" w:hAnsi="Calibri" w:cs="Calibri"/>
          <w:b/>
          <w:bCs/>
        </w:rPr>
      </w:pPr>
      <w:r w:rsidRPr="00891A8B">
        <w:rPr>
          <w:rFonts w:ascii="Calibri" w:hAnsi="Calibri" w:cs="Calibri"/>
          <w:b/>
          <w:bCs/>
        </w:rPr>
        <w:t>ENDS</w:t>
      </w:r>
    </w:p>
    <w:p w14:paraId="2F6BA116" w14:textId="77777777" w:rsidR="006420CD" w:rsidRPr="003874FF" w:rsidRDefault="006420CD" w:rsidP="006420CD">
      <w:pPr>
        <w:spacing w:after="0" w:line="240" w:lineRule="auto"/>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b/>
          <w:bCs/>
          <w:kern w:val="0"/>
          <w:sz w:val="20"/>
          <w:szCs w:val="20"/>
          <w:lang w:eastAsia="en-GB"/>
          <w14:ligatures w14:val="none"/>
        </w:rPr>
        <w:t>About FESPA </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4F0F96CE" w14:textId="6CC00F36" w:rsidR="006420CD" w:rsidRPr="003874FF" w:rsidRDefault="006420CD" w:rsidP="006420CD">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xml:space="preserve">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w:t>
      </w:r>
      <w:r w:rsidR="002E152C" w:rsidRPr="003874FF">
        <w:rPr>
          <w:rFonts w:ascii="Calibri" w:eastAsia="Times New Roman" w:hAnsi="Calibri" w:cs="Calibri"/>
          <w:kern w:val="0"/>
          <w:sz w:val="20"/>
          <w:szCs w:val="20"/>
          <w:lang w:eastAsia="en-GB"/>
          <w14:ligatures w14:val="none"/>
        </w:rPr>
        <w:t>fast-growing</w:t>
      </w:r>
      <w:r w:rsidRPr="003874FF">
        <w:rPr>
          <w:rFonts w:ascii="Calibri" w:eastAsia="Times New Roman" w:hAnsi="Calibri" w:cs="Calibri"/>
          <w:kern w:val="0"/>
          <w:sz w:val="20"/>
          <w:szCs w:val="20"/>
          <w:lang w:eastAsia="en-GB"/>
          <w14:ligatures w14:val="none"/>
        </w:rPr>
        <w:t xml:space="preserve"> industries.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24193BCF" w14:textId="77777777" w:rsidR="006420CD" w:rsidRPr="003874FF" w:rsidRDefault="006420CD" w:rsidP="006420CD">
      <w:pPr>
        <w:spacing w:after="0" w:line="240" w:lineRule="auto"/>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7718439F" w14:textId="77777777" w:rsidR="006420CD" w:rsidRPr="003874FF" w:rsidRDefault="006420CD" w:rsidP="006420CD">
      <w:pPr>
        <w:spacing w:after="0" w:line="240" w:lineRule="auto"/>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b/>
          <w:bCs/>
          <w:kern w:val="0"/>
          <w:sz w:val="20"/>
          <w:szCs w:val="20"/>
          <w:lang w:val="en-US" w:eastAsia="en-GB"/>
          <w14:ligatures w14:val="none"/>
        </w:rPr>
        <w:t>FESPA Profit for Purpose </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0"/>
          <w:szCs w:val="20"/>
          <w:lang w:eastAsia="en-GB"/>
          <w14:ligatures w14:val="none"/>
        </w:rPr>
        <w:b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2" w:tgtFrame="_blank" w:history="1">
        <w:r w:rsidRPr="003874FF">
          <w:rPr>
            <w:rFonts w:ascii="Calibri" w:eastAsia="Times New Roman" w:hAnsi="Calibri" w:cs="Calibri"/>
            <w:color w:val="4472C4"/>
            <w:kern w:val="0"/>
            <w:sz w:val="20"/>
            <w:szCs w:val="20"/>
            <w:u w:val="single"/>
            <w:lang w:eastAsia="en-GB"/>
            <w14:ligatures w14:val="none"/>
          </w:rPr>
          <w:t>www.fespa.com/profit-for-purpose</w:t>
        </w:r>
      </w:hyperlink>
      <w:r w:rsidRPr="003874FF">
        <w:rPr>
          <w:rFonts w:ascii="Calibri" w:eastAsia="Times New Roman" w:hAnsi="Calibri" w:cs="Calibri"/>
          <w:i/>
          <w:iCs/>
          <w:kern w:val="0"/>
          <w:sz w:val="20"/>
          <w:szCs w:val="20"/>
          <w:lang w:eastAsia="en-GB"/>
          <w14:ligatures w14:val="none"/>
        </w:rPr>
        <w:t>. </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78E71947" w14:textId="77777777" w:rsidR="006420CD" w:rsidRPr="003874FF" w:rsidRDefault="006420CD" w:rsidP="006420CD">
      <w:pPr>
        <w:spacing w:after="0" w:line="240" w:lineRule="auto"/>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54C1B5FF" w14:textId="77777777" w:rsidR="006420CD" w:rsidRPr="003874FF" w:rsidRDefault="006420CD" w:rsidP="006420CD">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b/>
          <w:bCs/>
          <w:kern w:val="0"/>
          <w:sz w:val="20"/>
          <w:szCs w:val="20"/>
          <w:lang w:eastAsia="en-GB"/>
          <w14:ligatures w14:val="none"/>
        </w:rPr>
        <w:t>Forthcoming FESPA events include:</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45759953" w14:textId="77777777" w:rsidR="006420CD" w:rsidRPr="003874FF" w:rsidRDefault="006420CD" w:rsidP="006420CD">
      <w:pPr>
        <w:numPr>
          <w:ilvl w:val="0"/>
          <w:numId w:val="2"/>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FESPA Africa 2025, 9 – 11 September 2025, Gallagher Convention Centre, Johannesburg</w:t>
      </w:r>
    </w:p>
    <w:p w14:paraId="4B87E031" w14:textId="77777777" w:rsidR="006420CD" w:rsidRPr="003874FF"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val="it-IT" w:eastAsia="en-GB"/>
          <w14:ligatures w14:val="none"/>
        </w:rPr>
      </w:pPr>
      <w:r w:rsidRPr="003874FF">
        <w:rPr>
          <w:rFonts w:ascii="Calibri" w:eastAsia="Times New Roman" w:hAnsi="Calibri" w:cs="Calibri"/>
          <w:kern w:val="0"/>
          <w:sz w:val="20"/>
          <w:szCs w:val="20"/>
          <w:lang w:val="it-IT" w:eastAsia="en-GB"/>
          <w14:ligatures w14:val="none"/>
        </w:rPr>
        <w:t>F</w:t>
      </w:r>
      <w:r w:rsidRPr="003874FF">
        <w:rPr>
          <w:rFonts w:ascii="Calibri" w:eastAsia="Yu Gothic Light" w:hAnsi="Calibri" w:cs="Calibri"/>
          <w:kern w:val="0"/>
          <w:sz w:val="20"/>
          <w:szCs w:val="20"/>
          <w:lang w:val="it-IT" w:eastAsia="en-GB"/>
          <w14:ligatures w14:val="none"/>
        </w:rPr>
        <w:t>ESPA Mexico 2025, 25 – 27 September 2025, Centro Citibanamex, Mexico City</w:t>
      </w:r>
    </w:p>
    <w:p w14:paraId="36B085E1" w14:textId="77777777" w:rsidR="006420CD" w:rsidRPr="006420CD"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FESPA Middle East 2026, 13 – 15 January 2026, Dubai Exhibition Centre</w:t>
      </w:r>
    </w:p>
    <w:p w14:paraId="44B8AEF8" w14:textId="282BEBA5" w:rsidR="006420CD" w:rsidRPr="003874FF" w:rsidRDefault="006420CD" w:rsidP="006420CD">
      <w:pPr>
        <w:numPr>
          <w:ilvl w:val="0"/>
          <w:numId w:val="1"/>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FESPA Global Print Expo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Fira de Barcelona, Spain</w:t>
      </w:r>
    </w:p>
    <w:p w14:paraId="7C1D35CF" w14:textId="6BC6CDE0" w:rsidR="006420CD" w:rsidRPr="003874FF"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3874FF">
        <w:rPr>
          <w:rFonts w:ascii="Calibri" w:eastAsia="Times New Roman" w:hAnsi="Calibri" w:cs="Calibri"/>
          <w:kern w:val="0"/>
          <w:sz w:val="20"/>
          <w:szCs w:val="20"/>
          <w:lang w:eastAsia="en-GB"/>
          <w14:ligatures w14:val="none"/>
        </w:rPr>
        <w:t>European Sign Expo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Fira de Barcelona, Spain</w:t>
      </w:r>
    </w:p>
    <w:p w14:paraId="284A47FE" w14:textId="45F5D895" w:rsidR="006420CD"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3874FF">
        <w:rPr>
          <w:rFonts w:ascii="Calibri" w:eastAsia="Times New Roman" w:hAnsi="Calibri" w:cs="Calibri"/>
          <w:color w:val="000000"/>
          <w:kern w:val="0"/>
          <w:sz w:val="20"/>
          <w:szCs w:val="20"/>
          <w:lang w:eastAsia="en-GB"/>
          <w14:ligatures w14:val="none"/>
        </w:rPr>
        <w:t>Personalisation Experience 202</w:t>
      </w:r>
      <w:r>
        <w:rPr>
          <w:rFonts w:ascii="Calibri" w:eastAsia="Times New Roman" w:hAnsi="Calibri" w:cs="Calibri"/>
          <w:color w:val="000000"/>
          <w:kern w:val="0"/>
          <w:sz w:val="20"/>
          <w:szCs w:val="20"/>
          <w:lang w:eastAsia="en-GB"/>
          <w14:ligatures w14:val="none"/>
        </w:rPr>
        <w:t>6</w:t>
      </w:r>
      <w:r w:rsidRPr="003874FF">
        <w:rPr>
          <w:rFonts w:ascii="Calibri" w:eastAsia="Times New Roman" w:hAnsi="Calibri" w:cs="Calibri"/>
          <w:color w:val="000000"/>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Fira de Barcelona, Spain</w:t>
      </w:r>
    </w:p>
    <w:p w14:paraId="475F3EAB" w14:textId="5D399148" w:rsidR="006420CD" w:rsidRPr="006420CD"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Sportswear Pro 2026, 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Fira de Barcelona, Spain</w:t>
      </w:r>
    </w:p>
    <w:p w14:paraId="2D0CC68E" w14:textId="59774C17" w:rsidR="006420CD" w:rsidRPr="003874FF"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eastAsia="en-GB"/>
          <w14:ligatures w14:val="none"/>
        </w:rPr>
      </w:pPr>
      <w:proofErr w:type="spellStart"/>
      <w:r w:rsidRPr="003874FF">
        <w:rPr>
          <w:rFonts w:ascii="Calibri" w:eastAsia="Times New Roman" w:hAnsi="Calibri" w:cs="Calibri"/>
          <w:kern w:val="0"/>
          <w:sz w:val="20"/>
          <w:szCs w:val="20"/>
          <w:lang w:eastAsia="en-GB"/>
          <w14:ligatures w14:val="none"/>
        </w:rPr>
        <w:t>WrapFest</w:t>
      </w:r>
      <w:proofErr w:type="spellEnd"/>
      <w:r w:rsidRPr="003874FF">
        <w:rPr>
          <w:rFonts w:ascii="Calibri" w:eastAsia="Times New Roman" w:hAnsi="Calibri" w:cs="Calibri"/>
          <w:kern w:val="0"/>
          <w:sz w:val="20"/>
          <w:szCs w:val="20"/>
          <w:lang w:eastAsia="en-GB"/>
          <w14:ligatures w14:val="none"/>
        </w:rPr>
        <w:t xml:space="preserve"> 2026, 26 – 27 June 202</w:t>
      </w:r>
      <w:r w:rsidR="00086E49">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Bicester Heritage, United Kingdom</w:t>
      </w:r>
    </w:p>
    <w:p w14:paraId="5E2A09CE" w14:textId="77777777" w:rsidR="006420CD" w:rsidRPr="003874FF" w:rsidRDefault="006420CD" w:rsidP="006420CD">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  </w:t>
      </w:r>
      <w:r w:rsidRPr="003874FF">
        <w:rPr>
          <w:rFonts w:ascii="Calibri" w:eastAsia="Yu Gothic Light" w:hAnsi="Calibri" w:cs="Calibri"/>
          <w:kern w:val="0"/>
          <w:sz w:val="20"/>
          <w:szCs w:val="20"/>
          <w:lang w:eastAsia="en-GB"/>
          <w14:ligatures w14:val="none"/>
        </w:rPr>
        <w:t> </w:t>
      </w:r>
    </w:p>
    <w:p w14:paraId="0DC703F9" w14:textId="77777777" w:rsidR="006420CD" w:rsidRPr="003874FF" w:rsidRDefault="006420CD" w:rsidP="006420CD">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b/>
          <w:bCs/>
          <w:kern w:val="0"/>
          <w:sz w:val="20"/>
          <w:szCs w:val="20"/>
          <w:lang w:eastAsia="en-GB"/>
          <w14:ligatures w14:val="none"/>
        </w:rPr>
        <w:t>Issued on behalf of FESPA by AD Communications</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26F01CA8" w14:textId="77777777" w:rsidR="006420CD" w:rsidRPr="003874FF" w:rsidRDefault="006420CD" w:rsidP="006420CD">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64883185" w14:textId="77777777" w:rsidR="006420CD" w:rsidRPr="003874FF" w:rsidRDefault="006420CD" w:rsidP="006420CD">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b/>
          <w:bCs/>
          <w:kern w:val="0"/>
          <w:sz w:val="20"/>
          <w:szCs w:val="20"/>
          <w:lang w:eastAsia="en-GB"/>
          <w14:ligatures w14:val="none"/>
        </w:rPr>
        <w:t>For further information, please contact:</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57E0A903" w14:textId="77777777" w:rsidR="006420CD" w:rsidRPr="003874FF" w:rsidRDefault="006420CD" w:rsidP="006420CD">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Rachelle Harry</w:t>
      </w:r>
      <w:r w:rsidRPr="003874FF">
        <w:rPr>
          <w:rFonts w:ascii="Calibri" w:eastAsia="Yu Gothic Light" w:hAnsi="Calibri" w:cs="Calibri"/>
          <w:kern w:val="0"/>
          <w:sz w:val="20"/>
          <w:szCs w:val="20"/>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Times New Roman" w:hAnsi="Calibri" w:cs="Calibri"/>
          <w:kern w:val="0"/>
          <w:sz w:val="20"/>
          <w:szCs w:val="20"/>
          <w:lang w:eastAsia="en-GB"/>
          <w14:ligatures w14:val="none"/>
        </w:rPr>
        <w:t>Leighona Aris</w:t>
      </w:r>
      <w:r w:rsidRPr="003874FF">
        <w:rPr>
          <w:rFonts w:ascii="Calibri" w:eastAsia="Yu Gothic Light" w:hAnsi="Calibri" w:cs="Calibri"/>
          <w:kern w:val="0"/>
          <w:sz w:val="24"/>
          <w:szCs w:val="24"/>
          <w:lang w:eastAsia="en-GB"/>
          <w14:ligatures w14:val="none"/>
        </w:rPr>
        <w:t> </w:t>
      </w:r>
    </w:p>
    <w:p w14:paraId="60C0AEEE" w14:textId="77777777" w:rsidR="006420CD" w:rsidRPr="003874FF" w:rsidRDefault="006420CD" w:rsidP="006420CD">
      <w:pPr>
        <w:spacing w:after="0" w:line="240" w:lineRule="auto"/>
        <w:jc w:val="both"/>
        <w:textAlignment w:val="baseline"/>
        <w:rPr>
          <w:rFonts w:ascii="Calibri" w:eastAsia="Yu Gothic Light" w:hAnsi="Calibri" w:cs="Calibri"/>
          <w:kern w:val="0"/>
          <w:sz w:val="20"/>
          <w:szCs w:val="20"/>
          <w:lang w:eastAsia="en-GB"/>
          <w14:ligatures w14:val="none"/>
        </w:rPr>
      </w:pPr>
      <w:r w:rsidRPr="003874FF">
        <w:rPr>
          <w:rFonts w:ascii="Calibri" w:eastAsia="Times New Roman" w:hAnsi="Calibri" w:cs="Calibri"/>
          <w:kern w:val="0"/>
          <w:sz w:val="20"/>
          <w:szCs w:val="20"/>
          <w:lang w:eastAsia="en-GB"/>
          <w14:ligatures w14:val="none"/>
        </w:rPr>
        <w:t>AD Communications</w:t>
      </w:r>
      <w:r w:rsidRPr="003874FF">
        <w:rPr>
          <w:rFonts w:ascii="Calibri" w:eastAsia="Yu Gothic Light" w:hAnsi="Calibri" w:cs="Calibri"/>
          <w:kern w:val="0"/>
          <w:sz w:val="24"/>
          <w:szCs w:val="24"/>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Times New Roman" w:hAnsi="Calibri" w:cs="Calibri"/>
          <w:kern w:val="0"/>
          <w:sz w:val="20"/>
          <w:szCs w:val="20"/>
          <w:lang w:eastAsia="en-GB"/>
          <w14:ligatures w14:val="none"/>
        </w:rPr>
        <w:t>FESPA</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5B03CE4E" w14:textId="77777777" w:rsidR="006420CD" w:rsidRPr="003874FF" w:rsidRDefault="006420CD" w:rsidP="006420CD">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xml:space="preserve">Tel: + 44 (0) 1372 464470        </w:t>
      </w:r>
      <w:r w:rsidRPr="003874FF">
        <w:rPr>
          <w:rFonts w:ascii="Calibri" w:eastAsia="Yu Gothic Light" w:hAnsi="Calibri" w:cs="Calibri"/>
          <w:kern w:val="0"/>
          <w:sz w:val="20"/>
          <w:szCs w:val="20"/>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Times New Roman" w:hAnsi="Calibri" w:cs="Calibri"/>
          <w:kern w:val="0"/>
          <w:sz w:val="20"/>
          <w:szCs w:val="20"/>
          <w:lang w:eastAsia="en-GB"/>
          <w14:ligatures w14:val="none"/>
        </w:rPr>
        <w:t>Tel: +44 (0) 1737 228197</w:t>
      </w:r>
    </w:p>
    <w:p w14:paraId="3C0E6B1D" w14:textId="77777777" w:rsidR="006420CD" w:rsidRPr="003874FF" w:rsidRDefault="006420CD" w:rsidP="006420CD">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lastRenderedPageBreak/>
        <w:t xml:space="preserve">Email: </w:t>
      </w:r>
      <w:hyperlink r:id="rId13" w:history="1">
        <w:r w:rsidRPr="003874FF">
          <w:rPr>
            <w:rFonts w:ascii="Calibri" w:eastAsia="Yu Gothic Light" w:hAnsi="Calibri" w:cs="Calibri"/>
            <w:color w:val="0070C0"/>
            <w:kern w:val="0"/>
            <w:sz w:val="20"/>
            <w:szCs w:val="20"/>
            <w:u w:val="single"/>
            <w:lang w:eastAsia="en-GB"/>
            <w14:ligatures w14:val="none"/>
          </w:rPr>
          <w:t>rharry@adcomms.co.uk</w:t>
        </w:r>
      </w:hyperlink>
      <w:r w:rsidRPr="003874FF">
        <w:rPr>
          <w:rFonts w:ascii="Calibri" w:eastAsia="Yu Gothic Light" w:hAnsi="Calibri" w:cs="Calibri"/>
          <w:color w:val="0563C1"/>
          <w:kern w:val="0"/>
          <w:sz w:val="20"/>
          <w:szCs w:val="20"/>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Times New Roman" w:hAnsi="Calibri" w:cs="Calibri"/>
          <w:kern w:val="0"/>
          <w:sz w:val="20"/>
          <w:szCs w:val="20"/>
          <w:lang w:eastAsia="en-GB"/>
          <w14:ligatures w14:val="none"/>
        </w:rPr>
        <w:t xml:space="preserve">Email: </w:t>
      </w:r>
      <w:hyperlink r:id="rId14" w:history="1">
        <w:r w:rsidRPr="003874FF">
          <w:rPr>
            <w:rFonts w:ascii="Calibri" w:eastAsia="Yu Gothic Light" w:hAnsi="Calibri" w:cs="Calibri"/>
            <w:color w:val="0070C0"/>
            <w:kern w:val="0"/>
            <w:sz w:val="20"/>
            <w:szCs w:val="20"/>
            <w:u w:val="single"/>
            <w:lang w:eastAsia="en-GB"/>
            <w14:ligatures w14:val="none"/>
          </w:rPr>
          <w:t>leighona.aris@fespa.com</w:t>
        </w:r>
      </w:hyperlink>
      <w:r w:rsidRPr="003874FF">
        <w:rPr>
          <w:rFonts w:ascii="Calibri" w:eastAsia="Times New Roman" w:hAnsi="Calibri" w:cs="Calibri"/>
          <w:color w:val="0070C0"/>
          <w:kern w:val="0"/>
          <w:sz w:val="20"/>
          <w:szCs w:val="20"/>
          <w:lang w:eastAsia="en-GB"/>
          <w14:ligatures w14:val="none"/>
        </w:rPr>
        <w:t xml:space="preserve"> </w:t>
      </w:r>
      <w:r w:rsidRPr="003874FF">
        <w:rPr>
          <w:rFonts w:ascii="Times New Roman" w:eastAsia="Times New Roman" w:hAnsi="Times New Roman" w:cs="Times New Roman"/>
          <w:color w:val="0070C0"/>
          <w:kern w:val="0"/>
          <w:sz w:val="24"/>
          <w:szCs w:val="24"/>
          <w:lang w:eastAsia="en-GB"/>
          <w14:ligatures w14:val="none"/>
        </w:rPr>
        <w:t xml:space="preserve"> </w:t>
      </w:r>
      <w:r w:rsidRPr="003874FF">
        <w:rPr>
          <w:rFonts w:ascii="Calibri" w:eastAsia="Times New Roman" w:hAnsi="Calibri" w:cs="Calibri"/>
          <w:color w:val="0070C0"/>
          <w:kern w:val="0"/>
          <w:sz w:val="20"/>
          <w:szCs w:val="20"/>
          <w:lang w:eastAsia="en-GB"/>
          <w14:ligatures w14:val="none"/>
        </w:rPr>
        <w:t>  </w:t>
      </w:r>
      <w:r w:rsidRPr="003874FF">
        <w:rPr>
          <w:rFonts w:ascii="Calibri" w:eastAsia="Times New Roman" w:hAnsi="Calibri" w:cs="Calibri"/>
          <w:color w:val="0070C0"/>
          <w:kern w:val="0"/>
          <w:sz w:val="24"/>
          <w:szCs w:val="24"/>
          <w:lang w:eastAsia="en-GB"/>
          <w14:ligatures w14:val="none"/>
        </w:rPr>
        <w:t> </w:t>
      </w:r>
      <w:r w:rsidRPr="003874FF">
        <w:rPr>
          <w:rFonts w:ascii="Calibri" w:eastAsia="Yu Gothic Light" w:hAnsi="Calibri" w:cs="Calibri"/>
          <w:color w:val="0070C0"/>
          <w:kern w:val="0"/>
          <w:sz w:val="24"/>
          <w:szCs w:val="24"/>
          <w:lang w:eastAsia="en-GB"/>
          <w14:ligatures w14:val="none"/>
        </w:rPr>
        <w:t> </w:t>
      </w:r>
    </w:p>
    <w:p w14:paraId="10301D24" w14:textId="77777777" w:rsidR="006420CD" w:rsidRPr="003874FF" w:rsidRDefault="006420CD" w:rsidP="006420CD">
      <w:pPr>
        <w:shd w:val="clear" w:color="auto" w:fill="FFFFFF"/>
        <w:spacing w:after="0" w:line="240" w:lineRule="auto"/>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xml:space="preserve">Website: </w:t>
      </w:r>
      <w:hyperlink r:id="rId15" w:tgtFrame="_blank" w:history="1">
        <w:r w:rsidRPr="003874FF">
          <w:rPr>
            <w:rFonts w:ascii="Calibri" w:eastAsia="Times New Roman" w:hAnsi="Calibri" w:cs="Calibri"/>
            <w:color w:val="4472C4"/>
            <w:kern w:val="0"/>
            <w:sz w:val="20"/>
            <w:szCs w:val="20"/>
            <w:u w:val="single"/>
            <w:lang w:eastAsia="en-GB"/>
            <w14:ligatures w14:val="none"/>
          </w:rPr>
          <w:t>www.adcomms.co.uk</w:t>
        </w:r>
      </w:hyperlink>
      <w:r w:rsidRPr="003874FF">
        <w:rPr>
          <w:rFonts w:ascii="Calibri" w:eastAsia="Yu Gothic Light" w:hAnsi="Calibri" w:cs="Calibri"/>
          <w:color w:val="4472C4"/>
          <w:kern w:val="0"/>
          <w:sz w:val="20"/>
          <w:szCs w:val="20"/>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Times New Roman" w:hAnsi="Calibri" w:cs="Calibri"/>
          <w:kern w:val="0"/>
          <w:sz w:val="20"/>
          <w:szCs w:val="20"/>
          <w:lang w:eastAsia="en-GB"/>
          <w14:ligatures w14:val="none"/>
        </w:rPr>
        <w:t xml:space="preserve">Website: </w:t>
      </w:r>
      <w:hyperlink r:id="rId16" w:tgtFrame="_blank" w:history="1">
        <w:r w:rsidRPr="003874FF">
          <w:rPr>
            <w:rFonts w:ascii="Calibri" w:eastAsia="Times New Roman" w:hAnsi="Calibri" w:cs="Calibri"/>
            <w:color w:val="4472C4"/>
            <w:kern w:val="0"/>
            <w:sz w:val="20"/>
            <w:szCs w:val="20"/>
            <w:u w:val="single"/>
            <w:lang w:eastAsia="en-GB"/>
            <w14:ligatures w14:val="none"/>
          </w:rPr>
          <w:t>www.fespa.com</w:t>
        </w:r>
      </w:hyperlink>
      <w:r w:rsidRPr="003874FF">
        <w:rPr>
          <w:rFonts w:ascii="Calibri" w:eastAsia="Times New Roman" w:hAnsi="Calibri" w:cs="Calibri"/>
          <w:color w:val="4472C4"/>
          <w:kern w:val="0"/>
          <w:sz w:val="24"/>
          <w:szCs w:val="24"/>
          <w:lang w:eastAsia="en-GB"/>
          <w14:ligatures w14:val="none"/>
        </w:rPr>
        <w:t> </w:t>
      </w:r>
      <w:r w:rsidRPr="003874FF">
        <w:rPr>
          <w:rFonts w:ascii="Calibri" w:eastAsia="Yu Gothic Light" w:hAnsi="Calibri" w:cs="Calibri"/>
          <w:color w:val="4472C4"/>
          <w:kern w:val="0"/>
          <w:sz w:val="24"/>
          <w:szCs w:val="24"/>
          <w:lang w:eastAsia="en-GB"/>
          <w14:ligatures w14:val="none"/>
        </w:rPr>
        <w:t> </w:t>
      </w:r>
    </w:p>
    <w:p w14:paraId="337F22ED" w14:textId="77777777" w:rsidR="006420CD" w:rsidRPr="00891A8B" w:rsidRDefault="006420CD" w:rsidP="00891A8B">
      <w:pPr>
        <w:spacing w:line="360" w:lineRule="auto"/>
        <w:jc w:val="center"/>
        <w:rPr>
          <w:rFonts w:ascii="Calibri" w:hAnsi="Calibri" w:cs="Calibri"/>
          <w:b/>
          <w:bCs/>
        </w:rPr>
      </w:pPr>
    </w:p>
    <w:sectPr w:rsidR="006420CD" w:rsidRPr="00891A8B">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99964" w14:textId="77777777" w:rsidR="00055E33" w:rsidRDefault="00055E33" w:rsidP="00C77C8C">
      <w:pPr>
        <w:spacing w:after="0" w:line="240" w:lineRule="auto"/>
      </w:pPr>
      <w:r>
        <w:separator/>
      </w:r>
    </w:p>
  </w:endnote>
  <w:endnote w:type="continuationSeparator" w:id="0">
    <w:p w14:paraId="6E9988D4" w14:textId="77777777" w:rsidR="00055E33" w:rsidRDefault="00055E33" w:rsidP="00C7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B8400" w14:textId="77777777" w:rsidR="00055E33" w:rsidRDefault="00055E33" w:rsidP="00C77C8C">
      <w:pPr>
        <w:spacing w:after="0" w:line="240" w:lineRule="auto"/>
      </w:pPr>
      <w:r>
        <w:separator/>
      </w:r>
    </w:p>
  </w:footnote>
  <w:footnote w:type="continuationSeparator" w:id="0">
    <w:p w14:paraId="1BE89559" w14:textId="77777777" w:rsidR="00055E33" w:rsidRDefault="00055E33" w:rsidP="00C77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E40A" w14:textId="77777777" w:rsidR="00C77C8C" w:rsidRDefault="00C77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E500F0"/>
    <w:multiLevelType w:val="hybridMultilevel"/>
    <w:tmpl w:val="5850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25086357">
    <w:abstractNumId w:val="2"/>
  </w:num>
  <w:num w:numId="2" w16cid:durableId="37439284">
    <w:abstractNumId w:val="0"/>
  </w:num>
  <w:num w:numId="3" w16cid:durableId="1043015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BB"/>
    <w:rsid w:val="00055E33"/>
    <w:rsid w:val="00060FBC"/>
    <w:rsid w:val="00086E49"/>
    <w:rsid w:val="000C40A3"/>
    <w:rsid w:val="000C7961"/>
    <w:rsid w:val="001328A4"/>
    <w:rsid w:val="0013662B"/>
    <w:rsid w:val="00217438"/>
    <w:rsid w:val="00232485"/>
    <w:rsid w:val="00257591"/>
    <w:rsid w:val="0028283E"/>
    <w:rsid w:val="002E152C"/>
    <w:rsid w:val="002E5895"/>
    <w:rsid w:val="003079B3"/>
    <w:rsid w:val="003D2AAD"/>
    <w:rsid w:val="003F2A1B"/>
    <w:rsid w:val="00404639"/>
    <w:rsid w:val="0041127C"/>
    <w:rsid w:val="0046633C"/>
    <w:rsid w:val="004A5029"/>
    <w:rsid w:val="004C3ABF"/>
    <w:rsid w:val="004D3A23"/>
    <w:rsid w:val="004E2FA6"/>
    <w:rsid w:val="0057398F"/>
    <w:rsid w:val="005D42FB"/>
    <w:rsid w:val="006249A1"/>
    <w:rsid w:val="006420CD"/>
    <w:rsid w:val="00681A06"/>
    <w:rsid w:val="006D3221"/>
    <w:rsid w:val="007D7752"/>
    <w:rsid w:val="007F5125"/>
    <w:rsid w:val="008411CF"/>
    <w:rsid w:val="008521B1"/>
    <w:rsid w:val="008724B9"/>
    <w:rsid w:val="00891A8B"/>
    <w:rsid w:val="00896F90"/>
    <w:rsid w:val="008C2EBB"/>
    <w:rsid w:val="008C773C"/>
    <w:rsid w:val="008D3654"/>
    <w:rsid w:val="008D52A0"/>
    <w:rsid w:val="0090442F"/>
    <w:rsid w:val="00917E63"/>
    <w:rsid w:val="00941168"/>
    <w:rsid w:val="00957371"/>
    <w:rsid w:val="00A60037"/>
    <w:rsid w:val="00A85C4A"/>
    <w:rsid w:val="00AE1D23"/>
    <w:rsid w:val="00AE448E"/>
    <w:rsid w:val="00B4278B"/>
    <w:rsid w:val="00B80F0A"/>
    <w:rsid w:val="00BD4BA9"/>
    <w:rsid w:val="00BE10B1"/>
    <w:rsid w:val="00BF4B58"/>
    <w:rsid w:val="00C5633E"/>
    <w:rsid w:val="00C606BE"/>
    <w:rsid w:val="00C66D8F"/>
    <w:rsid w:val="00C77C8C"/>
    <w:rsid w:val="00CF2F36"/>
    <w:rsid w:val="00CF3BE6"/>
    <w:rsid w:val="00D31D53"/>
    <w:rsid w:val="00D35CC9"/>
    <w:rsid w:val="00D631BE"/>
    <w:rsid w:val="00DB7D39"/>
    <w:rsid w:val="00DD5109"/>
    <w:rsid w:val="00E6540A"/>
    <w:rsid w:val="00ED4028"/>
    <w:rsid w:val="00F01769"/>
    <w:rsid w:val="00FB450B"/>
    <w:rsid w:val="00FD57DD"/>
    <w:rsid w:val="1B6AC05C"/>
    <w:rsid w:val="2B0A1FA6"/>
    <w:rsid w:val="328DC9C4"/>
    <w:rsid w:val="3D7133DF"/>
    <w:rsid w:val="40F59BAC"/>
    <w:rsid w:val="5466005D"/>
    <w:rsid w:val="5E01F711"/>
    <w:rsid w:val="77F6E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D345"/>
  <w15:chartTrackingRefBased/>
  <w15:docId w15:val="{A3642B6A-CD94-4117-8C12-76D86581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EBB"/>
    <w:rPr>
      <w:rFonts w:eastAsiaTheme="majorEastAsia" w:cstheme="majorBidi"/>
      <w:color w:val="272727" w:themeColor="text1" w:themeTint="D8"/>
    </w:rPr>
  </w:style>
  <w:style w:type="paragraph" w:styleId="Title">
    <w:name w:val="Title"/>
    <w:basedOn w:val="Normal"/>
    <w:next w:val="Normal"/>
    <w:link w:val="TitleChar"/>
    <w:uiPriority w:val="10"/>
    <w:qFormat/>
    <w:rsid w:val="008C2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EBB"/>
    <w:pPr>
      <w:spacing w:before="160"/>
      <w:jc w:val="center"/>
    </w:pPr>
    <w:rPr>
      <w:i/>
      <w:iCs/>
      <w:color w:val="404040" w:themeColor="text1" w:themeTint="BF"/>
    </w:rPr>
  </w:style>
  <w:style w:type="character" w:customStyle="1" w:styleId="QuoteChar">
    <w:name w:val="Quote Char"/>
    <w:basedOn w:val="DefaultParagraphFont"/>
    <w:link w:val="Quote"/>
    <w:uiPriority w:val="29"/>
    <w:rsid w:val="008C2EBB"/>
    <w:rPr>
      <w:i/>
      <w:iCs/>
      <w:color w:val="404040" w:themeColor="text1" w:themeTint="BF"/>
    </w:rPr>
  </w:style>
  <w:style w:type="paragraph" w:styleId="ListParagraph">
    <w:name w:val="List Paragraph"/>
    <w:basedOn w:val="Normal"/>
    <w:uiPriority w:val="34"/>
    <w:qFormat/>
    <w:rsid w:val="008C2EBB"/>
    <w:pPr>
      <w:ind w:left="720"/>
      <w:contextualSpacing/>
    </w:pPr>
  </w:style>
  <w:style w:type="character" w:styleId="IntenseEmphasis">
    <w:name w:val="Intense Emphasis"/>
    <w:basedOn w:val="DefaultParagraphFont"/>
    <w:uiPriority w:val="21"/>
    <w:qFormat/>
    <w:rsid w:val="008C2EBB"/>
    <w:rPr>
      <w:i/>
      <w:iCs/>
      <w:color w:val="0F4761" w:themeColor="accent1" w:themeShade="BF"/>
    </w:rPr>
  </w:style>
  <w:style w:type="paragraph" w:styleId="IntenseQuote">
    <w:name w:val="Intense Quote"/>
    <w:basedOn w:val="Normal"/>
    <w:next w:val="Normal"/>
    <w:link w:val="IntenseQuoteChar"/>
    <w:uiPriority w:val="30"/>
    <w:qFormat/>
    <w:rsid w:val="008C2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EBB"/>
    <w:rPr>
      <w:i/>
      <w:iCs/>
      <w:color w:val="0F4761" w:themeColor="accent1" w:themeShade="BF"/>
    </w:rPr>
  </w:style>
  <w:style w:type="character" w:styleId="IntenseReference">
    <w:name w:val="Intense Reference"/>
    <w:basedOn w:val="DefaultParagraphFont"/>
    <w:uiPriority w:val="32"/>
    <w:qFormat/>
    <w:rsid w:val="008C2EBB"/>
    <w:rPr>
      <w:b/>
      <w:bCs/>
      <w:smallCaps/>
      <w:color w:val="0F4761" w:themeColor="accent1" w:themeShade="BF"/>
      <w:spacing w:val="5"/>
    </w:rPr>
  </w:style>
  <w:style w:type="character" w:styleId="CommentReference">
    <w:name w:val="annotation reference"/>
    <w:basedOn w:val="DefaultParagraphFont"/>
    <w:uiPriority w:val="99"/>
    <w:semiHidden/>
    <w:unhideWhenUsed/>
    <w:rsid w:val="00CF3BE6"/>
    <w:rPr>
      <w:sz w:val="16"/>
      <w:szCs w:val="16"/>
    </w:rPr>
  </w:style>
  <w:style w:type="paragraph" w:styleId="CommentText">
    <w:name w:val="annotation text"/>
    <w:basedOn w:val="Normal"/>
    <w:link w:val="CommentTextChar"/>
    <w:uiPriority w:val="99"/>
    <w:unhideWhenUsed/>
    <w:rsid w:val="00CF3BE6"/>
    <w:pPr>
      <w:spacing w:line="240" w:lineRule="auto"/>
    </w:pPr>
    <w:rPr>
      <w:sz w:val="20"/>
      <w:szCs w:val="20"/>
    </w:rPr>
  </w:style>
  <w:style w:type="character" w:customStyle="1" w:styleId="CommentTextChar">
    <w:name w:val="Comment Text Char"/>
    <w:basedOn w:val="DefaultParagraphFont"/>
    <w:link w:val="CommentText"/>
    <w:uiPriority w:val="99"/>
    <w:rsid w:val="00CF3BE6"/>
    <w:rPr>
      <w:sz w:val="20"/>
      <w:szCs w:val="20"/>
    </w:rPr>
  </w:style>
  <w:style w:type="paragraph" w:styleId="CommentSubject">
    <w:name w:val="annotation subject"/>
    <w:basedOn w:val="CommentText"/>
    <w:next w:val="CommentText"/>
    <w:link w:val="CommentSubjectChar"/>
    <w:uiPriority w:val="99"/>
    <w:semiHidden/>
    <w:unhideWhenUsed/>
    <w:rsid w:val="00CF3BE6"/>
    <w:rPr>
      <w:b/>
      <w:bCs/>
    </w:rPr>
  </w:style>
  <w:style w:type="character" w:customStyle="1" w:styleId="CommentSubjectChar">
    <w:name w:val="Comment Subject Char"/>
    <w:basedOn w:val="CommentTextChar"/>
    <w:link w:val="CommentSubject"/>
    <w:uiPriority w:val="99"/>
    <w:semiHidden/>
    <w:rsid w:val="00CF3BE6"/>
    <w:rPr>
      <w:b/>
      <w:bCs/>
      <w:sz w:val="20"/>
      <w:szCs w:val="20"/>
    </w:rPr>
  </w:style>
  <w:style w:type="paragraph" w:styleId="Revision">
    <w:name w:val="Revision"/>
    <w:hidden/>
    <w:uiPriority w:val="99"/>
    <w:semiHidden/>
    <w:rsid w:val="00CF3BE6"/>
    <w:pPr>
      <w:spacing w:after="0" w:line="240" w:lineRule="auto"/>
    </w:pPr>
  </w:style>
  <w:style w:type="paragraph" w:styleId="Header">
    <w:name w:val="header"/>
    <w:basedOn w:val="Normal"/>
    <w:link w:val="HeaderChar"/>
    <w:uiPriority w:val="99"/>
    <w:unhideWhenUsed/>
    <w:rsid w:val="00C77C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C8C"/>
  </w:style>
  <w:style w:type="paragraph" w:styleId="Footer">
    <w:name w:val="footer"/>
    <w:basedOn w:val="Normal"/>
    <w:link w:val="FooterChar"/>
    <w:uiPriority w:val="99"/>
    <w:unhideWhenUsed/>
    <w:rsid w:val="00C77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8C"/>
  </w:style>
  <w:style w:type="character" w:styleId="Hyperlink">
    <w:name w:val="Hyperlink"/>
    <w:basedOn w:val="DefaultParagraphFont"/>
    <w:uiPriority w:val="99"/>
    <w:unhideWhenUsed/>
    <w:rsid w:val="0028283E"/>
    <w:rPr>
      <w:color w:val="467886" w:themeColor="hyperlink"/>
      <w:u w:val="single"/>
    </w:rPr>
  </w:style>
  <w:style w:type="character" w:styleId="UnresolvedMention">
    <w:name w:val="Unresolved Mention"/>
    <w:basedOn w:val="DefaultParagraphFont"/>
    <w:uiPriority w:val="99"/>
    <w:semiHidden/>
    <w:unhideWhenUsed/>
    <w:rsid w:val="00282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harry@adcomm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spa.com/profit-for-purpo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esp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spa.com/wp-content/uploads/2025/06/FESPA_Future_manifesto_final.pdf%20" TargetMode="External"/><Relationship Id="rId5" Type="http://schemas.openxmlformats.org/officeDocument/2006/relationships/styles" Target="styles.xml"/><Relationship Id="rId15" Type="http://schemas.openxmlformats.org/officeDocument/2006/relationships/hyperlink" Target="http://www.adcomms.co.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ighona.aris@fe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324b7a5e-c866-4740-b203-5f256110f7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22602540F6224795B0CC1D9401906D" ma:contentTypeVersion="12" ma:contentTypeDescription="Create a new document." ma:contentTypeScope="" ma:versionID="954c9fd598534c10b39007ea23f19e38">
  <xsd:schema xmlns:xsd="http://www.w3.org/2001/XMLSchema" xmlns:xs="http://www.w3.org/2001/XMLSchema" xmlns:p="http://schemas.microsoft.com/office/2006/metadata/properties" xmlns:ns2="324b7a5e-c866-4740-b203-5f256110f774" xmlns:ns3="a9d656df-bdb6-49eb-b737-341170c2f580" targetNamespace="http://schemas.microsoft.com/office/2006/metadata/properties" ma:root="true" ma:fieldsID="5e21b9ac167db8534f37342e740abfb7" ns2:_="" ns3:_="">
    <xsd:import namespace="324b7a5e-c866-4740-b203-5f256110f77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b7a5e-c866-4740-b203-5f256110f7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f673bd-2718-49f7-9444-dbd33b478b63}"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CA4D9-40EB-462A-A5A1-B1E046BC159F}">
  <ds:schemaRefs>
    <ds:schemaRef ds:uri="http://schemas.microsoft.com/sharepoint/v3/contenttype/forms"/>
  </ds:schemaRefs>
</ds:datastoreItem>
</file>

<file path=customXml/itemProps2.xml><?xml version="1.0" encoding="utf-8"?>
<ds:datastoreItem xmlns:ds="http://schemas.openxmlformats.org/officeDocument/2006/customXml" ds:itemID="{7DA5D88D-76D7-403E-B28B-770C67FF6FF7}">
  <ds:schemaRefs>
    <ds:schemaRef ds:uri="http://schemas.microsoft.com/office/2006/metadata/properties"/>
    <ds:schemaRef ds:uri="http://schemas.microsoft.com/office/infopath/2007/PartnerControls"/>
    <ds:schemaRef ds:uri="a9d656df-bdb6-49eb-b737-341170c2f580"/>
    <ds:schemaRef ds:uri="324b7a5e-c866-4740-b203-5f256110f774"/>
  </ds:schemaRefs>
</ds:datastoreItem>
</file>

<file path=customXml/itemProps3.xml><?xml version="1.0" encoding="utf-8"?>
<ds:datastoreItem xmlns:ds="http://schemas.openxmlformats.org/officeDocument/2006/customXml" ds:itemID="{037913F9-B6E5-4022-9EC9-5B735091C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b7a5e-c866-4740-b203-5f256110f77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Rachelle Harry</cp:lastModifiedBy>
  <cp:revision>5</cp:revision>
  <cp:lastPrinted>2025-05-28T16:05:00Z</cp:lastPrinted>
  <dcterms:created xsi:type="dcterms:W3CDTF">2025-06-04T13:48:00Z</dcterms:created>
  <dcterms:modified xsi:type="dcterms:W3CDTF">2025-06-12T16:30:00Z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0x0101002022602540F6224795B0CC1D9401906D</vt:lpwstr>
  </property>
  <property fmtid="{D5CDD505-2E9C-101B-9397-08002B2CF9AE}" pid="3" name="MediaServiceImageTags">
    <vt:lpwstr/>
  </property>
</Properties>
</file>