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Default="007F5881" w:rsidP="00C5051A">
      <w:pPr>
        <w:spacing w:line="360" w:lineRule="auto"/>
        <w:rPr>
          <w:rFonts w:ascii="Arial" w:hAnsi="Arial" w:cs="Arial"/>
          <w:sz w:val="20"/>
          <w:szCs w:val="20"/>
          <w:lang w:val="en-US"/>
        </w:rPr>
      </w:pPr>
    </w:p>
    <w:p w14:paraId="6DB3D05A" w14:textId="0F59C367" w:rsidR="00EF1AD5" w:rsidRPr="00D57696" w:rsidRDefault="4BE7AEB5" w:rsidP="00EF1AD5">
      <w:pPr>
        <w:spacing w:line="360" w:lineRule="auto"/>
        <w:rPr>
          <w:rFonts w:ascii="Arial" w:hAnsi="Arial" w:cs="Arial"/>
          <w:b/>
          <w:bCs/>
          <w:sz w:val="20"/>
          <w:szCs w:val="20"/>
        </w:rPr>
      </w:pPr>
      <w:r w:rsidRPr="00104C58">
        <w:rPr>
          <w:rFonts w:ascii="Arial" w:hAnsi="Arial" w:cs="Arial"/>
          <w:b/>
          <w:bCs/>
          <w:sz w:val="20"/>
          <w:szCs w:val="20"/>
        </w:rPr>
        <w:t>10</w:t>
      </w:r>
      <w:r w:rsidR="00EF1AD5" w:rsidRPr="00104C58">
        <w:rPr>
          <w:rFonts w:ascii="Arial" w:hAnsi="Arial" w:cs="Arial"/>
          <w:b/>
          <w:bCs/>
          <w:sz w:val="20"/>
          <w:szCs w:val="20"/>
        </w:rPr>
        <w:t xml:space="preserve"> </w:t>
      </w:r>
      <w:r w:rsidR="00492CAD" w:rsidRPr="00104C58">
        <w:rPr>
          <w:rFonts w:ascii="Arial" w:hAnsi="Arial" w:cs="Arial"/>
          <w:b/>
          <w:bCs/>
          <w:sz w:val="20"/>
          <w:szCs w:val="20"/>
        </w:rPr>
        <w:t xml:space="preserve">juni </w:t>
      </w:r>
      <w:r w:rsidR="00EF1AD5" w:rsidRPr="00104C58">
        <w:rPr>
          <w:rFonts w:ascii="Arial" w:hAnsi="Arial" w:cs="Arial"/>
          <w:b/>
          <w:bCs/>
          <w:sz w:val="20"/>
          <w:szCs w:val="20"/>
        </w:rPr>
        <w:t>2025</w:t>
      </w:r>
    </w:p>
    <w:p w14:paraId="264D0435" w14:textId="18127894" w:rsidR="00EF1AD5" w:rsidRPr="00D57696" w:rsidRDefault="00D57696" w:rsidP="00EF1AD5">
      <w:pPr>
        <w:spacing w:line="360" w:lineRule="auto"/>
        <w:rPr>
          <w:rFonts w:ascii="Arial" w:hAnsi="Arial" w:cs="Arial"/>
          <w:b/>
          <w:bCs/>
          <w:sz w:val="20"/>
          <w:szCs w:val="20"/>
        </w:rPr>
      </w:pPr>
      <w:r w:rsidRPr="00D57696">
        <w:rPr>
          <w:rFonts w:ascii="Arial" w:hAnsi="Arial" w:cs="Arial"/>
          <w:b/>
          <w:bCs/>
          <w:sz w:val="20"/>
          <w:szCs w:val="20"/>
        </w:rPr>
        <w:t>LOGO-Werbetechnik GmbH verbetert printkwaliteit en inzetbaarheid met Fujifilm Acuity Ultra R2</w:t>
      </w:r>
    </w:p>
    <w:p w14:paraId="73A7344D" w14:textId="7BF1D031" w:rsidR="00EF1AD5" w:rsidRPr="00D57696" w:rsidRDefault="00D57696" w:rsidP="00D57696">
      <w:pPr>
        <w:spacing w:line="360" w:lineRule="auto"/>
        <w:jc w:val="both"/>
        <w:rPr>
          <w:rFonts w:ascii="Arial" w:hAnsi="Arial" w:cs="Arial"/>
          <w:i/>
          <w:iCs/>
          <w:sz w:val="20"/>
          <w:szCs w:val="20"/>
        </w:rPr>
      </w:pPr>
      <w:r w:rsidRPr="00D57696">
        <w:rPr>
          <w:rFonts w:ascii="Arial" w:hAnsi="Arial" w:cs="Arial"/>
          <w:i/>
          <w:iCs/>
          <w:sz w:val="20"/>
          <w:szCs w:val="20"/>
        </w:rPr>
        <w:t>LOGO-Werbetechnik GmbH verbetert printkwaliteit en productiesnelheid met geavanceerde Acuity Ultra R2-technologieën, waardoor de investering leidt tot een grotere klanttevredenheid en bedrijfsgroei.</w:t>
      </w:r>
    </w:p>
    <w:p w14:paraId="359DF476"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LOGO-Werbetechnik GmbH, een toonaangevende leverancier van innovatieve printoplossingen gevestigd in het Duitse Alsdorf, heeft onlangs een ultramoderne Fujifilm Acuity Ultra R2-grootformaatprinter aangeschaft. Deze strategische aanschaf maakt deel uit van het voortdurende streven van LOGO-Werbetechnik GmbH om zijn printkwaliteit en productie-efficiëntie te verbeteren en de verwachtingen van zijn klanten te overtreffen.</w:t>
      </w:r>
    </w:p>
    <w:p w14:paraId="07B83002"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In een steeds veranderende branche waar snelheid, kwaliteit en flexibiliteit van het grootste belang zijn, erkende LOGO-Werbetechnik GmbH de noodzaak om zijn printmogelijkheden te verrijken. De vorige machines voor 5 meter breed printwerk voldeden niet meer aan de eisen van het groeiende klantenbestand, wat leidde tot een zoektocht naar een meer geavanceerde oplossing. In december 2022 kwam LOGO-Werbetechnik GmbH voor het eerst in aanraking met de Acuity Ultra R2 door een aanbeveling van Ulrich Frohn, die bij Fujifilm werkt.</w:t>
      </w:r>
    </w:p>
    <w:p w14:paraId="401667BC"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“We waren vanaf het begin onder de indruk van de opmerkelijke eigenschappen van de Acuity Ultra R2”, aldus Caroline Bertram, algemeen directeur van Logo GmbH. “De intuïtieve bediening en kwaliteit van uitvoer die werd beloofd, gaven ons het vertrouwen dat dit de juiste investering was voor ons bedrijf. De installatie van de printer in september 2023 luidde een nieuw tijdperk in voor onze productielijn.”</w:t>
      </w:r>
    </w:p>
    <w:p w14:paraId="36967B2D"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Sinds de installatie van de Acuity Ultra R2 heeft LOGO-Werbetechnik GmbH een aanzienlijke verbetering gezien in zowel de kwaliteit als de snelheid van zijn grootformaat printwerk. Met de nieuwe printer kan het bedrijf printwerk produceren met een breedte van 5 meter, iets wat met de oude apparatuur niet mogelijk was. Dit heeft niet alleen bestaande klanten tevreden gesteld, maar heeft ook nieuwe klanten aangetrokken.</w:t>
      </w:r>
    </w:p>
    <w:p w14:paraId="46004C0F"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“Onze klanten zijn enorm blij met hun producten”, voegt Bertram toe. “De feedback is positief en velen merken de verbeterde kwaliteit op. Deze verbetering heeft direct bijgedragen aan een opleving van het aantal bestellingen, wat aantoont dat de aanschaf van deze technologie de juiste keuze was.”</w:t>
      </w:r>
    </w:p>
    <w:p w14:paraId="1472A5B5"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lastRenderedPageBreak/>
        <w:t>De grafische industrie staat onder voortdurende druk om snel en efficiënt hoogwaardige producten te leveren. De samenwerking met Fujifilm, en met name de bewezen voordelen van de Acuity Ultra R2, zijn van cruciaal belang geweest voor LOGO-Werbetechnik GmbH om deze uitdagingen het hoofd te bieden.</w:t>
      </w:r>
    </w:p>
    <w:p w14:paraId="0D4BC475"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Bertram vervolgt: “De Acuity Ultra R2 heeft ons productieproces volkomen getransformeerd. Dankzij de snelheid en precisie van de printer kunnen we zelfs de meest veeleisende deadlines halen zonder in te leveren op kwaliteit. De printer is baanbrekend voor ons, zeker in een branche waar flexibiliteit en betrouwbaarheid van levensbelang zijn.”</w:t>
      </w:r>
    </w:p>
    <w:p w14:paraId="2EBC7CB8"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De succesvolle integratie van de Acuity Ultra R2 bij LOGO-Werbetechnik GmbH getuigt ook van de sterke samenwerking met Fujifilm. Het installatieproces verliep soepel en de training die Fujifilm verzorgde in zijn faciliteit in het Britse Broadstairs was zeer uitgebreid.</w:t>
      </w:r>
    </w:p>
    <w:p w14:paraId="10096BE0"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“We zijn erg blij met de steun die we van Fujifilm hebben gekregen”, zegt Bertram. “Technici reageerden snel en deskundig en zorgden ervoor dat eventuele problemen snel werden opgelost. De training was ook van onschatbare waarde, omdat die ons team de vaardigheden heeft gegeven om alles uit de printer te halen.”</w:t>
      </w:r>
    </w:p>
    <w:p w14:paraId="547C195C"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Nu de Acuity Ultra R2 volledig operationeel is, kan LOGO-Werbetechnik GmbH doorgroeien. LOGO-Werbetechnik GmbH verwacht dat de verbeterde productiemogelijkheden deuren zullen openen naar nieuwe kansen, waardoor het bedrijf een breder scala aan klanten en toepassingen kan bedienen.</w:t>
      </w:r>
    </w:p>
    <w:p w14:paraId="37E5C5F9" w14:textId="77777777" w:rsidR="0072408A" w:rsidRPr="0072408A" w:rsidRDefault="0072408A" w:rsidP="0072408A">
      <w:pPr>
        <w:spacing w:line="360" w:lineRule="auto"/>
        <w:jc w:val="both"/>
        <w:rPr>
          <w:rFonts w:ascii="Arial" w:hAnsi="Arial" w:cs="Arial"/>
          <w:sz w:val="20"/>
          <w:szCs w:val="20"/>
        </w:rPr>
      </w:pPr>
      <w:r w:rsidRPr="0072408A">
        <w:rPr>
          <w:rFonts w:ascii="Arial" w:hAnsi="Arial" w:cs="Arial"/>
          <w:sz w:val="20"/>
          <w:szCs w:val="20"/>
        </w:rPr>
        <w:t>“De Acuity Ultra R2 is nu al een waardevolle investering gebleken”, concludeert Bertram. “Zijn vermogen om consistent en hoogwaardig printwerk te leveren, past perfect bij ons streven naar uitmuntendheid. We kijken uit naar de toekomst en hebben er alle vertrouwen in dat deze technologie onze groei zal ondersteunen.”</w:t>
      </w:r>
    </w:p>
    <w:p w14:paraId="708E6003" w14:textId="6A3FDDAF" w:rsidR="00EF1AD5" w:rsidRDefault="0072408A" w:rsidP="0072408A">
      <w:pPr>
        <w:spacing w:line="360" w:lineRule="auto"/>
        <w:jc w:val="both"/>
        <w:rPr>
          <w:rFonts w:ascii="Arial" w:hAnsi="Arial" w:cs="Arial"/>
          <w:sz w:val="20"/>
          <w:szCs w:val="20"/>
        </w:rPr>
      </w:pPr>
      <w:r w:rsidRPr="0072408A">
        <w:rPr>
          <w:rFonts w:ascii="Arial" w:hAnsi="Arial" w:cs="Arial"/>
          <w:sz w:val="20"/>
          <w:szCs w:val="20"/>
        </w:rPr>
        <w:t>Ali Meybodi, verkoopmanager Wide Format bij Fujifilm Duitsland: “We zijn heel blij dat LOGO-Werbetechnik GmbH heeft gekozen voor de Acuity Ultra R2 om zijn printmogelijkheden te verrijken. Wij verschaffen onze klanten de middelen om te kunnen slagen in een concurrerende markt. We zijn er trots op LOGO-Werbetechnik GmbH te mogen ondersteunen bij het bereiken van zijn doelen.”</w:t>
      </w:r>
    </w:p>
    <w:p w14:paraId="3B095932" w14:textId="68B67922" w:rsidR="0072408A" w:rsidRDefault="0072408A" w:rsidP="0072408A">
      <w:pPr>
        <w:spacing w:line="360" w:lineRule="auto"/>
        <w:jc w:val="both"/>
        <w:rPr>
          <w:rFonts w:ascii="Arial" w:hAnsi="Arial" w:cs="Arial"/>
          <w:sz w:val="20"/>
          <w:szCs w:val="20"/>
        </w:rPr>
      </w:pPr>
      <w:r w:rsidRPr="0072408A">
        <w:rPr>
          <w:rFonts w:ascii="Arial" w:hAnsi="Arial" w:cs="Arial"/>
          <w:sz w:val="20"/>
          <w:szCs w:val="20"/>
        </w:rPr>
        <w:t>Meer informatie over Fujifilms printoplossingen voor grootformaat:</w:t>
      </w:r>
      <w:r w:rsidR="00B46C1B">
        <w:rPr>
          <w:rFonts w:ascii="Arial" w:hAnsi="Arial" w:cs="Arial"/>
          <w:sz w:val="20"/>
          <w:szCs w:val="20"/>
        </w:rPr>
        <w:t xml:space="preserve"> </w:t>
      </w:r>
      <w:hyperlink r:id="rId11" w:history="1">
        <w:r w:rsidR="00B46C1B">
          <w:rPr>
            <w:rStyle w:val="Hyperlink"/>
            <w:rFonts w:ascii="Arial" w:hAnsi="Arial" w:cs="Arial"/>
            <w:sz w:val="20"/>
            <w:szCs w:val="20"/>
          </w:rPr>
          <w:t>https://fujifilmprint.eu/nl/product/acuity-ultra-r2/</w:t>
        </w:r>
      </w:hyperlink>
    </w:p>
    <w:p w14:paraId="21063E9D" w14:textId="77777777" w:rsidR="00EF1AD5" w:rsidRPr="0072408A" w:rsidRDefault="00EF1AD5" w:rsidP="00EF1AD5">
      <w:pPr>
        <w:spacing w:line="360" w:lineRule="auto"/>
        <w:rPr>
          <w:rFonts w:ascii="Arial" w:hAnsi="Arial" w:cs="Arial"/>
          <w:sz w:val="20"/>
          <w:szCs w:val="20"/>
        </w:rPr>
      </w:pPr>
      <w:r w:rsidRPr="0072408A">
        <w:rPr>
          <w:rFonts w:ascii="Arial" w:hAnsi="Arial" w:cs="Arial"/>
          <w:sz w:val="20"/>
          <w:szCs w:val="20"/>
        </w:rPr>
        <w:t xml:space="preserve"> </w:t>
      </w:r>
    </w:p>
    <w:p w14:paraId="4E610E12" w14:textId="18024232" w:rsidR="383BB6BA" w:rsidRPr="00492CAD" w:rsidRDefault="00307962"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492CAD">
        <w:rPr>
          <w:rStyle w:val="normaltextrun"/>
          <w:rFonts w:ascii="Arial" w:eastAsia="Arial" w:hAnsi="Arial" w:cs="Arial"/>
          <w:b/>
          <w:sz w:val="20"/>
          <w:szCs w:val="20"/>
          <w:lang w:bidi="nl-NL"/>
        </w:rPr>
        <w:t>EINDE</w:t>
      </w:r>
    </w:p>
    <w:p w14:paraId="36829EBF" w14:textId="77777777" w:rsidR="00EF1AD5" w:rsidRPr="00492CAD" w:rsidRDefault="00EF1AD5"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p>
    <w:p w14:paraId="3D5F109B" w14:textId="77777777" w:rsidR="00EF1AD5" w:rsidRPr="00492CAD" w:rsidRDefault="00EF1AD5" w:rsidP="00EF1AD5">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7226A5D8" w14:textId="0F071932"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b/>
          <w:bCs/>
          <w:color w:val="000000" w:themeColor="text1"/>
          <w:sz w:val="20"/>
          <w:szCs w:val="20"/>
        </w:rPr>
        <w:lastRenderedPageBreak/>
        <w:t>Over FUJIFILM Corporation</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50464C3" w14:textId="3747541D"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60881FDF" w14:textId="67358C57"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1FEDF0E" w14:textId="707715C0"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011760AB" w14:textId="17329B3A"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Helvetica" w:eastAsia="Helvetica" w:hAnsi="Helvetica" w:cs="Helvetica"/>
          <w:b/>
          <w:bCs/>
          <w:color w:val="000000" w:themeColor="text1"/>
          <w:sz w:val="20"/>
          <w:szCs w:val="20"/>
        </w:rPr>
        <w:t xml:space="preserve">Over </w:t>
      </w:r>
      <w:r w:rsidRPr="19DC5737">
        <w:rPr>
          <w:rStyle w:val="normaltextrun"/>
          <w:rFonts w:ascii="Arial" w:eastAsia="Arial" w:hAnsi="Arial" w:cs="Arial"/>
          <w:b/>
          <w:bCs/>
          <w:color w:val="000000" w:themeColor="text1"/>
          <w:sz w:val="20"/>
          <w:szCs w:val="20"/>
          <w:lang w:val="cs-CZ"/>
        </w:rPr>
        <w:t>FUJIFILM Graphic Communications Division  </w:t>
      </w:r>
      <w:r w:rsidRPr="19DC5737">
        <w:rPr>
          <w:rStyle w:val="normaltextrun"/>
          <w:rFonts w:ascii="Arial" w:eastAsia="Arial" w:hAnsi="Arial" w:cs="Arial"/>
          <w:color w:val="000000" w:themeColor="text1"/>
          <w:sz w:val="20"/>
          <w:szCs w:val="20"/>
        </w:rPr>
        <w:t>        </w:t>
      </w:r>
    </w:p>
    <w:p w14:paraId="447CFAFB" w14:textId="03127525"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FUJIFILM Graphic Communications</w:t>
      </w:r>
      <w:r w:rsidRPr="19DC5737">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r w:rsidRPr="19DC5737">
          <w:rPr>
            <w:rStyle w:val="Hyperlink"/>
            <w:rFonts w:ascii="Arial" w:eastAsia="Arial" w:hAnsi="Arial" w:cs="Arial"/>
            <w:color w:val="0563C1"/>
            <w:sz w:val="20"/>
            <w:szCs w:val="20"/>
          </w:rPr>
          <w:t>fujifilmprint.eu</w:t>
        </w:r>
      </w:hyperlink>
      <w:r w:rsidRPr="19DC5737">
        <w:rPr>
          <w:rStyle w:val="normaltextrun"/>
          <w:rFonts w:ascii="Arial" w:eastAsia="Arial" w:hAnsi="Arial" w:cs="Arial"/>
          <w:color w:val="000000" w:themeColor="text1"/>
          <w:sz w:val="20"/>
          <w:szCs w:val="20"/>
        </w:rPr>
        <w:t xml:space="preserve"> of </w:t>
      </w:r>
      <w:hyperlink r:id="rId13">
        <w:r w:rsidRPr="19DC5737">
          <w:rPr>
            <w:rStyle w:val="Hyperlink"/>
            <w:rFonts w:ascii="Arial" w:eastAsia="Arial" w:hAnsi="Arial" w:cs="Arial"/>
            <w:color w:val="0563C1"/>
            <w:sz w:val="20"/>
            <w:szCs w:val="20"/>
          </w:rPr>
          <w:t>youtube.com/FujifilmGSEurope</w:t>
        </w:r>
      </w:hyperlink>
      <w:r w:rsidRPr="19DC5737">
        <w:rPr>
          <w:rStyle w:val="normaltextrun"/>
          <w:rFonts w:ascii="Arial" w:eastAsia="Arial" w:hAnsi="Arial" w:cs="Arial"/>
          <w:color w:val="000000" w:themeColor="text1"/>
          <w:sz w:val="20"/>
          <w:szCs w:val="20"/>
        </w:rPr>
        <w:t>.</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721D8833" w14:textId="73223549"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00BB6B1B" w14:textId="3721EFE3" w:rsidR="383BB6BA" w:rsidRDefault="383BB6BA" w:rsidP="19DC5737">
      <w:pPr>
        <w:spacing w:after="0" w:line="240" w:lineRule="auto"/>
        <w:jc w:val="both"/>
        <w:rPr>
          <w:rFonts w:ascii="Arial" w:eastAsia="Arial" w:hAnsi="Arial" w:cs="Arial"/>
          <w:color w:val="000000" w:themeColor="text1"/>
          <w:sz w:val="20"/>
          <w:szCs w:val="20"/>
          <w:lang w:val="en-US"/>
        </w:rPr>
      </w:pPr>
      <w:r w:rsidRPr="19DC5737">
        <w:rPr>
          <w:rStyle w:val="normaltextrun"/>
          <w:rFonts w:ascii="Arial" w:eastAsia="Arial" w:hAnsi="Arial" w:cs="Arial"/>
          <w:b/>
          <w:bCs/>
          <w:color w:val="000000" w:themeColor="text1"/>
          <w:sz w:val="20"/>
          <w:szCs w:val="20"/>
          <w:lang w:val="en-US"/>
        </w:rPr>
        <w:t>For further information contact:</w:t>
      </w:r>
      <w:r w:rsidRPr="19DC5737">
        <w:rPr>
          <w:rStyle w:val="normaltextrun"/>
          <w:rFonts w:ascii="Arial" w:eastAsia="Arial" w:hAnsi="Arial" w:cs="Arial"/>
          <w:color w:val="000000" w:themeColor="text1"/>
          <w:sz w:val="20"/>
          <w:szCs w:val="20"/>
          <w:lang w:val="cs-CZ"/>
        </w:rPr>
        <w:t> </w:t>
      </w:r>
      <w:r w:rsidRPr="00EF1AD5">
        <w:rPr>
          <w:rStyle w:val="normaltextrun"/>
          <w:rFonts w:ascii="Arial" w:eastAsia="Arial" w:hAnsi="Arial" w:cs="Arial"/>
          <w:color w:val="000000" w:themeColor="text1"/>
          <w:sz w:val="20"/>
          <w:szCs w:val="20"/>
          <w:lang w:val="en-GB"/>
        </w:rPr>
        <w:t>        </w:t>
      </w:r>
    </w:p>
    <w:p w14:paraId="2DB5DCB5" w14:textId="1327D5AB" w:rsidR="383BB6BA" w:rsidRDefault="383BB6BA" w:rsidP="19DC5737">
      <w:pPr>
        <w:spacing w:after="0" w:line="240" w:lineRule="auto"/>
        <w:jc w:val="both"/>
        <w:rPr>
          <w:rFonts w:ascii="Arial" w:eastAsia="Arial" w:hAnsi="Arial" w:cs="Arial"/>
          <w:color w:val="000000" w:themeColor="text1"/>
          <w:sz w:val="20"/>
          <w:szCs w:val="20"/>
          <w:lang w:val="en-US"/>
        </w:rPr>
      </w:pPr>
      <w:r w:rsidRPr="19DC5737">
        <w:rPr>
          <w:rStyle w:val="normaltextrun"/>
          <w:rFonts w:ascii="Arial" w:eastAsia="Arial" w:hAnsi="Arial" w:cs="Arial"/>
          <w:color w:val="000000" w:themeColor="text1"/>
          <w:sz w:val="20"/>
          <w:szCs w:val="20"/>
          <w:lang w:val="en-US"/>
        </w:rPr>
        <w:t>Daniel Porter</w:t>
      </w:r>
      <w:r w:rsidRPr="19DC5737">
        <w:rPr>
          <w:rStyle w:val="normaltextrun"/>
          <w:rFonts w:ascii="Arial" w:eastAsia="Arial" w:hAnsi="Arial" w:cs="Arial"/>
          <w:color w:val="000000" w:themeColor="text1"/>
          <w:sz w:val="20"/>
          <w:szCs w:val="20"/>
          <w:lang w:val="cs-CZ"/>
        </w:rPr>
        <w:t> </w:t>
      </w:r>
      <w:r w:rsidRPr="00EF1AD5">
        <w:rPr>
          <w:rStyle w:val="normaltextrun"/>
          <w:rFonts w:ascii="Arial" w:eastAsia="Arial" w:hAnsi="Arial" w:cs="Arial"/>
          <w:color w:val="000000" w:themeColor="text1"/>
          <w:sz w:val="20"/>
          <w:szCs w:val="20"/>
          <w:lang w:val="en-GB"/>
        </w:rPr>
        <w:t>        </w:t>
      </w:r>
    </w:p>
    <w:p w14:paraId="206FA7A2" w14:textId="0C87A259" w:rsidR="383BB6BA" w:rsidRDefault="383BB6BA" w:rsidP="19DC5737">
      <w:pPr>
        <w:spacing w:after="0" w:line="240" w:lineRule="auto"/>
        <w:jc w:val="both"/>
        <w:rPr>
          <w:rFonts w:ascii="Arial" w:eastAsia="Arial" w:hAnsi="Arial" w:cs="Arial"/>
          <w:color w:val="000000" w:themeColor="text1"/>
          <w:sz w:val="20"/>
          <w:szCs w:val="20"/>
          <w:lang w:val="en-US"/>
        </w:rPr>
      </w:pPr>
      <w:r w:rsidRPr="19DC5737">
        <w:rPr>
          <w:rStyle w:val="normaltextrun"/>
          <w:rFonts w:ascii="Arial" w:eastAsia="Arial" w:hAnsi="Arial" w:cs="Arial"/>
          <w:color w:val="000000" w:themeColor="text1"/>
          <w:sz w:val="20"/>
          <w:szCs w:val="20"/>
        </w:rPr>
        <w:t>AD Communications</w:t>
      </w:r>
      <w:r>
        <w:tab/>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1217A852" w14:textId="774D15BC" w:rsidR="383BB6BA" w:rsidRDefault="383BB6BA" w:rsidP="19DC5737">
      <w:pPr>
        <w:spacing w:after="0" w:line="240" w:lineRule="auto"/>
        <w:jc w:val="both"/>
        <w:rPr>
          <w:rFonts w:ascii="Arial" w:eastAsia="Arial" w:hAnsi="Arial" w:cs="Arial"/>
          <w:color w:val="000000" w:themeColor="text1"/>
          <w:sz w:val="20"/>
          <w:szCs w:val="20"/>
          <w:lang w:val="en-US"/>
        </w:rPr>
      </w:pPr>
      <w:r w:rsidRPr="19DC5737">
        <w:rPr>
          <w:rStyle w:val="normaltextrun"/>
          <w:rFonts w:ascii="Arial" w:eastAsia="Arial" w:hAnsi="Arial" w:cs="Arial"/>
          <w:color w:val="000000" w:themeColor="text1"/>
          <w:sz w:val="20"/>
          <w:szCs w:val="20"/>
        </w:rPr>
        <w:t xml:space="preserve">E: </w:t>
      </w:r>
      <w:hyperlink r:id="rId14">
        <w:r w:rsidRPr="19DC5737">
          <w:rPr>
            <w:rStyle w:val="Hyperlink"/>
            <w:rFonts w:ascii="Arial" w:eastAsia="Arial" w:hAnsi="Arial" w:cs="Arial"/>
            <w:sz w:val="20"/>
            <w:szCs w:val="20"/>
          </w:rPr>
          <w:t>dporter@adcomms.co.uk</w:t>
        </w:r>
      </w:hyperlink>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4844B82B" w14:textId="1D3E9110" w:rsidR="383BB6BA" w:rsidRDefault="383BB6BA" w:rsidP="19DC5737">
      <w:pPr>
        <w:spacing w:after="0" w:line="240" w:lineRule="auto"/>
        <w:jc w:val="both"/>
        <w:rPr>
          <w:rFonts w:ascii="Arial" w:eastAsia="Arial" w:hAnsi="Arial" w:cs="Arial"/>
          <w:color w:val="000000" w:themeColor="text1"/>
          <w:sz w:val="20"/>
          <w:szCs w:val="20"/>
          <w:lang w:val="en-US"/>
        </w:rPr>
      </w:pPr>
      <w:r w:rsidRPr="19DC5737">
        <w:rPr>
          <w:rStyle w:val="normaltextrun"/>
          <w:rFonts w:ascii="Arial" w:eastAsia="Arial" w:hAnsi="Arial" w:cs="Arial"/>
          <w:color w:val="000000" w:themeColor="text1"/>
          <w:sz w:val="20"/>
          <w:szCs w:val="20"/>
        </w:rPr>
        <w:t>Tel: +44 (0)1372 464470</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65DD34D3" w14:textId="28B11514" w:rsidR="19DC5737" w:rsidRDefault="19DC5737" w:rsidP="19DC5737">
      <w:pPr>
        <w:pStyle w:val="paragraph"/>
        <w:spacing w:before="0" w:beforeAutospacing="0" w:after="0" w:afterAutospacing="0" w:line="360" w:lineRule="auto"/>
        <w:rPr>
          <w:rStyle w:val="eop"/>
          <w:rFonts w:ascii="Arial" w:eastAsiaTheme="minorEastAsia" w:hAnsi="Arial" w:cs="Arial"/>
          <w:sz w:val="20"/>
          <w:szCs w:val="20"/>
          <w:lang w:val="en-US" w:bidi="nl-NL"/>
        </w:rPr>
      </w:pPr>
    </w:p>
    <w:sectPr w:rsidR="19DC5737"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F9A0A" w14:textId="77777777" w:rsidR="00417AA0" w:rsidRDefault="00417AA0" w:rsidP="00A46B91">
      <w:pPr>
        <w:spacing w:after="0" w:line="240" w:lineRule="auto"/>
      </w:pPr>
      <w:r>
        <w:separator/>
      </w:r>
    </w:p>
  </w:endnote>
  <w:endnote w:type="continuationSeparator" w:id="0">
    <w:p w14:paraId="3D2D1BED" w14:textId="77777777" w:rsidR="00417AA0" w:rsidRDefault="00417AA0" w:rsidP="00A46B91">
      <w:pPr>
        <w:spacing w:after="0" w:line="240" w:lineRule="auto"/>
      </w:pPr>
      <w:r>
        <w:continuationSeparator/>
      </w:r>
    </w:p>
  </w:endnote>
  <w:endnote w:type="continuationNotice" w:id="1">
    <w:p w14:paraId="2154A29B" w14:textId="77777777" w:rsidR="00417AA0" w:rsidRDefault="00417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1EADB" w14:textId="77777777" w:rsidR="00417AA0" w:rsidRDefault="00417AA0" w:rsidP="00A46B91">
      <w:pPr>
        <w:spacing w:after="0" w:line="240" w:lineRule="auto"/>
      </w:pPr>
      <w:r>
        <w:separator/>
      </w:r>
    </w:p>
  </w:footnote>
  <w:footnote w:type="continuationSeparator" w:id="0">
    <w:p w14:paraId="7752B05C" w14:textId="77777777" w:rsidR="00417AA0" w:rsidRDefault="00417AA0" w:rsidP="00A46B91">
      <w:pPr>
        <w:spacing w:after="0" w:line="240" w:lineRule="auto"/>
      </w:pPr>
      <w:r>
        <w:continuationSeparator/>
      </w:r>
    </w:p>
  </w:footnote>
  <w:footnote w:type="continuationNotice" w:id="1">
    <w:p w14:paraId="7AB173F0" w14:textId="77777777" w:rsidR="00417AA0" w:rsidRDefault="00417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642D3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89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443380">
    <w:abstractNumId w:val="2"/>
  </w:num>
  <w:num w:numId="2" w16cid:durableId="239365232">
    <w:abstractNumId w:val="3"/>
  </w:num>
  <w:num w:numId="3" w16cid:durableId="22677633">
    <w:abstractNumId w:val="1"/>
  </w:num>
  <w:num w:numId="4" w16cid:durableId="240022458">
    <w:abstractNumId w:val="0"/>
  </w:num>
  <w:num w:numId="5" w16cid:durableId="401945781">
    <w:abstractNumId w:val="4"/>
  </w:num>
  <w:num w:numId="6" w16cid:durableId="141724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135D"/>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4C58"/>
    <w:rsid w:val="001050F4"/>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1B59"/>
    <w:rsid w:val="00162F80"/>
    <w:rsid w:val="00170E62"/>
    <w:rsid w:val="001717D8"/>
    <w:rsid w:val="001759CA"/>
    <w:rsid w:val="00181AE2"/>
    <w:rsid w:val="001843F8"/>
    <w:rsid w:val="0019029B"/>
    <w:rsid w:val="00190332"/>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10A5"/>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43FB"/>
    <w:rsid w:val="002F559C"/>
    <w:rsid w:val="00301F13"/>
    <w:rsid w:val="00306D71"/>
    <w:rsid w:val="00307962"/>
    <w:rsid w:val="00311D2B"/>
    <w:rsid w:val="00314ED2"/>
    <w:rsid w:val="00315DCC"/>
    <w:rsid w:val="00316538"/>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17AA0"/>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2CAD"/>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5429"/>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2408A"/>
    <w:rsid w:val="00731D14"/>
    <w:rsid w:val="007350AB"/>
    <w:rsid w:val="00735F3A"/>
    <w:rsid w:val="007435E2"/>
    <w:rsid w:val="007457C6"/>
    <w:rsid w:val="00755DAB"/>
    <w:rsid w:val="007577AA"/>
    <w:rsid w:val="00757900"/>
    <w:rsid w:val="00762308"/>
    <w:rsid w:val="0076556B"/>
    <w:rsid w:val="0078133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5401"/>
    <w:rsid w:val="00817497"/>
    <w:rsid w:val="008175AF"/>
    <w:rsid w:val="0082520B"/>
    <w:rsid w:val="00826125"/>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E4EA0"/>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1532"/>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A89"/>
    <w:rsid w:val="00AA4DB3"/>
    <w:rsid w:val="00AA66C9"/>
    <w:rsid w:val="00AB2936"/>
    <w:rsid w:val="00AB5E76"/>
    <w:rsid w:val="00AB6721"/>
    <w:rsid w:val="00AB7FF5"/>
    <w:rsid w:val="00AC3AF1"/>
    <w:rsid w:val="00AC54BF"/>
    <w:rsid w:val="00AD144B"/>
    <w:rsid w:val="00AD465E"/>
    <w:rsid w:val="00AE0F6C"/>
    <w:rsid w:val="00AE1FBA"/>
    <w:rsid w:val="00AE296D"/>
    <w:rsid w:val="00AE5FC1"/>
    <w:rsid w:val="00AF28B1"/>
    <w:rsid w:val="00B138EF"/>
    <w:rsid w:val="00B20D2E"/>
    <w:rsid w:val="00B236F5"/>
    <w:rsid w:val="00B367CE"/>
    <w:rsid w:val="00B415F0"/>
    <w:rsid w:val="00B419C8"/>
    <w:rsid w:val="00B426B1"/>
    <w:rsid w:val="00B42A7D"/>
    <w:rsid w:val="00B46B4A"/>
    <w:rsid w:val="00B46C1B"/>
    <w:rsid w:val="00B4711B"/>
    <w:rsid w:val="00B51E05"/>
    <w:rsid w:val="00B51EED"/>
    <w:rsid w:val="00B54C0F"/>
    <w:rsid w:val="00B60950"/>
    <w:rsid w:val="00B61772"/>
    <w:rsid w:val="00B7072A"/>
    <w:rsid w:val="00B73BED"/>
    <w:rsid w:val="00B84D15"/>
    <w:rsid w:val="00B860CA"/>
    <w:rsid w:val="00B905A1"/>
    <w:rsid w:val="00B9581F"/>
    <w:rsid w:val="00B96ABC"/>
    <w:rsid w:val="00BA4558"/>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57696"/>
    <w:rsid w:val="00D6123A"/>
    <w:rsid w:val="00D6182C"/>
    <w:rsid w:val="00D6407C"/>
    <w:rsid w:val="00D640A5"/>
    <w:rsid w:val="00D6790B"/>
    <w:rsid w:val="00D67B52"/>
    <w:rsid w:val="00D67C4F"/>
    <w:rsid w:val="00D7060C"/>
    <w:rsid w:val="00D715DD"/>
    <w:rsid w:val="00D71D1D"/>
    <w:rsid w:val="00D72FA5"/>
    <w:rsid w:val="00D74D86"/>
    <w:rsid w:val="00D75489"/>
    <w:rsid w:val="00D76542"/>
    <w:rsid w:val="00D80BE0"/>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29AB"/>
    <w:rsid w:val="00EB491E"/>
    <w:rsid w:val="00EB6C6B"/>
    <w:rsid w:val="00EC4616"/>
    <w:rsid w:val="00ED1257"/>
    <w:rsid w:val="00ED2423"/>
    <w:rsid w:val="00EE2CA1"/>
    <w:rsid w:val="00EE59F0"/>
    <w:rsid w:val="00EE73AA"/>
    <w:rsid w:val="00EF1A14"/>
    <w:rsid w:val="00EF1AD5"/>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6372"/>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9DC5737"/>
    <w:rsid w:val="1CC4F0BC"/>
    <w:rsid w:val="2109F995"/>
    <w:rsid w:val="21202E53"/>
    <w:rsid w:val="212BC8F5"/>
    <w:rsid w:val="2302EC4E"/>
    <w:rsid w:val="27087A44"/>
    <w:rsid w:val="283728C0"/>
    <w:rsid w:val="2861A0FD"/>
    <w:rsid w:val="288D3B6A"/>
    <w:rsid w:val="2990D63C"/>
    <w:rsid w:val="2A525D70"/>
    <w:rsid w:val="2AD902D2"/>
    <w:rsid w:val="2B79554E"/>
    <w:rsid w:val="2C45FAF1"/>
    <w:rsid w:val="2CE8E613"/>
    <w:rsid w:val="2D83E071"/>
    <w:rsid w:val="31C4D51C"/>
    <w:rsid w:val="32C00189"/>
    <w:rsid w:val="34333DC6"/>
    <w:rsid w:val="3473810F"/>
    <w:rsid w:val="36862EED"/>
    <w:rsid w:val="372D7D61"/>
    <w:rsid w:val="383BB6BA"/>
    <w:rsid w:val="390FE3A7"/>
    <w:rsid w:val="3A8E1A03"/>
    <w:rsid w:val="40430DA9"/>
    <w:rsid w:val="41A502F6"/>
    <w:rsid w:val="456A9D70"/>
    <w:rsid w:val="4572A8E1"/>
    <w:rsid w:val="46371EB0"/>
    <w:rsid w:val="4BE7AEB5"/>
    <w:rsid w:val="4E0A7DC1"/>
    <w:rsid w:val="4E3A8307"/>
    <w:rsid w:val="4EFA0933"/>
    <w:rsid w:val="4F211385"/>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3DC88D4"/>
    <w:rsid w:val="75A42A26"/>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6">
      <w:bodyDiv w:val="1"/>
      <w:marLeft w:val="0"/>
      <w:marRight w:val="0"/>
      <w:marTop w:val="0"/>
      <w:marBottom w:val="0"/>
      <w:divBdr>
        <w:top w:val="none" w:sz="0" w:space="0" w:color="auto"/>
        <w:left w:val="none" w:sz="0" w:space="0" w:color="auto"/>
        <w:bottom w:val="none" w:sz="0" w:space="0" w:color="auto"/>
        <w:right w:val="none" w:sz="0" w:space="0" w:color="auto"/>
      </w:divBdr>
    </w:div>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58177408">
      <w:bodyDiv w:val="1"/>
      <w:marLeft w:val="0"/>
      <w:marRight w:val="0"/>
      <w:marTop w:val="0"/>
      <w:marBottom w:val="0"/>
      <w:divBdr>
        <w:top w:val="none" w:sz="0" w:space="0" w:color="auto"/>
        <w:left w:val="none" w:sz="0" w:space="0" w:color="auto"/>
        <w:bottom w:val="none" w:sz="0" w:space="0" w:color="auto"/>
        <w:right w:val="none" w:sz="0" w:space="0" w:color="auto"/>
      </w:divBdr>
    </w:div>
    <w:div w:id="61999837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97120172">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4419808">
      <w:bodyDiv w:val="1"/>
      <w:marLeft w:val="0"/>
      <w:marRight w:val="0"/>
      <w:marTop w:val="0"/>
      <w:marBottom w:val="0"/>
      <w:divBdr>
        <w:top w:val="none" w:sz="0" w:space="0" w:color="auto"/>
        <w:left w:val="none" w:sz="0" w:space="0" w:color="auto"/>
        <w:bottom w:val="none" w:sz="0" w:space="0" w:color="auto"/>
        <w:right w:val="none" w:sz="0" w:space="0" w:color="auto"/>
      </w:divBdr>
    </w:div>
    <w:div w:id="795609602">
      <w:bodyDiv w:val="1"/>
      <w:marLeft w:val="0"/>
      <w:marRight w:val="0"/>
      <w:marTop w:val="0"/>
      <w:marBottom w:val="0"/>
      <w:divBdr>
        <w:top w:val="none" w:sz="0" w:space="0" w:color="auto"/>
        <w:left w:val="none" w:sz="0" w:space="0" w:color="auto"/>
        <w:bottom w:val="none" w:sz="0" w:space="0" w:color="auto"/>
        <w:right w:val="none" w:sz="0" w:space="0" w:color="auto"/>
      </w:divBdr>
      <w:divsChild>
        <w:div w:id="278028126">
          <w:marLeft w:val="0"/>
          <w:marRight w:val="0"/>
          <w:marTop w:val="0"/>
          <w:marBottom w:val="0"/>
          <w:divBdr>
            <w:top w:val="none" w:sz="0" w:space="0" w:color="auto"/>
            <w:left w:val="none" w:sz="0" w:space="0" w:color="auto"/>
            <w:bottom w:val="none" w:sz="0" w:space="0" w:color="auto"/>
            <w:right w:val="none" w:sz="0" w:space="0" w:color="auto"/>
          </w:divBdr>
        </w:div>
      </w:divsChild>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0238141">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57178500">
      <w:bodyDiv w:val="1"/>
      <w:marLeft w:val="0"/>
      <w:marRight w:val="0"/>
      <w:marTop w:val="0"/>
      <w:marBottom w:val="0"/>
      <w:divBdr>
        <w:top w:val="none" w:sz="0" w:space="0" w:color="auto"/>
        <w:left w:val="none" w:sz="0" w:space="0" w:color="auto"/>
        <w:bottom w:val="none" w:sz="0" w:space="0" w:color="auto"/>
        <w:right w:val="none" w:sz="0" w:space="0" w:color="auto"/>
      </w:divBdr>
    </w:div>
    <w:div w:id="127621371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76694049">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28562040">
      <w:bodyDiv w:val="1"/>
      <w:marLeft w:val="0"/>
      <w:marRight w:val="0"/>
      <w:marTop w:val="0"/>
      <w:marBottom w:val="0"/>
      <w:divBdr>
        <w:top w:val="none" w:sz="0" w:space="0" w:color="auto"/>
        <w:left w:val="none" w:sz="0" w:space="0" w:color="auto"/>
        <w:bottom w:val="none" w:sz="0" w:space="0" w:color="auto"/>
        <w:right w:val="none" w:sz="0" w:space="0" w:color="auto"/>
      </w:divBdr>
    </w:div>
    <w:div w:id="2053537454">
      <w:bodyDiv w:val="1"/>
      <w:marLeft w:val="0"/>
      <w:marRight w:val="0"/>
      <w:marTop w:val="0"/>
      <w:marBottom w:val="0"/>
      <w:divBdr>
        <w:top w:val="none" w:sz="0" w:space="0" w:color="auto"/>
        <w:left w:val="none" w:sz="0" w:space="0" w:color="auto"/>
        <w:bottom w:val="none" w:sz="0" w:space="0" w:color="auto"/>
        <w:right w:val="none" w:sz="0" w:space="0" w:color="auto"/>
      </w:divBdr>
    </w:div>
    <w:div w:id="208320879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product/acuity-ultra-r2/?utm_source=referral&amp;utm_medium=pr&amp;utm_campaign=WideForm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ED5B-B0A1-4916-87EA-25152EB0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21</cp:revision>
  <dcterms:created xsi:type="dcterms:W3CDTF">2025-03-20T09:01:00Z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