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EEB5" w14:textId="77777777" w:rsidR="00710B41" w:rsidRDefault="00710B41" w:rsidP="00710B41">
      <w:pPr>
        <w:spacing w:line="360" w:lineRule="auto"/>
        <w:rPr>
          <w:rFonts w:ascii="Arial" w:hAnsi="Arial" w:cs="Arial"/>
          <w:b/>
          <w:bCs/>
          <w:sz w:val="20"/>
          <w:szCs w:val="20"/>
          <w:lang w:val="en-GB"/>
        </w:rPr>
      </w:pPr>
    </w:p>
    <w:p w14:paraId="26556702" w14:textId="5C56645D" w:rsidR="00710B41" w:rsidRPr="00A23471" w:rsidRDefault="00893064" w:rsidP="00A23471">
      <w:pPr>
        <w:rPr>
          <w:b/>
          <w:bCs/>
        </w:rPr>
      </w:pPr>
      <w:r>
        <w:rPr>
          <w:rFonts w:ascii="Arial" w:hAnsi="Arial" w:cs="Arial"/>
          <w:b/>
          <w:bCs/>
          <w:sz w:val="20"/>
          <w:szCs w:val="20"/>
        </w:rPr>
        <w:t>8</w:t>
      </w:r>
      <w:r w:rsidR="00710B41" w:rsidRPr="00A23471">
        <w:rPr>
          <w:rFonts w:ascii="Arial" w:hAnsi="Arial" w:cs="Arial"/>
          <w:b/>
          <w:bCs/>
          <w:sz w:val="20"/>
          <w:szCs w:val="20"/>
        </w:rPr>
        <w:t xml:space="preserve"> </w:t>
      </w:r>
      <w:r w:rsidR="00A23471" w:rsidRPr="006711FE">
        <w:rPr>
          <w:b/>
          <w:bCs/>
        </w:rPr>
        <w:t>luglio</w:t>
      </w:r>
      <w:r w:rsidR="00A23471">
        <w:rPr>
          <w:b/>
          <w:bCs/>
        </w:rPr>
        <w:t xml:space="preserve"> </w:t>
      </w:r>
      <w:r w:rsidR="00710B41" w:rsidRPr="00A23471">
        <w:rPr>
          <w:rFonts w:ascii="Arial" w:hAnsi="Arial" w:cs="Arial"/>
          <w:b/>
          <w:bCs/>
          <w:sz w:val="20"/>
          <w:szCs w:val="20"/>
        </w:rPr>
        <w:t>2025</w:t>
      </w:r>
    </w:p>
    <w:p w14:paraId="51B4B873" w14:textId="77777777" w:rsidR="00A23471" w:rsidRDefault="00A23471" w:rsidP="00710B41">
      <w:pPr>
        <w:spacing w:line="360" w:lineRule="auto"/>
        <w:rPr>
          <w:rFonts w:ascii="Arial" w:hAnsi="Arial" w:cs="Arial"/>
          <w:b/>
          <w:bCs/>
          <w:sz w:val="20"/>
          <w:szCs w:val="20"/>
        </w:rPr>
      </w:pPr>
    </w:p>
    <w:p w14:paraId="409F98A1" w14:textId="77777777" w:rsidR="00A23471" w:rsidRDefault="00A23471" w:rsidP="00710B41">
      <w:pPr>
        <w:spacing w:line="360" w:lineRule="auto"/>
        <w:rPr>
          <w:rFonts w:ascii="Arial" w:hAnsi="Arial" w:cs="Arial"/>
          <w:b/>
          <w:bCs/>
          <w:sz w:val="20"/>
          <w:szCs w:val="20"/>
        </w:rPr>
      </w:pPr>
      <w:r w:rsidRPr="00A23471">
        <w:rPr>
          <w:rFonts w:ascii="Arial" w:hAnsi="Arial" w:cs="Arial"/>
          <w:b/>
          <w:bCs/>
          <w:sz w:val="20"/>
          <w:szCs w:val="20"/>
        </w:rPr>
        <w:t xml:space="preserve">Cactus Graphics investe nella Fujifilm Revoria PC1120S per “rivoluzionare il mercato” con speciali funzionalità cromatiche  </w:t>
      </w:r>
    </w:p>
    <w:p w14:paraId="5F8CB188" w14:textId="5EAC94EB" w:rsidR="00710B41" w:rsidRPr="00A23471" w:rsidRDefault="00A23471" w:rsidP="00710B41">
      <w:pPr>
        <w:spacing w:line="360" w:lineRule="auto"/>
        <w:rPr>
          <w:rFonts w:ascii="Arial" w:hAnsi="Arial" w:cs="Arial"/>
          <w:i/>
          <w:iCs/>
          <w:sz w:val="20"/>
          <w:szCs w:val="20"/>
        </w:rPr>
      </w:pPr>
      <w:r w:rsidRPr="00A23471">
        <w:rPr>
          <w:rFonts w:ascii="Arial" w:hAnsi="Arial" w:cs="Arial"/>
          <w:i/>
          <w:iCs/>
          <w:sz w:val="20"/>
          <w:szCs w:val="20"/>
        </w:rPr>
        <w:t xml:space="preserve">L'azienda tipografica con sede nel Regno Unito prevede che l'investimento nel dispositivo POD di punta di Fujifilm aprirà una serie di nuove opportunità di </w:t>
      </w:r>
      <w:proofErr w:type="gramStart"/>
      <w:r w:rsidRPr="00A23471">
        <w:rPr>
          <w:rFonts w:ascii="Arial" w:hAnsi="Arial" w:cs="Arial"/>
          <w:i/>
          <w:iCs/>
          <w:sz w:val="20"/>
          <w:szCs w:val="20"/>
        </w:rPr>
        <w:t>mercato.</w:t>
      </w:r>
      <w:r w:rsidR="00710B41" w:rsidRPr="00A23471">
        <w:rPr>
          <w:rFonts w:ascii="Arial" w:hAnsi="Arial" w:cs="Arial"/>
          <w:i/>
          <w:iCs/>
          <w:sz w:val="20"/>
          <w:szCs w:val="20"/>
        </w:rPr>
        <w:t>.</w:t>
      </w:r>
      <w:proofErr w:type="gramEnd"/>
    </w:p>
    <w:p w14:paraId="6335B4B9"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 xml:space="preserve">Cactus Graphics, con sede a Dover, nel Kent, è un'azienda tipografica moderna e all'avanguardia, che può contare su una tradizione nel settore della stampa che risale a quasi 150 anni fa. Lanciata nel luglio 2021 con uno staff di cinque persone, l'azienda è stata fondata come diretta erede della Buckland Media Group (un'azienda a conduzione familiare che affonda le sue origini nella metà del </w:t>
      </w:r>
      <w:proofErr w:type="gramStart"/>
      <w:r w:rsidRPr="00B03A97">
        <w:rPr>
          <w:rFonts w:ascii="Arial" w:hAnsi="Arial" w:cs="Arial"/>
          <w:sz w:val="20"/>
          <w:szCs w:val="20"/>
        </w:rPr>
        <w:t>19°</w:t>
      </w:r>
      <w:proofErr w:type="gramEnd"/>
      <w:r w:rsidRPr="00B03A97">
        <w:rPr>
          <w:rFonts w:ascii="Arial" w:hAnsi="Arial" w:cs="Arial"/>
          <w:sz w:val="20"/>
          <w:szCs w:val="20"/>
        </w:rPr>
        <w:t xml:space="preserve"> secolo). L'amministratore delegato Katie Weaver, una delle fondatrici di Cactus Graphics e ultima di una stirpe che risale a diverse generazioni fa a Buckland, gestisce Cactus Graphics insieme al cofondatore e direttore commerciale Richard Archer.</w:t>
      </w:r>
    </w:p>
    <w:p w14:paraId="1E6301EA"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 xml:space="preserve">All'inizio del 2025 hanno investito in una macchina da stampa a 6 colori Fujifilm Revoria PC1120S, che è stata installata nel mese di marzo.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ha presentato per la prima volta </w:t>
      </w:r>
      <w:proofErr w:type="gramStart"/>
      <w:r w:rsidRPr="00B03A97">
        <w:rPr>
          <w:rFonts w:ascii="Arial" w:hAnsi="Arial" w:cs="Arial"/>
          <w:sz w:val="20"/>
          <w:szCs w:val="20"/>
        </w:rPr>
        <w:t>il team</w:t>
      </w:r>
      <w:proofErr w:type="gramEnd"/>
      <w:r w:rsidRPr="00B03A97">
        <w:rPr>
          <w:rFonts w:ascii="Arial" w:hAnsi="Arial" w:cs="Arial"/>
          <w:sz w:val="20"/>
          <w:szCs w:val="20"/>
        </w:rPr>
        <w:t xml:space="preserve"> Cactus a Fujifilm e ha coordinato le loro visite allo showroom Fujifilm di Luton. Hanno effettuato tre visite in totale, inclusa una in cui </w:t>
      </w:r>
      <w:proofErr w:type="gramStart"/>
      <w:r w:rsidRPr="00B03A97">
        <w:rPr>
          <w:rFonts w:ascii="Arial" w:hAnsi="Arial" w:cs="Arial"/>
          <w:sz w:val="20"/>
          <w:szCs w:val="20"/>
        </w:rPr>
        <w:t>il loro team creativo</w:t>
      </w:r>
      <w:proofErr w:type="gramEnd"/>
      <w:r w:rsidRPr="00B03A97">
        <w:rPr>
          <w:rFonts w:ascii="Arial" w:hAnsi="Arial" w:cs="Arial"/>
          <w:sz w:val="20"/>
          <w:szCs w:val="20"/>
        </w:rPr>
        <w:t xml:space="preserve"> ha portato con sé file e progetti per esplorare in modo approfondito l'usabilità e le capacità della macchina da stampa.</w:t>
      </w:r>
    </w:p>
    <w:p w14:paraId="574D2647"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“Siamo orgogliosi della lunga tradizione dell’azienda,” afferma Katie. "Ma il nuovo inizio nel 2021, con un marchio e un look completamente rinnovati, è stato assolutamente intenzionale. Siamo un'azienda giovane in tutti i sensi, in un settore in cui le aziende hanno spesso una forza lavoro che invecchia e nessun ricambio generazionale. Assumiamo regolarmente giovani appena usciti dalla scuola o dall'università. Ci sono sempre ragazzi che fanno esperienza lavorativa da noi e abbiamo stabilito legami molto forti con le università e i college della zona, collaborando con studenti di design per insegnare loro le infinite possibilità creative della stampa.</w:t>
      </w:r>
    </w:p>
    <w:p w14:paraId="45C25B71"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 xml:space="preserve">"Siamo un'azienda lungimirante, sempre alla ricerca di nuove tecnologie e di ciò che hanno da offrire. Avevamo bisogno di sostituire una macchina da stampa esistente che era al termine del contratto e avevamo due possibilità: sostituirla con un’altra macchina da stampa a </w:t>
      </w:r>
      <w:proofErr w:type="gramStart"/>
      <w:r w:rsidRPr="00B03A97">
        <w:rPr>
          <w:rFonts w:ascii="Arial" w:hAnsi="Arial" w:cs="Arial"/>
          <w:sz w:val="20"/>
          <w:szCs w:val="20"/>
        </w:rPr>
        <w:t>4</w:t>
      </w:r>
      <w:proofErr w:type="gramEnd"/>
      <w:r w:rsidRPr="00B03A97">
        <w:rPr>
          <w:rFonts w:ascii="Arial" w:hAnsi="Arial" w:cs="Arial"/>
          <w:sz w:val="20"/>
          <w:szCs w:val="20"/>
        </w:rPr>
        <w:t xml:space="preserve"> colori simile oppure osare, rivoluzionare il mercato e investire in qualcosa che ci avrebbe davvero contraddistinto”.</w:t>
      </w:r>
    </w:p>
    <w:p w14:paraId="4C3ADC3C"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lastRenderedPageBreak/>
        <w:t>"La Fujifilm Revoria PC1120S a 6 colori non era l'unica macchina da stampa con funzionalità cromatiche speciali che abbiamo preso in considerazione, ma era quella che offriva di gran lunga il miglior pacchetto complessivo. È veloce, il consumo energetico è notevolmente basso, l'ingombro della macchina è compatto, la qualità è eccellente e offre anche la possibilità di lavorare fogli lunghi come standard, mentre le alternative che abbiamo preso in considerazione avrebbero richiesto costi aggiuntivi significativi".</w:t>
      </w:r>
    </w:p>
    <w:p w14:paraId="091FD001"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Richard Archer aggiunge: “La capacità di riproduzione dei colori che abbiamo ora è fenomenale, il che è fantastico soprattutto per marchi e loghi, e qualcosa di cui i nostri clienti del settore design potranno davvero beneficiare”. Il logo Cactus Graphics contiene l'arancione e il rosa, quindi questa tecnologia offre un vantaggio immediato anche per i nostri materiali di marketing. Con le combinazioni che possiamo realizzare ora di bianco, metallizzato e rosa, stiamo aprendo le porte a molte potenziali opportunità nel settore B2C, mentre in passato ci siamo concentrati principalmente sul B2B.</w:t>
      </w:r>
    </w:p>
    <w:p w14:paraId="247B608D"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 xml:space="preserve">"Sembra che Fujifilm abbia prestato molta attenzione al design e si sia impegnata al massimo per ottenere un risultato perfetto. Con alcune altre macchine da stampa spesso sembra che le stazioni di colore aggiuntive siano state inserite in un secondo momento, come ripensamento, per cercare di sfruttare l’aumento recente della domanda di colori speciali, anziché progettare una macchina da stampa incentrata su quella funzionalità specifica”. </w:t>
      </w:r>
    </w:p>
    <w:p w14:paraId="2C33BED1"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 xml:space="preserve">Sia Archer che Weaver sono rimasti colpiti da Fujifilm e dal distributore locale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che ha gestito la vendita. “È stato fantastico lavorare con Fujifilm e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durante tutto il processo” conclude Richard. "Jonathan Lyons, Direttore vendite di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ha lavorato a stretto contatto con </w:t>
      </w:r>
      <w:proofErr w:type="gramStart"/>
      <w:r w:rsidRPr="00B03A97">
        <w:rPr>
          <w:rFonts w:ascii="Arial" w:hAnsi="Arial" w:cs="Arial"/>
          <w:sz w:val="20"/>
          <w:szCs w:val="20"/>
        </w:rPr>
        <w:t>il nostro team</w:t>
      </w:r>
      <w:proofErr w:type="gramEnd"/>
      <w:r w:rsidRPr="00B03A97">
        <w:rPr>
          <w:rFonts w:ascii="Arial" w:hAnsi="Arial" w:cs="Arial"/>
          <w:sz w:val="20"/>
          <w:szCs w:val="20"/>
        </w:rPr>
        <w:t xml:space="preserve"> e con Fujifilm durante tutto il processo, comprese tutte le riunioni, i RIP, la definizione delle specifiche del flusso di lavoro e le configurazioni del front-end digitale.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ha anche coordinato l'intero processo di consegna e installazione, dall'inizio alla fine. È stato fantastico lavorare con </w:t>
      </w:r>
      <w:proofErr w:type="gramStart"/>
      <w:r w:rsidRPr="00B03A97">
        <w:rPr>
          <w:rFonts w:ascii="Arial" w:hAnsi="Arial" w:cs="Arial"/>
          <w:sz w:val="20"/>
          <w:szCs w:val="20"/>
        </w:rPr>
        <w:t>i team</w:t>
      </w:r>
      <w:proofErr w:type="gramEnd"/>
      <w:r w:rsidRPr="00B03A97">
        <w:rPr>
          <w:rFonts w:ascii="Arial" w:hAnsi="Arial" w:cs="Arial"/>
          <w:sz w:val="20"/>
          <w:szCs w:val="20"/>
        </w:rPr>
        <w:t xml:space="preserve"> di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e Fujifilm, che si sono dimostrati estremamente flessibili nei confronti delle nostre esigenze”. </w:t>
      </w:r>
    </w:p>
    <w:p w14:paraId="582C173D" w14:textId="77777777" w:rsidR="00B03A97" w:rsidRPr="00B03A97" w:rsidRDefault="00B03A97" w:rsidP="00B03A97">
      <w:pPr>
        <w:spacing w:line="360" w:lineRule="auto"/>
        <w:rPr>
          <w:rFonts w:ascii="Arial" w:hAnsi="Arial" w:cs="Arial"/>
          <w:sz w:val="20"/>
          <w:szCs w:val="20"/>
        </w:rPr>
      </w:pPr>
      <w:r w:rsidRPr="00B03A97">
        <w:rPr>
          <w:rFonts w:ascii="Arial" w:hAnsi="Arial" w:cs="Arial"/>
          <w:sz w:val="20"/>
          <w:szCs w:val="20"/>
        </w:rPr>
        <w:t xml:space="preserve">Andy Kent, </w:t>
      </w:r>
      <w:proofErr w:type="spellStart"/>
      <w:r w:rsidRPr="00B03A97">
        <w:rPr>
          <w:rFonts w:ascii="Arial" w:hAnsi="Arial" w:cs="Arial"/>
          <w:sz w:val="20"/>
          <w:szCs w:val="20"/>
        </w:rPr>
        <w:t>Divisional</w:t>
      </w:r>
      <w:proofErr w:type="spellEnd"/>
      <w:r w:rsidRPr="00B03A97">
        <w:rPr>
          <w:rFonts w:ascii="Arial" w:hAnsi="Arial" w:cs="Arial"/>
          <w:sz w:val="20"/>
          <w:szCs w:val="20"/>
        </w:rPr>
        <w:t xml:space="preserve"> Manager, Graphic Communications, Fujifilm UK, ha aggiunto: "Le aziende lungimiranti hanno bisogno di tecnologie che le aiutino a progredire. Siamo lieti di aver stretto una partnership con Cactus Graphics, fornendo loro gli strumenti, nella Revoria PC1120S, per portare la loro creatività a livelli ancora più elevati mentre continuano a far crescere la loro attività”.  </w:t>
      </w:r>
    </w:p>
    <w:p w14:paraId="703108F8" w14:textId="6FC8D327" w:rsidR="00307962" w:rsidRDefault="00B03A97" w:rsidP="00B03A97">
      <w:pPr>
        <w:spacing w:line="360" w:lineRule="auto"/>
        <w:rPr>
          <w:rFonts w:ascii="Arial" w:hAnsi="Arial" w:cs="Arial"/>
          <w:sz w:val="20"/>
          <w:szCs w:val="20"/>
        </w:rPr>
      </w:pPr>
      <w:r w:rsidRPr="00B03A97">
        <w:rPr>
          <w:rFonts w:ascii="Arial" w:hAnsi="Arial" w:cs="Arial"/>
          <w:sz w:val="20"/>
          <w:szCs w:val="20"/>
        </w:rPr>
        <w:t xml:space="preserve">Jonathan Lyons, Sales Director di </w:t>
      </w:r>
      <w:proofErr w:type="spellStart"/>
      <w:r w:rsidRPr="00B03A97">
        <w:rPr>
          <w:rFonts w:ascii="Arial" w:hAnsi="Arial" w:cs="Arial"/>
          <w:sz w:val="20"/>
          <w:szCs w:val="20"/>
        </w:rPr>
        <w:t>Colyer</w:t>
      </w:r>
      <w:proofErr w:type="spellEnd"/>
      <w:r w:rsidRPr="00B03A97">
        <w:rPr>
          <w:rFonts w:ascii="Arial" w:hAnsi="Arial" w:cs="Arial"/>
          <w:sz w:val="20"/>
          <w:szCs w:val="20"/>
        </w:rPr>
        <w:t xml:space="preserve"> aggiunge: “È stato un piacere lavorare con </w:t>
      </w:r>
      <w:proofErr w:type="gramStart"/>
      <w:r w:rsidRPr="00B03A97">
        <w:rPr>
          <w:rFonts w:ascii="Arial" w:hAnsi="Arial" w:cs="Arial"/>
          <w:sz w:val="20"/>
          <w:szCs w:val="20"/>
        </w:rPr>
        <w:t>il team</w:t>
      </w:r>
      <w:proofErr w:type="gramEnd"/>
      <w:r w:rsidRPr="00B03A97">
        <w:rPr>
          <w:rFonts w:ascii="Arial" w:hAnsi="Arial" w:cs="Arial"/>
          <w:sz w:val="20"/>
          <w:szCs w:val="20"/>
        </w:rPr>
        <w:t xml:space="preserve"> Cactus durante tutto il processo. La visita allo showroom Fujifilm di Luton ha dato loro la possibilità di vedere la Revoria Press PC1120S in azione, e </w:t>
      </w:r>
      <w:r w:rsidRPr="00B03A97">
        <w:rPr>
          <w:rFonts w:ascii="Arial" w:hAnsi="Arial" w:cs="Arial"/>
          <w:sz w:val="20"/>
          <w:szCs w:val="20"/>
        </w:rPr>
        <w:lastRenderedPageBreak/>
        <w:t>la loro sicurezza e determinazione nella scelta della soluzione giusta sono state impressionanti. Siamo orgogliosi di averli aiutati a fare un investimento così lungimirante”.</w:t>
      </w:r>
    </w:p>
    <w:p w14:paraId="24320363" w14:textId="4133FD68" w:rsidR="00307962" w:rsidRDefault="00B03A97" w:rsidP="00DF66E0">
      <w:pPr>
        <w:spacing w:line="360" w:lineRule="auto"/>
      </w:pPr>
      <w:r w:rsidRPr="00B03A97">
        <w:rPr>
          <w:rStyle w:val="eop"/>
          <w:rFonts w:ascii="Arial" w:hAnsi="Arial" w:cs="Arial"/>
          <w:sz w:val="20"/>
          <w:szCs w:val="20"/>
        </w:rPr>
        <w:t>Per maggiori dettagli sulle soluzioni Fujifilm per la stampa commerciale:</w:t>
      </w:r>
      <w:r w:rsidR="00DF66E0">
        <w:rPr>
          <w:rStyle w:val="eop"/>
          <w:rFonts w:ascii="Arial" w:hAnsi="Arial" w:cs="Arial"/>
          <w:sz w:val="20"/>
          <w:szCs w:val="20"/>
        </w:rPr>
        <w:t xml:space="preserve"> </w:t>
      </w:r>
      <w:hyperlink r:id="rId11" w:history="1">
        <w:r w:rsidR="000964AA" w:rsidRPr="000964AA">
          <w:rPr>
            <w:rStyle w:val="Hyperlink"/>
            <w:rFonts w:ascii="Arial" w:hAnsi="Arial" w:cs="Arial"/>
            <w:sz w:val="20"/>
            <w:szCs w:val="20"/>
          </w:rPr>
          <w:t>https://fujifilmprint.eu/it/settore-commerciale/</w:t>
        </w:r>
      </w:hyperlink>
    </w:p>
    <w:p w14:paraId="23607B30" w14:textId="330DCE7F" w:rsidR="00307962" w:rsidRPr="00A23471" w:rsidRDefault="00307962" w:rsidP="09FEE925">
      <w:pPr>
        <w:pStyle w:val="paragraph"/>
        <w:spacing w:before="0" w:beforeAutospacing="0" w:after="0" w:afterAutospacing="0" w:line="360" w:lineRule="auto"/>
        <w:jc w:val="both"/>
        <w:textAlignment w:val="baseline"/>
        <w:rPr>
          <w:rFonts w:ascii="Arial" w:hAnsi="Arial" w:cs="Arial"/>
          <w:sz w:val="20"/>
          <w:szCs w:val="20"/>
        </w:rPr>
      </w:pPr>
      <w:r w:rsidRPr="00A23471">
        <w:rPr>
          <w:rStyle w:val="eop"/>
          <w:rFonts w:ascii="Arial" w:eastAsiaTheme="minorEastAsia" w:hAnsi="Arial" w:cs="Arial"/>
          <w:sz w:val="20"/>
          <w:szCs w:val="20"/>
          <w:lang w:bidi="it-IT"/>
        </w:rPr>
        <w:t> </w:t>
      </w:r>
    </w:p>
    <w:p w14:paraId="6F5EE892" w14:textId="1EA507C6" w:rsidR="00307962" w:rsidRPr="00710B41" w:rsidRDefault="4C600CCE" w:rsidP="09FEE925">
      <w:pPr>
        <w:spacing w:after="0" w:line="360" w:lineRule="auto"/>
        <w:jc w:val="center"/>
        <w:textAlignment w:val="baseline"/>
        <w:rPr>
          <w:rFonts w:ascii="Arial" w:eastAsia="Arial" w:hAnsi="Arial" w:cs="Arial"/>
          <w:color w:val="000000" w:themeColor="text1"/>
        </w:rPr>
      </w:pPr>
      <w:r w:rsidRPr="09FEE925">
        <w:rPr>
          <w:rFonts w:ascii="Arial" w:eastAsia="Arial" w:hAnsi="Arial" w:cs="Arial"/>
          <w:b/>
          <w:bCs/>
          <w:color w:val="000000" w:themeColor="text1"/>
        </w:rPr>
        <w:t>FINE</w:t>
      </w:r>
    </w:p>
    <w:p w14:paraId="5CB6082E" w14:textId="578A1898" w:rsidR="00307962" w:rsidRPr="00710B41" w:rsidRDefault="4C600CCE" w:rsidP="09FEE925">
      <w:pPr>
        <w:spacing w:after="0" w:line="240" w:lineRule="auto"/>
        <w:jc w:val="both"/>
        <w:textAlignment w:val="baseline"/>
        <w:rPr>
          <w:rFonts w:ascii="Arial" w:eastAsia="Arial" w:hAnsi="Arial" w:cs="Arial"/>
          <w:color w:val="000000" w:themeColor="text1"/>
          <w:sz w:val="20"/>
          <w:szCs w:val="20"/>
        </w:rPr>
      </w:pPr>
      <w:r w:rsidRPr="09FEE925">
        <w:rPr>
          <w:rStyle w:val="eop"/>
          <w:rFonts w:ascii="Arial" w:eastAsia="Arial" w:hAnsi="Arial" w:cs="Arial"/>
          <w:color w:val="000000" w:themeColor="text1"/>
          <w:sz w:val="20"/>
          <w:szCs w:val="20"/>
        </w:rPr>
        <w:t> </w:t>
      </w:r>
    </w:p>
    <w:p w14:paraId="10AA4EE0" w14:textId="1304F31C"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Corporation</w:t>
      </w:r>
      <w:r w:rsidR="00307962">
        <w:tab/>
      </w:r>
      <w:r w:rsidRPr="09FEE925">
        <w:rPr>
          <w:rStyle w:val="normaltextrun"/>
          <w:rFonts w:ascii="Arial" w:eastAsia="Arial" w:hAnsi="Arial" w:cs="Arial"/>
          <w:color w:val="000000" w:themeColor="text1"/>
          <w:sz w:val="24"/>
          <w:szCs w:val="24"/>
        </w:rPr>
        <w:t>           </w:t>
      </w:r>
    </w:p>
    <w:p w14:paraId="52351931" w14:textId="286FE87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6429C002" w14:textId="4B4D8CF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20641E57" w14:textId="01BF47A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xml:space="preserve">A proposito di FUJIFILM Graphic Communications </w:t>
      </w:r>
      <w:proofErr w:type="spellStart"/>
      <w:r w:rsidRPr="09FEE925">
        <w:rPr>
          <w:rStyle w:val="normaltextrun"/>
          <w:rFonts w:ascii="Arial" w:eastAsia="Arial" w:hAnsi="Arial" w:cs="Arial"/>
          <w:b/>
          <w:bCs/>
          <w:color w:val="000000" w:themeColor="text1"/>
          <w:sz w:val="20"/>
          <w:szCs w:val="20"/>
        </w:rPr>
        <w:t>Division</w:t>
      </w:r>
      <w:proofErr w:type="spellEnd"/>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0F5ED91D" w14:textId="0F29B45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w:t>
      </w:r>
      <w:proofErr w:type="spellStart"/>
      <w:r w:rsidRPr="09FEE925">
        <w:rPr>
          <w:rStyle w:val="normaltextrun"/>
          <w:rFonts w:ascii="Arial" w:eastAsia="Arial" w:hAnsi="Arial" w:cs="Arial"/>
          <w:color w:val="000000" w:themeColor="text1"/>
          <w:sz w:val="20"/>
          <w:szCs w:val="20"/>
        </w:rPr>
        <w:t>Division</w:t>
      </w:r>
      <w:proofErr w:type="spellEnd"/>
      <w:r w:rsidRPr="09FEE925">
        <w:rPr>
          <w:rStyle w:val="normaltextrun"/>
          <w:rFonts w:ascii="Arial" w:eastAsia="Arial" w:hAnsi="Arial" w:cs="Arial"/>
          <w:color w:val="000000" w:themeColor="text1"/>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proofErr w:type="gramStart"/>
      <w:r w:rsidRPr="09FEE925">
        <w:rPr>
          <w:rStyle w:val="normaltextrun"/>
          <w:rFonts w:ascii="Arial" w:eastAsia="Arial" w:hAnsi="Arial" w:cs="Arial"/>
          <w:color w:val="000000" w:themeColor="text1"/>
          <w:sz w:val="20"/>
          <w:szCs w:val="20"/>
        </w:rPr>
        <w:t>pre</w:t>
      </w:r>
      <w:proofErr w:type="spellEnd"/>
      <w:r w:rsidRPr="09FEE925">
        <w:rPr>
          <w:rStyle w:val="normaltextrun"/>
          <w:rFonts w:ascii="Arial" w:eastAsia="Arial" w:hAnsi="Arial" w:cs="Arial"/>
          <w:color w:val="000000" w:themeColor="text1"/>
          <w:sz w:val="20"/>
          <w:szCs w:val="20"/>
        </w:rPr>
        <w:t>-stampa</w:t>
      </w:r>
      <w:proofErr w:type="gramEnd"/>
      <w:r w:rsidRPr="09FEE925">
        <w:rPr>
          <w:rStyle w:val="normaltextrun"/>
          <w:rFonts w:ascii="Arial" w:eastAsia="Arial" w:hAnsi="Arial" w:cs="Arial"/>
          <w:color w:val="000000" w:themeColor="text1"/>
          <w:sz w:val="20"/>
          <w:szCs w:val="20"/>
        </w:rPr>
        <w:t xml:space="preserve">,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w:t>
        </w:r>
        <w:proofErr w:type="spellStart"/>
        <w:r w:rsidRPr="09FEE925">
          <w:rPr>
            <w:rStyle w:val="Hyperlink"/>
            <w:rFonts w:ascii="Arial" w:eastAsia="Arial" w:hAnsi="Arial" w:cs="Arial"/>
            <w:color w:val="0563C1"/>
            <w:sz w:val="20"/>
            <w:szCs w:val="20"/>
          </w:rPr>
          <w:t>FujifilmGSEurope</w:t>
        </w:r>
        <w:proofErr w:type="spellEnd"/>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53A4D4C7" w14:textId="71952780"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6EBD450" w14:textId="643AC76F"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7C76FA86">
        <w:rPr>
          <w:rStyle w:val="normaltextrun"/>
          <w:rFonts w:ascii="Arial" w:eastAsia="Arial" w:hAnsi="Arial" w:cs="Arial"/>
          <w:b/>
          <w:bCs/>
          <w:color w:val="000000" w:themeColor="text1"/>
          <w:sz w:val="20"/>
          <w:szCs w:val="20"/>
        </w:rPr>
        <w:t>Per ulteriori informazioni:</w:t>
      </w:r>
      <w:r w:rsidRPr="7C76FA86">
        <w:rPr>
          <w:rStyle w:val="normaltextrun"/>
          <w:rFonts w:ascii="Arial" w:eastAsia="Arial" w:hAnsi="Arial" w:cs="Arial"/>
          <w:color w:val="000000" w:themeColor="text1"/>
          <w:sz w:val="24"/>
          <w:szCs w:val="24"/>
        </w:rPr>
        <w:t>           </w:t>
      </w:r>
    </w:p>
    <w:p w14:paraId="74BF6A54" w14:textId="74BEC1E7" w:rsidR="00307962" w:rsidRPr="001D6AB7" w:rsidRDefault="358D073F" w:rsidP="7C76FA86">
      <w:pPr>
        <w:spacing w:after="0" w:line="240" w:lineRule="auto"/>
        <w:jc w:val="both"/>
        <w:textAlignment w:val="baseline"/>
        <w:rPr>
          <w:rFonts w:ascii="Arial" w:eastAsia="Arial" w:hAnsi="Arial" w:cs="Arial"/>
          <w:color w:val="000000" w:themeColor="text1"/>
          <w:sz w:val="20"/>
          <w:szCs w:val="20"/>
        </w:rPr>
      </w:pPr>
      <w:r w:rsidRPr="7C76FA86">
        <w:rPr>
          <w:rStyle w:val="normaltextrun"/>
          <w:rFonts w:ascii="Arial" w:eastAsia="Arial" w:hAnsi="Arial" w:cs="Arial"/>
          <w:color w:val="000000" w:themeColor="text1"/>
          <w:sz w:val="20"/>
          <w:szCs w:val="20"/>
          <w:lang w:val="cs-CZ"/>
        </w:rPr>
        <w:t>Sirah Awan          </w:t>
      </w:r>
    </w:p>
    <w:p w14:paraId="7202C0FB" w14:textId="52DF8C2A" w:rsidR="00307962" w:rsidRPr="001D6AB7" w:rsidRDefault="358D073F" w:rsidP="7C76FA86">
      <w:pPr>
        <w:spacing w:after="0" w:line="240" w:lineRule="auto"/>
        <w:jc w:val="both"/>
        <w:textAlignment w:val="baseline"/>
        <w:rPr>
          <w:rFonts w:ascii="Arial" w:eastAsia="Arial" w:hAnsi="Arial" w:cs="Arial"/>
          <w:color w:val="000000" w:themeColor="text1"/>
          <w:sz w:val="20"/>
          <w:szCs w:val="20"/>
        </w:rPr>
      </w:pPr>
      <w:r w:rsidRPr="7C76FA86">
        <w:rPr>
          <w:rStyle w:val="normaltextrun"/>
          <w:rFonts w:ascii="Arial" w:eastAsia="Arial" w:hAnsi="Arial" w:cs="Arial"/>
          <w:color w:val="000000" w:themeColor="text1"/>
          <w:sz w:val="20"/>
          <w:szCs w:val="20"/>
          <w:lang w:val="cs-CZ"/>
        </w:rPr>
        <w:t>AD Communications</w:t>
      </w:r>
      <w:r w:rsidR="4C600CCE">
        <w:tab/>
      </w:r>
      <w:r w:rsidRPr="7C76FA86">
        <w:rPr>
          <w:rStyle w:val="normaltextrun"/>
          <w:rFonts w:ascii="Arial" w:eastAsia="Arial" w:hAnsi="Arial" w:cs="Arial"/>
          <w:color w:val="000000" w:themeColor="text1"/>
          <w:sz w:val="20"/>
          <w:szCs w:val="20"/>
          <w:lang w:val="cs-CZ"/>
        </w:rPr>
        <w:t>          </w:t>
      </w:r>
    </w:p>
    <w:p w14:paraId="252829E5" w14:textId="1EF54FD2" w:rsidR="00307962" w:rsidRPr="001D6AB7" w:rsidRDefault="358D073F" w:rsidP="7C76FA86">
      <w:pPr>
        <w:spacing w:after="0" w:line="240" w:lineRule="auto"/>
        <w:jc w:val="both"/>
        <w:textAlignment w:val="baseline"/>
        <w:rPr>
          <w:rFonts w:ascii="Arial" w:eastAsia="Arial" w:hAnsi="Arial" w:cs="Arial"/>
          <w:color w:val="000000" w:themeColor="text1"/>
          <w:sz w:val="20"/>
          <w:szCs w:val="20"/>
          <w:lang w:val="pt-PT"/>
        </w:rPr>
      </w:pPr>
      <w:r w:rsidRPr="7C76FA86">
        <w:rPr>
          <w:rStyle w:val="normaltextrun"/>
          <w:rFonts w:ascii="Arial" w:eastAsia="Arial" w:hAnsi="Arial" w:cs="Arial"/>
          <w:color w:val="000000" w:themeColor="text1"/>
          <w:sz w:val="20"/>
          <w:szCs w:val="20"/>
          <w:lang w:val="cs-CZ"/>
        </w:rPr>
        <w:t xml:space="preserve">E: </w:t>
      </w:r>
      <w:hyperlink r:id="rId14">
        <w:r w:rsidRPr="7C76FA86">
          <w:rPr>
            <w:rStyle w:val="Hyperlink"/>
            <w:rFonts w:ascii="Arial" w:eastAsia="Arial" w:hAnsi="Arial" w:cs="Arial"/>
            <w:sz w:val="20"/>
            <w:szCs w:val="20"/>
            <w:lang w:val="cs-CZ"/>
          </w:rPr>
          <w:t>sawan@adcomms.co.uk</w:t>
        </w:r>
      </w:hyperlink>
      <w:r w:rsidRPr="7C76FA86">
        <w:rPr>
          <w:rStyle w:val="normaltextrun"/>
          <w:rFonts w:ascii="Arial" w:eastAsia="Arial" w:hAnsi="Arial" w:cs="Arial"/>
          <w:color w:val="000000" w:themeColor="text1"/>
          <w:sz w:val="20"/>
          <w:szCs w:val="20"/>
          <w:lang w:val="cs-CZ"/>
        </w:rPr>
        <w:t xml:space="preserve">           </w:t>
      </w:r>
    </w:p>
    <w:p w14:paraId="672B0123" w14:textId="7B84916F" w:rsidR="00307962" w:rsidRPr="001D6AB7" w:rsidRDefault="358D073F" w:rsidP="09FEE925">
      <w:pPr>
        <w:spacing w:after="0" w:line="240" w:lineRule="auto"/>
        <w:jc w:val="both"/>
        <w:textAlignment w:val="baseline"/>
        <w:rPr>
          <w:rFonts w:ascii="Arial" w:eastAsia="Arial" w:hAnsi="Arial" w:cs="Arial"/>
          <w:color w:val="000000" w:themeColor="text1"/>
          <w:sz w:val="24"/>
          <w:szCs w:val="24"/>
          <w:lang w:val="pt-PT"/>
        </w:rPr>
      </w:pPr>
      <w:r w:rsidRPr="7C76FA86">
        <w:rPr>
          <w:rStyle w:val="normaltextrun"/>
          <w:rFonts w:ascii="Arial" w:eastAsia="Arial" w:hAnsi="Arial" w:cs="Arial"/>
          <w:color w:val="000000" w:themeColor="text1"/>
          <w:sz w:val="20"/>
          <w:szCs w:val="20"/>
          <w:lang w:val="cs-CZ"/>
        </w:rPr>
        <w:t>Tel: +44 (0)1372 464470    </w:t>
      </w:r>
      <w:r w:rsidR="4C600CCE" w:rsidRPr="001D6AB7">
        <w:rPr>
          <w:rStyle w:val="normaltextrun"/>
          <w:rFonts w:ascii="Arial" w:eastAsia="Arial" w:hAnsi="Arial" w:cs="Arial"/>
          <w:color w:val="000000" w:themeColor="text1"/>
          <w:sz w:val="24"/>
          <w:szCs w:val="24"/>
          <w:lang w:val="pt-PT"/>
        </w:rPr>
        <w:t>           </w:t>
      </w:r>
    </w:p>
    <w:p w14:paraId="008CB6A9" w14:textId="5AB28636" w:rsidR="00307962" w:rsidRPr="001D6AB7" w:rsidRDefault="00307962" w:rsidP="09FEE925">
      <w:pPr>
        <w:spacing w:after="0" w:line="240" w:lineRule="auto"/>
        <w:jc w:val="both"/>
        <w:textAlignment w:val="baseline"/>
        <w:rPr>
          <w:rFonts w:ascii="Arial" w:eastAsia="Arial" w:hAnsi="Arial" w:cs="Arial"/>
          <w:color w:val="000000" w:themeColor="text1"/>
          <w:sz w:val="20"/>
          <w:szCs w:val="20"/>
          <w:lang w:val="pt-PT"/>
        </w:rPr>
      </w:pPr>
    </w:p>
    <w:p w14:paraId="2DB8B905" w14:textId="0385125B" w:rsidR="00307962" w:rsidRPr="001D6AB7" w:rsidRDefault="00307962" w:rsidP="09FEE925">
      <w:pPr>
        <w:pStyle w:val="paragraph"/>
        <w:spacing w:before="0" w:beforeAutospacing="0" w:after="0" w:afterAutospacing="0" w:line="360" w:lineRule="auto"/>
        <w:textAlignment w:val="baseline"/>
        <w:rPr>
          <w:rStyle w:val="eop"/>
          <w:rFonts w:ascii="Arial" w:eastAsiaTheme="minorEastAsia" w:hAnsi="Arial" w:cs="Arial"/>
          <w:sz w:val="20"/>
          <w:szCs w:val="20"/>
          <w:lang w:val="pt-PT" w:bidi="it-IT"/>
        </w:rPr>
      </w:pPr>
    </w:p>
    <w:sectPr w:rsidR="00307962" w:rsidRPr="001D6AB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DBB" w14:textId="77777777" w:rsidR="00204FEA" w:rsidRDefault="00204FEA" w:rsidP="00A46B91">
      <w:pPr>
        <w:spacing w:after="0" w:line="240" w:lineRule="auto"/>
      </w:pPr>
      <w:r>
        <w:separator/>
      </w:r>
    </w:p>
  </w:endnote>
  <w:endnote w:type="continuationSeparator" w:id="0">
    <w:p w14:paraId="285E48D6" w14:textId="77777777" w:rsidR="00204FEA" w:rsidRDefault="00204FEA" w:rsidP="00A46B91">
      <w:pPr>
        <w:spacing w:after="0" w:line="240" w:lineRule="auto"/>
      </w:pPr>
      <w:r>
        <w:continuationSeparator/>
      </w:r>
    </w:p>
  </w:endnote>
  <w:endnote w:type="continuationNotice" w:id="1">
    <w:p w14:paraId="28A50266" w14:textId="77777777" w:rsidR="00204FEA" w:rsidRDefault="0020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974" w14:textId="77777777" w:rsidR="00204FEA" w:rsidRDefault="00204FEA" w:rsidP="00A46B91">
      <w:pPr>
        <w:spacing w:after="0" w:line="240" w:lineRule="auto"/>
      </w:pPr>
      <w:r>
        <w:separator/>
      </w:r>
    </w:p>
  </w:footnote>
  <w:footnote w:type="continuationSeparator" w:id="0">
    <w:p w14:paraId="23B911E8" w14:textId="77777777" w:rsidR="00204FEA" w:rsidRDefault="00204FEA" w:rsidP="00A46B91">
      <w:pPr>
        <w:spacing w:after="0" w:line="240" w:lineRule="auto"/>
      </w:pPr>
      <w:r>
        <w:continuationSeparator/>
      </w:r>
    </w:p>
  </w:footnote>
  <w:footnote w:type="continuationNotice" w:id="1">
    <w:p w14:paraId="6480118D" w14:textId="77777777" w:rsidR="00204FEA" w:rsidRDefault="0020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3914">
    <w:abstractNumId w:val="2"/>
  </w:num>
  <w:num w:numId="2" w16cid:durableId="1794519722">
    <w:abstractNumId w:val="3"/>
  </w:num>
  <w:num w:numId="3" w16cid:durableId="1724910042">
    <w:abstractNumId w:val="1"/>
  </w:num>
  <w:num w:numId="4" w16cid:durableId="897671810">
    <w:abstractNumId w:val="0"/>
  </w:num>
  <w:num w:numId="5" w16cid:durableId="1654791678">
    <w:abstractNumId w:val="4"/>
  </w:num>
  <w:num w:numId="6" w16cid:durableId="127174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4500"/>
    <w:rsid w:val="000763D6"/>
    <w:rsid w:val="00084CC2"/>
    <w:rsid w:val="0008623D"/>
    <w:rsid w:val="00087243"/>
    <w:rsid w:val="00090ACB"/>
    <w:rsid w:val="000910E2"/>
    <w:rsid w:val="0009486A"/>
    <w:rsid w:val="0009603F"/>
    <w:rsid w:val="000962D1"/>
    <w:rsid w:val="000964AA"/>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6AB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4E45"/>
    <w:rsid w:val="0041652F"/>
    <w:rsid w:val="00420340"/>
    <w:rsid w:val="00420792"/>
    <w:rsid w:val="0042737A"/>
    <w:rsid w:val="0043170D"/>
    <w:rsid w:val="0043255E"/>
    <w:rsid w:val="004333AF"/>
    <w:rsid w:val="00434D00"/>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07889"/>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35"/>
    <w:rsid w:val="006D58AA"/>
    <w:rsid w:val="006D738F"/>
    <w:rsid w:val="006E32EC"/>
    <w:rsid w:val="006E626B"/>
    <w:rsid w:val="006F27B5"/>
    <w:rsid w:val="006F5061"/>
    <w:rsid w:val="0070279A"/>
    <w:rsid w:val="0070311F"/>
    <w:rsid w:val="00703A4B"/>
    <w:rsid w:val="00704C27"/>
    <w:rsid w:val="007064B3"/>
    <w:rsid w:val="00710B41"/>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24B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3064"/>
    <w:rsid w:val="0089436B"/>
    <w:rsid w:val="008960BF"/>
    <w:rsid w:val="008A06F3"/>
    <w:rsid w:val="008A0C65"/>
    <w:rsid w:val="008A74E8"/>
    <w:rsid w:val="008B6BBF"/>
    <w:rsid w:val="008C0A16"/>
    <w:rsid w:val="008C22D3"/>
    <w:rsid w:val="008C42F3"/>
    <w:rsid w:val="008C5932"/>
    <w:rsid w:val="008D1F5B"/>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3471"/>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03A97"/>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6D64"/>
    <w:rsid w:val="00CE11C3"/>
    <w:rsid w:val="00CE605A"/>
    <w:rsid w:val="00CE6CB6"/>
    <w:rsid w:val="00CE7556"/>
    <w:rsid w:val="00CE7724"/>
    <w:rsid w:val="00CF07BC"/>
    <w:rsid w:val="00CF21BA"/>
    <w:rsid w:val="00CF3058"/>
    <w:rsid w:val="00CF6FD8"/>
    <w:rsid w:val="00D001C1"/>
    <w:rsid w:val="00D0446E"/>
    <w:rsid w:val="00D15FCD"/>
    <w:rsid w:val="00D2054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66E0"/>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9FEE925"/>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8D073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6170331"/>
    <w:rsid w:val="5998D639"/>
    <w:rsid w:val="5BDF707D"/>
    <w:rsid w:val="60AE34E4"/>
    <w:rsid w:val="60D5CF29"/>
    <w:rsid w:val="62CB7718"/>
    <w:rsid w:val="6323BE5E"/>
    <w:rsid w:val="6636AFF6"/>
    <w:rsid w:val="68ADB9D0"/>
    <w:rsid w:val="6940163F"/>
    <w:rsid w:val="699EF201"/>
    <w:rsid w:val="6B5554BF"/>
    <w:rsid w:val="6CE5D914"/>
    <w:rsid w:val="6F87AEFB"/>
    <w:rsid w:val="726B5E59"/>
    <w:rsid w:val="732132E8"/>
    <w:rsid w:val="73DC88D4"/>
    <w:rsid w:val="771096BD"/>
    <w:rsid w:val="7983BA9B"/>
    <w:rsid w:val="798B05E5"/>
    <w:rsid w:val="7B2930A2"/>
    <w:rsid w:val="7BD190DC"/>
    <w:rsid w:val="7C76FA86"/>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71631939">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6379881">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188445968">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28697186">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settore-commercia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73C44F52-21E2-4FF8-A844-2B5D669B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6748</Characters>
  <Application>Microsoft Office Word</Application>
  <DocSecurity>0</DocSecurity>
  <Lines>56</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20</cp:revision>
  <dcterms:created xsi:type="dcterms:W3CDTF">2025-03-20T07:35:00Z</dcterms:created>
  <dcterms:modified xsi:type="dcterms:W3CDTF">2025-07-04T12:25:00Z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