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A22BE" w14:textId="77777777" w:rsidR="00D957CD" w:rsidRDefault="00D957CD" w:rsidP="00D957CD">
      <w:pPr>
        <w:pStyle w:val="MacroText"/>
        <w:tabs>
          <w:tab w:val="clear" w:pos="480"/>
          <w:tab w:val="clear" w:pos="960"/>
          <w:tab w:val="clear" w:pos="1440"/>
          <w:tab w:val="clear" w:pos="1920"/>
          <w:tab w:val="clear" w:pos="2400"/>
          <w:tab w:val="clear" w:pos="2880"/>
          <w:tab w:val="clear" w:pos="3360"/>
          <w:tab w:val="clear" w:pos="3840"/>
          <w:tab w:val="clear" w:pos="4320"/>
          <w:tab w:val="left" w:pos="245"/>
        </w:tabs>
      </w:pPr>
      <w:r>
        <w:rPr>
          <w:b/>
          <w:noProof/>
          <w:color w:val="FF0000"/>
        </w:rPr>
        <w:drawing>
          <wp:anchor distT="0" distB="0" distL="114300" distR="114300" simplePos="0" relativeHeight="251659264" behindDoc="0" locked="0" layoutInCell="1" allowOverlap="1" wp14:anchorId="3266EE99" wp14:editId="00EAB64F">
            <wp:simplePos x="914400" y="914400"/>
            <wp:positionH relativeFrom="column">
              <wp:align>left</wp:align>
            </wp:positionH>
            <wp:positionV relativeFrom="paragraph">
              <wp:align>top</wp:align>
            </wp:positionV>
            <wp:extent cx="2197100" cy="723900"/>
            <wp:effectExtent l="0" t="0" r="0" b="0"/>
            <wp:wrapSquare wrapText="bothSides"/>
            <wp:docPr id="1" name="Picture 2" descr="A close-up of a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descr="A close-up of a logo&#10;&#10;AI-generated content may be incorrect."/>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7100" cy="723900"/>
                    </a:xfrm>
                    <a:prstGeom prst="rect">
                      <a:avLst/>
                    </a:prstGeom>
                    <a:noFill/>
                    <a:ln>
                      <a:noFill/>
                    </a:ln>
                  </pic:spPr>
                </pic:pic>
              </a:graphicData>
            </a:graphic>
          </wp:anchor>
        </w:drawing>
      </w:r>
      <w:r>
        <w:br w:type="textWrapping" w:clear="all"/>
      </w:r>
    </w:p>
    <w:p w14:paraId="3923CA4F" w14:textId="77777777" w:rsidR="00D957CD" w:rsidRDefault="00D957CD" w:rsidP="00D957CD">
      <w:pPr>
        <w:pStyle w:val="MacroText"/>
        <w:tabs>
          <w:tab w:val="clear" w:pos="480"/>
          <w:tab w:val="clear" w:pos="960"/>
          <w:tab w:val="clear" w:pos="1440"/>
          <w:tab w:val="clear" w:pos="1920"/>
          <w:tab w:val="clear" w:pos="2400"/>
          <w:tab w:val="clear" w:pos="2880"/>
          <w:tab w:val="clear" w:pos="3360"/>
          <w:tab w:val="clear" w:pos="3840"/>
          <w:tab w:val="clear" w:pos="4320"/>
          <w:tab w:val="left" w:pos="245"/>
        </w:tabs>
      </w:pPr>
    </w:p>
    <w:p w14:paraId="2D151922" w14:textId="77777777" w:rsidR="00D957CD" w:rsidRPr="005528E1" w:rsidRDefault="00D957CD" w:rsidP="00D957CD">
      <w:pPr>
        <w:pStyle w:val="MacroText"/>
        <w:tabs>
          <w:tab w:val="clear" w:pos="480"/>
          <w:tab w:val="clear" w:pos="960"/>
          <w:tab w:val="clear" w:pos="1440"/>
          <w:tab w:val="clear" w:pos="1920"/>
          <w:tab w:val="clear" w:pos="2400"/>
          <w:tab w:val="clear" w:pos="2880"/>
          <w:tab w:val="clear" w:pos="3360"/>
          <w:tab w:val="clear" w:pos="3840"/>
          <w:tab w:val="clear" w:pos="4320"/>
          <w:tab w:val="left" w:pos="245"/>
        </w:tabs>
        <w:rPr>
          <w:color w:val="003399"/>
          <w:szCs w:val="24"/>
          <w:lang w:val="en-GB"/>
        </w:rPr>
      </w:pPr>
      <w:r>
        <w:rPr>
          <w:noProof/>
        </w:rPr>
        <w:drawing>
          <wp:inline distT="0" distB="0" distL="0" distR="0" wp14:anchorId="662DAC6F" wp14:editId="013D11DE">
            <wp:extent cx="5943600" cy="27940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79400"/>
                    </a:xfrm>
                    <a:prstGeom prst="rect">
                      <a:avLst/>
                    </a:prstGeom>
                    <a:noFill/>
                    <a:ln>
                      <a:noFill/>
                    </a:ln>
                  </pic:spPr>
                </pic:pic>
              </a:graphicData>
            </a:graphic>
          </wp:inline>
        </w:drawing>
      </w:r>
    </w:p>
    <w:p w14:paraId="1D71FE6D" w14:textId="77777777" w:rsidR="00D957CD" w:rsidRDefault="00D957CD" w:rsidP="00D957CD">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b/>
          <w:sz w:val="28"/>
          <w:szCs w:val="28"/>
          <w:lang w:val="en-GB"/>
        </w:rPr>
      </w:pPr>
    </w:p>
    <w:p w14:paraId="22BF6389" w14:textId="77777777" w:rsidR="00ED5E43" w:rsidRPr="00ED5E43" w:rsidRDefault="00ED5E43" w:rsidP="00ED5E43">
      <w:pPr>
        <w:outlineLvl w:val="0"/>
        <w:rPr>
          <w:rFonts w:ascii="Arial" w:hAnsi="Arial" w:cs="Arial"/>
          <w:b/>
          <w:sz w:val="20"/>
          <w:szCs w:val="20"/>
        </w:rPr>
      </w:pPr>
      <w:r w:rsidRPr="00ED5E43">
        <w:rPr>
          <w:rFonts w:ascii="Arial" w:hAnsi="Arial" w:cs="Arial"/>
          <w:b/>
          <w:sz w:val="20"/>
          <w:szCs w:val="20"/>
        </w:rPr>
        <w:t>PR Contacts:</w:t>
      </w:r>
      <w:r w:rsidRPr="00ED5E43">
        <w:rPr>
          <w:rFonts w:ascii="Arial" w:hAnsi="Arial" w:cs="Arial"/>
          <w:b/>
          <w:sz w:val="20"/>
          <w:szCs w:val="20"/>
        </w:rPr>
        <w:tab/>
      </w:r>
      <w:r w:rsidRPr="00ED5E43">
        <w:rPr>
          <w:rFonts w:ascii="Arial" w:hAnsi="Arial" w:cs="Arial"/>
          <w:b/>
          <w:sz w:val="20"/>
          <w:szCs w:val="20"/>
        </w:rPr>
        <w:tab/>
      </w:r>
      <w:r w:rsidRPr="00ED5E43">
        <w:rPr>
          <w:rFonts w:ascii="Arial" w:hAnsi="Arial" w:cs="Arial"/>
          <w:b/>
          <w:sz w:val="20"/>
          <w:szCs w:val="20"/>
        </w:rPr>
        <w:tab/>
      </w:r>
      <w:r w:rsidRPr="00ED5E43">
        <w:rPr>
          <w:rFonts w:ascii="Arial" w:hAnsi="Arial" w:cs="Arial"/>
          <w:b/>
          <w:sz w:val="20"/>
          <w:szCs w:val="20"/>
        </w:rPr>
        <w:tab/>
      </w:r>
      <w:r w:rsidRPr="00ED5E43">
        <w:rPr>
          <w:rFonts w:ascii="Arial" w:hAnsi="Arial" w:cs="Arial"/>
          <w:b/>
          <w:sz w:val="20"/>
          <w:szCs w:val="20"/>
        </w:rPr>
        <w:tab/>
      </w:r>
    </w:p>
    <w:p w14:paraId="235A39D1" w14:textId="77777777" w:rsidR="00ED5E43" w:rsidRPr="00ED5E43" w:rsidRDefault="00ED5E43" w:rsidP="00ED5E43">
      <w:pPr>
        <w:rPr>
          <w:rFonts w:ascii="Arial" w:eastAsiaTheme="minorHAnsi" w:hAnsi="Arial" w:cs="Arial"/>
          <w:sz w:val="20"/>
          <w:szCs w:val="20"/>
        </w:rPr>
      </w:pPr>
      <w:r w:rsidRPr="00ED5E43">
        <w:rPr>
          <w:rFonts w:ascii="Arial" w:eastAsiaTheme="minorHAnsi" w:hAnsi="Arial" w:cs="Arial"/>
          <w:sz w:val="20"/>
          <w:szCs w:val="20"/>
        </w:rPr>
        <w:t>Begoña Louro, Sun Chemical</w:t>
      </w:r>
      <w:r w:rsidRPr="00ED5E43">
        <w:rPr>
          <w:rFonts w:ascii="Arial" w:eastAsiaTheme="minorHAnsi" w:hAnsi="Arial" w:cs="Arial"/>
          <w:sz w:val="20"/>
          <w:szCs w:val="20"/>
        </w:rPr>
        <w:tab/>
      </w:r>
      <w:r w:rsidRPr="00ED5E43">
        <w:rPr>
          <w:rFonts w:ascii="Arial" w:eastAsiaTheme="minorHAnsi" w:hAnsi="Arial" w:cs="Arial"/>
          <w:sz w:val="20"/>
          <w:szCs w:val="20"/>
        </w:rPr>
        <w:tab/>
        <w:t xml:space="preserve">Sirah Awan, AD Communications, UK </w:t>
      </w:r>
    </w:p>
    <w:p w14:paraId="5768BF7F" w14:textId="77777777" w:rsidR="00ED5E43" w:rsidRPr="00ED5E43" w:rsidRDefault="00ED5E43" w:rsidP="00ED5E43">
      <w:pPr>
        <w:rPr>
          <w:rFonts w:ascii="Arial" w:eastAsiaTheme="minorHAnsi" w:hAnsi="Arial" w:cs="Arial"/>
          <w:sz w:val="20"/>
          <w:szCs w:val="20"/>
        </w:rPr>
      </w:pPr>
      <w:r w:rsidRPr="00ED5E43">
        <w:rPr>
          <w:rFonts w:ascii="Arial" w:eastAsiaTheme="minorHAnsi" w:hAnsi="Arial" w:cs="Arial"/>
          <w:sz w:val="20"/>
          <w:szCs w:val="20"/>
        </w:rPr>
        <w:t>+49 152 2292 2292</w:t>
      </w:r>
      <w:r w:rsidRPr="00ED5E43">
        <w:rPr>
          <w:rFonts w:ascii="Arial" w:eastAsiaTheme="minorHAnsi" w:hAnsi="Arial" w:cs="Arial"/>
          <w:sz w:val="20"/>
          <w:szCs w:val="20"/>
        </w:rPr>
        <w:tab/>
      </w:r>
      <w:r w:rsidRPr="00ED5E43">
        <w:rPr>
          <w:rFonts w:ascii="Arial" w:eastAsiaTheme="minorHAnsi" w:hAnsi="Arial" w:cs="Arial"/>
          <w:sz w:val="20"/>
          <w:szCs w:val="20"/>
        </w:rPr>
        <w:tab/>
      </w:r>
      <w:r w:rsidRPr="00ED5E43">
        <w:rPr>
          <w:rFonts w:ascii="Arial" w:eastAsiaTheme="minorHAnsi" w:hAnsi="Arial" w:cs="Arial"/>
          <w:sz w:val="20"/>
          <w:szCs w:val="20"/>
        </w:rPr>
        <w:tab/>
        <w:t xml:space="preserve"> +44 (0)1372 460542</w:t>
      </w:r>
    </w:p>
    <w:p w14:paraId="68874A4B" w14:textId="77777777" w:rsidR="00ED5E43" w:rsidRPr="00ED5E43" w:rsidRDefault="00ED5E43" w:rsidP="00ED5E43">
      <w:pPr>
        <w:rPr>
          <w:rFonts w:ascii="Arial" w:eastAsiaTheme="minorHAnsi" w:hAnsi="Arial" w:cs="Arial"/>
          <w:sz w:val="20"/>
          <w:szCs w:val="20"/>
          <w:u w:val="single"/>
        </w:rPr>
      </w:pPr>
      <w:hyperlink r:id="rId11" w:history="1">
        <w:r w:rsidRPr="00ED5E43">
          <w:rPr>
            <w:rFonts w:ascii="Verdana" w:eastAsiaTheme="minorHAnsi" w:hAnsi="Verdana"/>
            <w:color w:val="0563C1"/>
            <w:sz w:val="18"/>
            <w:szCs w:val="18"/>
            <w:u w:val="single"/>
          </w:rPr>
          <w:t>begona.louro</w:t>
        </w:r>
        <w:r w:rsidRPr="00ED5E43">
          <w:rPr>
            <w:rFonts w:ascii="Arial" w:eastAsiaTheme="minorHAnsi" w:hAnsi="Arial" w:cs="Arial"/>
            <w:color w:val="0563C1"/>
            <w:sz w:val="20"/>
            <w:szCs w:val="20"/>
            <w:u w:val="single"/>
          </w:rPr>
          <w:t>@sunchemical.com</w:t>
        </w:r>
      </w:hyperlink>
      <w:r w:rsidRPr="00ED5E43">
        <w:rPr>
          <w:rFonts w:ascii="Arial" w:eastAsiaTheme="minorHAnsi" w:hAnsi="Arial" w:cs="Arial"/>
          <w:color w:val="333333"/>
          <w:sz w:val="20"/>
          <w:szCs w:val="20"/>
        </w:rPr>
        <w:t xml:space="preserve"> </w:t>
      </w:r>
      <w:r w:rsidRPr="00ED5E43">
        <w:rPr>
          <w:rFonts w:ascii="Arial" w:eastAsiaTheme="minorHAnsi" w:hAnsi="Arial" w:cs="Arial"/>
          <w:sz w:val="20"/>
          <w:szCs w:val="20"/>
        </w:rPr>
        <w:tab/>
      </w:r>
      <w:hyperlink r:id="rId12" w:history="1">
        <w:r w:rsidRPr="00ED5E43">
          <w:rPr>
            <w:rFonts w:ascii="Arial" w:eastAsiaTheme="minorHAnsi" w:hAnsi="Arial" w:cs="Arial"/>
            <w:color w:val="0563C1"/>
            <w:sz w:val="20"/>
            <w:szCs w:val="20"/>
            <w:u w:val="single"/>
          </w:rPr>
          <w:t>sawan@adcomms.co.uk</w:t>
        </w:r>
      </w:hyperlink>
      <w:r w:rsidRPr="00ED5E43">
        <w:rPr>
          <w:rFonts w:ascii="Arial" w:eastAsiaTheme="minorHAnsi" w:hAnsi="Arial" w:cs="Arial"/>
          <w:color w:val="0563C1"/>
          <w:sz w:val="20"/>
          <w:szCs w:val="20"/>
          <w:u w:val="single"/>
        </w:rPr>
        <w:t xml:space="preserve"> </w:t>
      </w:r>
    </w:p>
    <w:p w14:paraId="1AC60551" w14:textId="77777777" w:rsidR="00D957CD" w:rsidRPr="0003543D" w:rsidRDefault="00D957CD" w:rsidP="00D957CD">
      <w:pPr>
        <w:pStyle w:val="bodytext"/>
        <w:spacing w:before="0" w:beforeAutospacing="0" w:after="0" w:afterAutospacing="0"/>
        <w:rPr>
          <w:rFonts w:ascii="Arial" w:hAnsi="Arial" w:cs="Arial"/>
          <w:color w:val="auto"/>
          <w:sz w:val="20"/>
          <w:szCs w:val="20"/>
        </w:rPr>
      </w:pPr>
      <w:r w:rsidRPr="0003543D">
        <w:rPr>
          <w:rFonts w:ascii="Arial" w:hAnsi="Arial" w:cs="Arial"/>
          <w:color w:val="auto"/>
          <w:sz w:val="20"/>
          <w:szCs w:val="20"/>
        </w:rPr>
        <w:tab/>
      </w:r>
      <w:r w:rsidRPr="0003543D">
        <w:rPr>
          <w:rFonts w:ascii="Arial" w:hAnsi="Arial" w:cs="Arial"/>
          <w:color w:val="auto"/>
          <w:sz w:val="20"/>
          <w:szCs w:val="20"/>
        </w:rPr>
        <w:tab/>
      </w:r>
    </w:p>
    <w:p w14:paraId="39C6B9F6" w14:textId="77777777" w:rsidR="00D957CD" w:rsidRPr="005528E1" w:rsidRDefault="00D957CD" w:rsidP="00D957CD">
      <w:r w:rsidRPr="005528E1">
        <w:rPr>
          <w:rFonts w:ascii="Arial" w:hAnsi="Arial" w:cs="Arial"/>
          <w:color w:val="000000"/>
          <w:sz w:val="20"/>
        </w:rPr>
        <w:tab/>
      </w:r>
    </w:p>
    <w:p w14:paraId="17D8DB6D" w14:textId="386069D2" w:rsidR="00D957CD" w:rsidRDefault="000B4D5D" w:rsidP="00D957CD">
      <w:pPr>
        <w:jc w:val="center"/>
        <w:rPr>
          <w:rFonts w:ascii="Arial Black" w:hAnsi="Arial Black"/>
          <w:smallCaps/>
          <w:sz w:val="28"/>
        </w:rPr>
      </w:pPr>
      <w:r>
        <w:rPr>
          <w:rFonts w:ascii="Arial Black" w:hAnsi="Arial Black"/>
          <w:sz w:val="28"/>
        </w:rPr>
        <w:t xml:space="preserve">Sun Chemical Receives Silver Rating for Sustainability from </w:t>
      </w:r>
      <w:proofErr w:type="spellStart"/>
      <w:r>
        <w:rPr>
          <w:rFonts w:ascii="Arial Black" w:hAnsi="Arial Black"/>
          <w:sz w:val="28"/>
        </w:rPr>
        <w:t>EcoVadis</w:t>
      </w:r>
      <w:proofErr w:type="spellEnd"/>
    </w:p>
    <w:p w14:paraId="75669BE4" w14:textId="77777777" w:rsidR="00D957CD" w:rsidRPr="005528E1" w:rsidRDefault="00D957CD" w:rsidP="00D957CD"/>
    <w:p w14:paraId="73D40F14" w14:textId="4E319DD3" w:rsidR="000B4D5D" w:rsidRDefault="00ED5E43" w:rsidP="000B4D5D">
      <w:pPr>
        <w:rPr>
          <w:rFonts w:ascii="Arial Narrow" w:hAnsi="Arial Narrow"/>
          <w:lang w:val="en-US"/>
        </w:rPr>
      </w:pPr>
      <w:r w:rsidRPr="00ED5E43">
        <w:rPr>
          <w:rFonts w:ascii="Arial Narrow" w:hAnsi="Arial Narrow"/>
          <w:b/>
          <w:bCs/>
        </w:rPr>
        <w:t>South Normanton, U.K.</w:t>
      </w:r>
      <w:r>
        <w:rPr>
          <w:rFonts w:ascii="Arial Narrow" w:hAnsi="Arial Narrow"/>
          <w:b/>
          <w:bCs/>
        </w:rPr>
        <w:t xml:space="preserve"> </w:t>
      </w:r>
      <w:r w:rsidR="00D957CD">
        <w:rPr>
          <w:rFonts w:ascii="Arial Narrow" w:hAnsi="Arial Narrow"/>
        </w:rPr>
        <w:t xml:space="preserve">– </w:t>
      </w:r>
      <w:r>
        <w:rPr>
          <w:rFonts w:ascii="Arial Narrow" w:hAnsi="Arial Narrow"/>
        </w:rPr>
        <w:t>27</w:t>
      </w:r>
      <w:r w:rsidRPr="00ED5E43">
        <w:rPr>
          <w:rFonts w:ascii="Arial Narrow" w:hAnsi="Arial Narrow"/>
          <w:vertAlign w:val="superscript"/>
        </w:rPr>
        <w:t>th</w:t>
      </w:r>
      <w:r>
        <w:rPr>
          <w:rFonts w:ascii="Arial Narrow" w:hAnsi="Arial Narrow"/>
        </w:rPr>
        <w:t xml:space="preserve"> </w:t>
      </w:r>
      <w:r w:rsidR="000B4D5D">
        <w:rPr>
          <w:rFonts w:ascii="Arial Narrow" w:hAnsi="Arial Narrow"/>
        </w:rPr>
        <w:t>Augus</w:t>
      </w:r>
      <w:r>
        <w:rPr>
          <w:rFonts w:ascii="Arial Narrow" w:hAnsi="Arial Narrow"/>
        </w:rPr>
        <w:t>t</w:t>
      </w:r>
      <w:r w:rsidR="00D957CD">
        <w:rPr>
          <w:rFonts w:ascii="Arial Narrow" w:hAnsi="Arial Narrow"/>
        </w:rPr>
        <w:t xml:space="preserve">, 2025 – </w:t>
      </w:r>
      <w:r w:rsidR="000B4D5D" w:rsidRPr="000B4D5D">
        <w:rPr>
          <w:rFonts w:ascii="Arial Narrow" w:hAnsi="Arial Narrow"/>
          <w:lang w:val="en-US"/>
        </w:rPr>
        <w:t xml:space="preserve">Sun Chemical has earned a silver rating for its sustainability performance from </w:t>
      </w:r>
      <w:proofErr w:type="spellStart"/>
      <w:r w:rsidR="000B4D5D" w:rsidRPr="000B4D5D">
        <w:rPr>
          <w:rFonts w:ascii="Arial Narrow" w:hAnsi="Arial Narrow"/>
          <w:lang w:val="en-US"/>
        </w:rPr>
        <w:t>EcoVadis</w:t>
      </w:r>
      <w:proofErr w:type="spellEnd"/>
      <w:r w:rsidR="000B4D5D" w:rsidRPr="000B4D5D">
        <w:rPr>
          <w:rFonts w:ascii="Arial Narrow" w:hAnsi="Arial Narrow"/>
          <w:lang w:val="en-US"/>
        </w:rPr>
        <w:t>, the world’s largest provider of business sustainability ratings. This recognition places Sun Chemical in the top 15 percent of rated companies within its business sector.</w:t>
      </w:r>
    </w:p>
    <w:p w14:paraId="4522EF32" w14:textId="77777777" w:rsidR="000B4D5D" w:rsidRPr="000B4D5D" w:rsidRDefault="000B4D5D" w:rsidP="000B4D5D">
      <w:pPr>
        <w:rPr>
          <w:rFonts w:ascii="Arial Narrow" w:hAnsi="Arial Narrow"/>
          <w:lang w:val="en-US"/>
        </w:rPr>
      </w:pPr>
    </w:p>
    <w:p w14:paraId="29536056" w14:textId="34194947" w:rsidR="000B4D5D" w:rsidRDefault="000B4D5D" w:rsidP="000B4D5D">
      <w:pPr>
        <w:rPr>
          <w:rFonts w:ascii="Arial Narrow" w:hAnsi="Arial Narrow"/>
          <w:lang w:val="en-US"/>
        </w:rPr>
      </w:pPr>
      <w:r w:rsidRPr="000B4D5D">
        <w:rPr>
          <w:rFonts w:ascii="Arial Narrow" w:hAnsi="Arial Narrow"/>
          <w:lang w:val="en-US"/>
        </w:rPr>
        <w:t xml:space="preserve">The </w:t>
      </w:r>
      <w:proofErr w:type="spellStart"/>
      <w:r w:rsidRPr="000B4D5D">
        <w:rPr>
          <w:rFonts w:ascii="Arial Narrow" w:hAnsi="Arial Narrow"/>
          <w:lang w:val="en-US"/>
        </w:rPr>
        <w:t>EcoVadis</w:t>
      </w:r>
      <w:proofErr w:type="spellEnd"/>
      <w:r w:rsidRPr="000B4D5D">
        <w:rPr>
          <w:rFonts w:ascii="Arial Narrow" w:hAnsi="Arial Narrow"/>
          <w:lang w:val="en-US"/>
        </w:rPr>
        <w:t xml:space="preserve"> rating reflects Sun Chemical’s </w:t>
      </w:r>
      <w:r w:rsidR="00C75799">
        <w:rPr>
          <w:rFonts w:ascii="Arial Narrow" w:hAnsi="Arial Narrow"/>
          <w:lang w:val="en-US"/>
        </w:rPr>
        <w:t xml:space="preserve">performance </w:t>
      </w:r>
      <w:r w:rsidR="00C75799" w:rsidRPr="000B4D5D">
        <w:rPr>
          <w:rFonts w:ascii="Arial Narrow" w:hAnsi="Arial Narrow"/>
          <w:lang w:val="en-US"/>
        </w:rPr>
        <w:t xml:space="preserve">across four key areas: </w:t>
      </w:r>
      <w:r w:rsidR="00C75799">
        <w:rPr>
          <w:rFonts w:ascii="Arial Narrow" w:hAnsi="Arial Narrow"/>
          <w:lang w:val="en-US"/>
        </w:rPr>
        <w:t>e</w:t>
      </w:r>
      <w:r w:rsidR="00C75799" w:rsidRPr="000B4D5D">
        <w:rPr>
          <w:rFonts w:ascii="Arial Narrow" w:hAnsi="Arial Narrow"/>
          <w:lang w:val="en-US"/>
        </w:rPr>
        <w:t xml:space="preserve">nvironment, </w:t>
      </w:r>
      <w:r w:rsidR="00C75799">
        <w:rPr>
          <w:rFonts w:ascii="Arial Narrow" w:hAnsi="Arial Narrow"/>
          <w:lang w:val="en-US"/>
        </w:rPr>
        <w:t>s</w:t>
      </w:r>
      <w:r w:rsidR="00C75799" w:rsidRPr="000B4D5D">
        <w:rPr>
          <w:rFonts w:ascii="Arial Narrow" w:hAnsi="Arial Narrow"/>
          <w:lang w:val="en-US"/>
        </w:rPr>
        <w:t xml:space="preserve">ustainable </w:t>
      </w:r>
      <w:r w:rsidR="00C75799">
        <w:rPr>
          <w:rFonts w:ascii="Arial Narrow" w:hAnsi="Arial Narrow"/>
          <w:lang w:val="en-US"/>
        </w:rPr>
        <w:t>p</w:t>
      </w:r>
      <w:r w:rsidR="00C75799" w:rsidRPr="000B4D5D">
        <w:rPr>
          <w:rFonts w:ascii="Arial Narrow" w:hAnsi="Arial Narrow"/>
          <w:lang w:val="en-US"/>
        </w:rPr>
        <w:t>rocurement</w:t>
      </w:r>
      <w:r w:rsidR="00C75799">
        <w:rPr>
          <w:rFonts w:ascii="Arial Narrow" w:hAnsi="Arial Narrow"/>
          <w:lang w:val="en-US"/>
        </w:rPr>
        <w:t xml:space="preserve">, ethics, and </w:t>
      </w:r>
      <w:proofErr w:type="spellStart"/>
      <w:r w:rsidR="00717AE8">
        <w:rPr>
          <w:rFonts w:ascii="Arial Narrow" w:hAnsi="Arial Narrow"/>
          <w:lang w:val="en-US"/>
        </w:rPr>
        <w:t>labour</w:t>
      </w:r>
      <w:proofErr w:type="spellEnd"/>
      <w:r w:rsidR="00C75799" w:rsidRPr="000B4D5D">
        <w:rPr>
          <w:rFonts w:ascii="Arial Narrow" w:hAnsi="Arial Narrow"/>
          <w:lang w:val="en-US"/>
        </w:rPr>
        <w:t xml:space="preserve"> </w:t>
      </w:r>
      <w:r w:rsidR="00C75799">
        <w:rPr>
          <w:rFonts w:ascii="Arial Narrow" w:hAnsi="Arial Narrow"/>
          <w:lang w:val="en-US"/>
        </w:rPr>
        <w:t>and</w:t>
      </w:r>
      <w:r w:rsidR="00C75799" w:rsidRPr="000B4D5D">
        <w:rPr>
          <w:rFonts w:ascii="Arial Narrow" w:hAnsi="Arial Narrow"/>
          <w:lang w:val="en-US"/>
        </w:rPr>
        <w:t xml:space="preserve"> </w:t>
      </w:r>
      <w:r w:rsidR="00C75799">
        <w:rPr>
          <w:rFonts w:ascii="Arial Narrow" w:hAnsi="Arial Narrow"/>
          <w:lang w:val="en-US"/>
        </w:rPr>
        <w:t>h</w:t>
      </w:r>
      <w:r w:rsidR="00C75799" w:rsidRPr="000B4D5D">
        <w:rPr>
          <w:rFonts w:ascii="Arial Narrow" w:hAnsi="Arial Narrow"/>
          <w:lang w:val="en-US"/>
        </w:rPr>
        <w:t xml:space="preserve">uman </w:t>
      </w:r>
      <w:r w:rsidR="00C75799">
        <w:rPr>
          <w:rFonts w:ascii="Arial Narrow" w:hAnsi="Arial Narrow"/>
          <w:lang w:val="en-US"/>
        </w:rPr>
        <w:t>r</w:t>
      </w:r>
      <w:r w:rsidR="00C75799" w:rsidRPr="000B4D5D">
        <w:rPr>
          <w:rFonts w:ascii="Arial Narrow" w:hAnsi="Arial Narrow"/>
          <w:lang w:val="en-US"/>
        </w:rPr>
        <w:t>ights.</w:t>
      </w:r>
      <w:r w:rsidR="00C75799">
        <w:rPr>
          <w:rFonts w:ascii="Arial Narrow" w:hAnsi="Arial Narrow"/>
          <w:lang w:val="en-US"/>
        </w:rPr>
        <w:t xml:space="preserve"> </w:t>
      </w:r>
      <w:r w:rsidRPr="000B4D5D">
        <w:rPr>
          <w:rFonts w:ascii="Arial Narrow" w:hAnsi="Arial Narrow"/>
          <w:lang w:val="en-US"/>
        </w:rPr>
        <w:t xml:space="preserve">Sun Chemical’s strong performance in these categories underscores the effectiveness of its sustainability strategy and measurable progress toward its ESG </w:t>
      </w:r>
      <w:r w:rsidR="00653350">
        <w:rPr>
          <w:rFonts w:ascii="Arial Narrow" w:hAnsi="Arial Narrow"/>
          <w:lang w:val="en-US"/>
        </w:rPr>
        <w:t xml:space="preserve">(Environmental, Social, Governance) </w:t>
      </w:r>
      <w:r w:rsidRPr="000B4D5D">
        <w:rPr>
          <w:rFonts w:ascii="Arial Narrow" w:hAnsi="Arial Narrow"/>
          <w:lang w:val="en-US"/>
        </w:rPr>
        <w:t>goals.</w:t>
      </w:r>
    </w:p>
    <w:p w14:paraId="5992A058" w14:textId="77777777" w:rsidR="000B4D5D" w:rsidRPr="000B4D5D" w:rsidRDefault="000B4D5D" w:rsidP="000B4D5D">
      <w:pPr>
        <w:rPr>
          <w:rFonts w:ascii="Arial Narrow" w:hAnsi="Arial Narrow"/>
          <w:lang w:val="en-US"/>
        </w:rPr>
      </w:pPr>
    </w:p>
    <w:p w14:paraId="7EA396A2" w14:textId="2348B57A" w:rsidR="000B4D5D" w:rsidRPr="000B4D5D" w:rsidRDefault="000B4D5D" w:rsidP="000B4D5D">
      <w:pPr>
        <w:rPr>
          <w:rFonts w:ascii="Arial Narrow" w:hAnsi="Arial Narrow"/>
          <w:lang w:val="en-US"/>
        </w:rPr>
      </w:pPr>
      <w:r w:rsidRPr="000B4D5D">
        <w:rPr>
          <w:rFonts w:ascii="Arial Narrow" w:hAnsi="Arial Narrow"/>
          <w:lang w:val="en-US"/>
        </w:rPr>
        <w:t>“</w:t>
      </w:r>
      <w:r w:rsidR="001E6FC4">
        <w:rPr>
          <w:rFonts w:ascii="Arial Narrow" w:hAnsi="Arial Narrow"/>
          <w:lang w:val="en-US"/>
        </w:rPr>
        <w:t>At Sun Chemical, s</w:t>
      </w:r>
      <w:r w:rsidRPr="000B4D5D">
        <w:rPr>
          <w:rFonts w:ascii="Arial Narrow" w:hAnsi="Arial Narrow"/>
          <w:lang w:val="en-US"/>
        </w:rPr>
        <w:t>ustainability is not just a responsibility</w:t>
      </w:r>
      <w:r w:rsidR="001E6FC4">
        <w:rPr>
          <w:rFonts w:ascii="Arial Narrow" w:hAnsi="Arial Narrow"/>
          <w:lang w:val="en-US"/>
        </w:rPr>
        <w:t xml:space="preserve">, </w:t>
      </w:r>
      <w:r w:rsidR="00653350">
        <w:rPr>
          <w:rFonts w:ascii="Arial Narrow" w:hAnsi="Arial Narrow"/>
          <w:lang w:val="en-US"/>
        </w:rPr>
        <w:t xml:space="preserve">it is </w:t>
      </w:r>
      <w:r w:rsidRPr="000B4D5D">
        <w:rPr>
          <w:rFonts w:ascii="Arial Narrow" w:hAnsi="Arial Narrow"/>
          <w:lang w:val="en-US"/>
        </w:rPr>
        <w:t xml:space="preserve">a catalyst for innovation,” said Mike Simoni, Global Sustainability Director, Sun Chemical. “This recognition from </w:t>
      </w:r>
      <w:proofErr w:type="spellStart"/>
      <w:r w:rsidRPr="000B4D5D">
        <w:rPr>
          <w:rFonts w:ascii="Arial Narrow" w:hAnsi="Arial Narrow"/>
          <w:lang w:val="en-US"/>
        </w:rPr>
        <w:t>EcoVadis</w:t>
      </w:r>
      <w:proofErr w:type="spellEnd"/>
      <w:r w:rsidRPr="000B4D5D">
        <w:rPr>
          <w:rFonts w:ascii="Arial Narrow" w:hAnsi="Arial Narrow"/>
          <w:lang w:val="en-US"/>
        </w:rPr>
        <w:t xml:space="preserve"> validates our efforts to embed sustainability into every facet of our operations, from product development to global partnerships.”</w:t>
      </w:r>
    </w:p>
    <w:p w14:paraId="6256AFAA" w14:textId="77777777" w:rsidR="000B4D5D" w:rsidRDefault="000B4D5D" w:rsidP="000B4D5D">
      <w:pPr>
        <w:rPr>
          <w:rFonts w:ascii="Arial Narrow" w:hAnsi="Arial Narrow"/>
          <w:lang w:val="en-US"/>
        </w:rPr>
      </w:pPr>
    </w:p>
    <w:p w14:paraId="64D6CB6C" w14:textId="5253C5CD" w:rsidR="000B4D5D" w:rsidRPr="00CB04B5" w:rsidRDefault="000B4D5D" w:rsidP="000B4D5D">
      <w:pPr>
        <w:rPr>
          <w:rFonts w:ascii="Arial Narrow" w:hAnsi="Arial Narrow"/>
          <w:i/>
          <w:iCs/>
          <w:color w:val="EE0000"/>
          <w:lang w:val="en-US"/>
        </w:rPr>
      </w:pPr>
      <w:r w:rsidRPr="000B4D5D">
        <w:rPr>
          <w:rFonts w:ascii="Arial Narrow" w:hAnsi="Arial Narrow"/>
          <w:lang w:val="en-US"/>
        </w:rPr>
        <w:t xml:space="preserve">The silver rating supports Sun Chemical’s broader sustainability roadmap, which includes ambitious targets for carbon reduction, circular economy initiatives and transparent stakeholder engagement. </w:t>
      </w:r>
      <w:r w:rsidR="001E6FC4">
        <w:rPr>
          <w:rFonts w:ascii="Arial Narrow" w:hAnsi="Arial Narrow"/>
        </w:rPr>
        <w:t>O</w:t>
      </w:r>
      <w:r w:rsidR="001E6FC4" w:rsidRPr="001E6FC4">
        <w:rPr>
          <w:rFonts w:ascii="Arial Narrow" w:hAnsi="Arial Narrow"/>
        </w:rPr>
        <w:t>rgani</w:t>
      </w:r>
      <w:r w:rsidR="00ED5E43">
        <w:rPr>
          <w:rFonts w:ascii="Arial Narrow" w:hAnsi="Arial Narrow"/>
        </w:rPr>
        <w:t>s</w:t>
      </w:r>
      <w:r w:rsidR="001E6FC4" w:rsidRPr="001E6FC4">
        <w:rPr>
          <w:rFonts w:ascii="Arial Narrow" w:hAnsi="Arial Narrow"/>
        </w:rPr>
        <w:t>ed into three pillars of </w:t>
      </w:r>
      <w:hyperlink r:id="rId13" w:tgtFrame="_blank" w:history="1">
        <w:r w:rsidR="001E6FC4" w:rsidRPr="001E6FC4">
          <w:rPr>
            <w:rStyle w:val="Hyperlink"/>
            <w:rFonts w:ascii="Arial Narrow" w:hAnsi="Arial Narrow"/>
          </w:rPr>
          <w:t>sustainable operations</w:t>
        </w:r>
      </w:hyperlink>
      <w:r w:rsidR="001E6FC4" w:rsidRPr="001E6FC4">
        <w:rPr>
          <w:rFonts w:ascii="Arial Narrow" w:hAnsi="Arial Narrow"/>
        </w:rPr>
        <w:t>, </w:t>
      </w:r>
      <w:hyperlink r:id="rId14" w:tgtFrame="_blank" w:history="1">
        <w:r w:rsidR="001E6FC4" w:rsidRPr="001E6FC4">
          <w:rPr>
            <w:rStyle w:val="Hyperlink"/>
            <w:rFonts w:ascii="Arial Narrow" w:hAnsi="Arial Narrow"/>
          </w:rPr>
          <w:t>collaborative sustainability initiatives</w:t>
        </w:r>
      </w:hyperlink>
      <w:r w:rsidR="001E6FC4" w:rsidRPr="001E6FC4">
        <w:rPr>
          <w:rFonts w:ascii="Arial Narrow" w:hAnsi="Arial Narrow"/>
        </w:rPr>
        <w:t xml:space="preserve"> and </w:t>
      </w:r>
      <w:hyperlink r:id="rId15" w:tgtFrame="_blank" w:history="1">
        <w:r w:rsidR="001E6FC4" w:rsidRPr="001E6FC4">
          <w:rPr>
            <w:rStyle w:val="Hyperlink"/>
            <w:rFonts w:ascii="Arial Narrow" w:hAnsi="Arial Narrow"/>
          </w:rPr>
          <w:t>sustainable products and services</w:t>
        </w:r>
      </w:hyperlink>
      <w:r w:rsidR="001E6FC4">
        <w:rPr>
          <w:rFonts w:ascii="Arial Narrow" w:hAnsi="Arial Narrow"/>
        </w:rPr>
        <w:t xml:space="preserve">, </w:t>
      </w:r>
      <w:r w:rsidR="001E6FC4" w:rsidRPr="001E6FC4">
        <w:rPr>
          <w:rFonts w:ascii="Arial Narrow" w:hAnsi="Arial Narrow"/>
        </w:rPr>
        <w:t>Sun Chemical’s sustainability</w:t>
      </w:r>
      <w:r w:rsidR="000D41AB">
        <w:rPr>
          <w:rFonts w:ascii="Arial Narrow" w:hAnsi="Arial Narrow"/>
        </w:rPr>
        <w:t xml:space="preserve"> </w:t>
      </w:r>
      <w:r w:rsidR="00717AE8">
        <w:rPr>
          <w:rFonts w:ascii="Arial Narrow" w:hAnsi="Arial Narrow"/>
        </w:rPr>
        <w:t>achievements</w:t>
      </w:r>
      <w:r w:rsidR="001E6FC4">
        <w:rPr>
          <w:rFonts w:ascii="Arial Narrow" w:hAnsi="Arial Narrow"/>
        </w:rPr>
        <w:t xml:space="preserve"> </w:t>
      </w:r>
      <w:r w:rsidRPr="000B4D5D">
        <w:rPr>
          <w:rFonts w:ascii="Arial Narrow" w:hAnsi="Arial Narrow"/>
          <w:lang w:val="en-US"/>
        </w:rPr>
        <w:t xml:space="preserve">position </w:t>
      </w:r>
      <w:r w:rsidR="001E6FC4">
        <w:rPr>
          <w:rFonts w:ascii="Arial Narrow" w:hAnsi="Arial Narrow"/>
          <w:lang w:val="en-US"/>
        </w:rPr>
        <w:t xml:space="preserve">the company </w:t>
      </w:r>
      <w:r w:rsidRPr="000B4D5D">
        <w:rPr>
          <w:rFonts w:ascii="Arial Narrow" w:hAnsi="Arial Narrow"/>
          <w:lang w:val="en-US"/>
        </w:rPr>
        <w:t>as a trusted partner for customers seeking sustainable chemical solutions.</w:t>
      </w:r>
      <w:r w:rsidR="001E6FC4">
        <w:rPr>
          <w:rFonts w:ascii="Arial Narrow" w:hAnsi="Arial Narrow"/>
          <w:lang w:val="en-US"/>
        </w:rPr>
        <w:t xml:space="preserve"> </w:t>
      </w:r>
    </w:p>
    <w:p w14:paraId="495E4C05" w14:textId="77777777" w:rsidR="000B4D5D" w:rsidRPr="000B4D5D" w:rsidRDefault="000B4D5D" w:rsidP="000B4D5D">
      <w:pPr>
        <w:rPr>
          <w:rFonts w:ascii="Arial Narrow" w:hAnsi="Arial Narrow"/>
          <w:lang w:val="en-US"/>
        </w:rPr>
      </w:pPr>
    </w:p>
    <w:p w14:paraId="1F46D0C4" w14:textId="00C9CF66" w:rsidR="000B4D5D" w:rsidRDefault="000B4D5D" w:rsidP="000B4D5D">
      <w:pPr>
        <w:rPr>
          <w:rFonts w:ascii="Arial Narrow" w:hAnsi="Arial Narrow"/>
          <w:lang w:val="en-US"/>
        </w:rPr>
      </w:pPr>
      <w:r w:rsidRPr="000B4D5D">
        <w:rPr>
          <w:rFonts w:ascii="Arial Narrow" w:hAnsi="Arial Narrow"/>
          <w:lang w:val="en-US"/>
        </w:rPr>
        <w:t xml:space="preserve">Guided by its proprietary </w:t>
      </w:r>
      <w:hyperlink r:id="rId16" w:history="1">
        <w:r w:rsidRPr="000B4D5D">
          <w:rPr>
            <w:rStyle w:val="Hyperlink"/>
            <w:rFonts w:ascii="Arial Narrow" w:hAnsi="Arial Narrow"/>
            <w:b/>
            <w:bCs/>
            <w:lang w:val="en-US"/>
          </w:rPr>
          <w:t>‘</w:t>
        </w:r>
        <w:r w:rsidRPr="000B4D5D">
          <w:rPr>
            <w:rStyle w:val="Hyperlink"/>
            <w:rFonts w:ascii="Arial Narrow" w:hAnsi="Arial Narrow"/>
            <w:lang w:val="en-US"/>
          </w:rPr>
          <w:t>5R framework’</w:t>
        </w:r>
      </w:hyperlink>
      <w:r w:rsidRPr="000B4D5D">
        <w:rPr>
          <w:rFonts w:ascii="Arial Narrow" w:hAnsi="Arial Narrow"/>
          <w:lang w:val="en-US"/>
        </w:rPr>
        <w:t xml:space="preserve">—Reuse, Reduce, Renew, Recycle and Redesign—Sun Chemical addresses both upstream and downstream environmental impacts. Operational and technological initiatives under this framework have reduced the company’s carbon footprint, conserved virgin resources and </w:t>
      </w:r>
      <w:proofErr w:type="spellStart"/>
      <w:r w:rsidRPr="000B4D5D">
        <w:rPr>
          <w:rFonts w:ascii="Arial Narrow" w:hAnsi="Arial Narrow"/>
          <w:lang w:val="en-US"/>
        </w:rPr>
        <w:t>minimi</w:t>
      </w:r>
      <w:r w:rsidR="00ED5E43">
        <w:rPr>
          <w:rFonts w:ascii="Arial Narrow" w:hAnsi="Arial Narrow"/>
          <w:lang w:val="en-US"/>
        </w:rPr>
        <w:t>s</w:t>
      </w:r>
      <w:r w:rsidRPr="000B4D5D">
        <w:rPr>
          <w:rFonts w:ascii="Arial Narrow" w:hAnsi="Arial Narrow"/>
          <w:lang w:val="en-US"/>
        </w:rPr>
        <w:t>ed</w:t>
      </w:r>
      <w:proofErr w:type="spellEnd"/>
      <w:r w:rsidRPr="000B4D5D">
        <w:rPr>
          <w:rFonts w:ascii="Arial Narrow" w:hAnsi="Arial Narrow"/>
          <w:lang w:val="en-US"/>
        </w:rPr>
        <w:t xml:space="preserve"> waste. This comprehensive approach positions Sun Chemical as a leader in sustainable practices across the inks, pigments, coatings and adhesives industries.</w:t>
      </w:r>
    </w:p>
    <w:p w14:paraId="727B6106" w14:textId="77777777" w:rsidR="000B4D5D" w:rsidRPr="000B4D5D" w:rsidRDefault="000B4D5D" w:rsidP="000B4D5D">
      <w:pPr>
        <w:rPr>
          <w:rFonts w:ascii="Arial Narrow" w:hAnsi="Arial Narrow"/>
          <w:lang w:val="en-US"/>
        </w:rPr>
      </w:pPr>
    </w:p>
    <w:p w14:paraId="7AC3C392" w14:textId="6DCD1A9D" w:rsidR="000B4D5D" w:rsidRPr="00CB04B5" w:rsidRDefault="000B4D5D" w:rsidP="000B4D5D">
      <w:pPr>
        <w:rPr>
          <w:rFonts w:ascii="Arial Narrow" w:hAnsi="Arial Narrow"/>
          <w:color w:val="EE0000"/>
          <w:lang w:val="en-US"/>
        </w:rPr>
      </w:pPr>
      <w:proofErr w:type="spellStart"/>
      <w:r w:rsidRPr="000B4D5D">
        <w:rPr>
          <w:rFonts w:ascii="Arial Narrow" w:hAnsi="Arial Narrow"/>
          <w:lang w:val="en-US"/>
        </w:rPr>
        <w:t>Recogni</w:t>
      </w:r>
      <w:r w:rsidR="00ED5E43">
        <w:rPr>
          <w:rFonts w:ascii="Arial Narrow" w:hAnsi="Arial Narrow"/>
          <w:lang w:val="en-US"/>
        </w:rPr>
        <w:t>s</w:t>
      </w:r>
      <w:r w:rsidRPr="000B4D5D">
        <w:rPr>
          <w:rFonts w:ascii="Arial Narrow" w:hAnsi="Arial Narrow"/>
          <w:lang w:val="en-US"/>
        </w:rPr>
        <w:t>ed</w:t>
      </w:r>
      <w:proofErr w:type="spellEnd"/>
      <w:r w:rsidRPr="000B4D5D">
        <w:rPr>
          <w:rFonts w:ascii="Arial Narrow" w:hAnsi="Arial Narrow"/>
          <w:lang w:val="en-US"/>
        </w:rPr>
        <w:t xml:space="preserve"> globally as</w:t>
      </w:r>
      <w:r w:rsidR="001B636E">
        <w:rPr>
          <w:rFonts w:ascii="Arial Narrow" w:hAnsi="Arial Narrow"/>
          <w:lang w:val="en-US"/>
        </w:rPr>
        <w:t xml:space="preserve"> a leading provider of business </w:t>
      </w:r>
      <w:r w:rsidR="00717AE8">
        <w:rPr>
          <w:rFonts w:ascii="Arial Narrow" w:hAnsi="Arial Narrow"/>
          <w:lang w:val="en-US"/>
        </w:rPr>
        <w:t>sustainability</w:t>
      </w:r>
      <w:r w:rsidR="001B636E">
        <w:rPr>
          <w:rFonts w:ascii="Arial Narrow" w:hAnsi="Arial Narrow"/>
          <w:lang w:val="en-US"/>
        </w:rPr>
        <w:t xml:space="preserve"> ratings,</w:t>
      </w:r>
      <w:r w:rsidRPr="000B4D5D">
        <w:rPr>
          <w:rFonts w:ascii="Arial Narrow" w:hAnsi="Arial Narrow"/>
          <w:lang w:val="en-US"/>
        </w:rPr>
        <w:t xml:space="preserve"> </w:t>
      </w:r>
      <w:proofErr w:type="spellStart"/>
      <w:r w:rsidRPr="000B4D5D">
        <w:rPr>
          <w:rFonts w:ascii="Arial Narrow" w:hAnsi="Arial Narrow"/>
          <w:lang w:val="en-US"/>
        </w:rPr>
        <w:t>EcoVadis</w:t>
      </w:r>
      <w:proofErr w:type="spellEnd"/>
      <w:r w:rsidRPr="000B4D5D">
        <w:rPr>
          <w:rFonts w:ascii="Arial Narrow" w:hAnsi="Arial Narrow"/>
          <w:lang w:val="en-US"/>
        </w:rPr>
        <w:t xml:space="preserve"> has evaluated more than 150,000 companies using a methodology built on international sustainability standards, including the </w:t>
      </w:r>
      <w:r w:rsidRPr="000B4D5D">
        <w:rPr>
          <w:rFonts w:ascii="Arial Narrow" w:hAnsi="Arial Narrow"/>
          <w:lang w:val="en-US"/>
        </w:rPr>
        <w:lastRenderedPageBreak/>
        <w:t>Global Reporting Initiative, the United Nations Global Compact, and the ISO 26000 Social Responsibility Standard. Its ratings span over 250 spend categories and 185 countries.</w:t>
      </w:r>
      <w:r w:rsidR="00CB04B5">
        <w:rPr>
          <w:rFonts w:ascii="Arial Narrow" w:hAnsi="Arial Narrow"/>
          <w:lang w:val="en-US"/>
        </w:rPr>
        <w:t xml:space="preserve"> </w:t>
      </w:r>
    </w:p>
    <w:p w14:paraId="4911ABBD" w14:textId="77777777" w:rsidR="000B4D5D" w:rsidRDefault="000B4D5D" w:rsidP="000B4D5D">
      <w:pPr>
        <w:rPr>
          <w:rFonts w:ascii="Arial Narrow" w:hAnsi="Arial Narrow"/>
          <w:lang w:val="en-US"/>
        </w:rPr>
      </w:pPr>
    </w:p>
    <w:p w14:paraId="12347C46" w14:textId="1F0B17F5" w:rsidR="000B4D5D" w:rsidRDefault="000B4D5D" w:rsidP="000B4D5D">
      <w:pPr>
        <w:rPr>
          <w:rFonts w:ascii="Arial Narrow" w:hAnsi="Arial Narrow"/>
        </w:rPr>
      </w:pPr>
      <w:r w:rsidRPr="000B4D5D">
        <w:rPr>
          <w:rFonts w:ascii="Arial Narrow" w:hAnsi="Arial Narrow"/>
        </w:rPr>
        <w:t>To learn more about Sun Chemical’s approach to sustainability and to download its latest Sustainability Report, visit </w:t>
      </w:r>
      <w:hyperlink r:id="rId17" w:history="1">
        <w:r w:rsidR="00653350" w:rsidRPr="00173F01">
          <w:rPr>
            <w:rStyle w:val="Hyperlink"/>
            <w:rFonts w:ascii="Arial Narrow" w:hAnsi="Arial Narrow"/>
          </w:rPr>
          <w:t>www.sunchemical.com/sustainability</w:t>
        </w:r>
      </w:hyperlink>
      <w:r w:rsidR="001E6FC4">
        <w:rPr>
          <w:rFonts w:ascii="Arial Narrow" w:hAnsi="Arial Narrow"/>
        </w:rPr>
        <w:t>.</w:t>
      </w:r>
    </w:p>
    <w:p w14:paraId="6A4590C2" w14:textId="77777777" w:rsidR="00AC6656" w:rsidRDefault="00AC6656" w:rsidP="000B4D5D">
      <w:pPr>
        <w:rPr>
          <w:rFonts w:ascii="Arial Narrow" w:hAnsi="Arial Narrow"/>
        </w:rPr>
      </w:pPr>
    </w:p>
    <w:p w14:paraId="6FB110EE" w14:textId="690EA6F3" w:rsidR="00AC6656" w:rsidRPr="00AC6656" w:rsidRDefault="00AC6656" w:rsidP="00AC6656">
      <w:pPr>
        <w:jc w:val="center"/>
        <w:rPr>
          <w:rFonts w:ascii="Arial Narrow" w:hAnsi="Arial Narrow"/>
          <w:b/>
          <w:bCs/>
          <w:lang w:val="en-US"/>
        </w:rPr>
      </w:pPr>
      <w:r w:rsidRPr="00AC6656">
        <w:rPr>
          <w:rFonts w:ascii="Arial Narrow" w:hAnsi="Arial Narrow"/>
          <w:b/>
          <w:bCs/>
        </w:rPr>
        <w:t>ENDS</w:t>
      </w:r>
    </w:p>
    <w:p w14:paraId="547A4CCA" w14:textId="77777777" w:rsidR="00D957CD" w:rsidRPr="00936246" w:rsidRDefault="00D957CD" w:rsidP="00D957CD">
      <w:pPr>
        <w:rPr>
          <w:rFonts w:ascii="Arial Narrow" w:hAnsi="Arial Narrow"/>
        </w:rPr>
      </w:pPr>
    </w:p>
    <w:p w14:paraId="72E0C0EA" w14:textId="77777777" w:rsidR="00D957CD" w:rsidRPr="002268FE" w:rsidRDefault="00D957CD" w:rsidP="00D957CD">
      <w:pPr>
        <w:rPr>
          <w:rFonts w:ascii="Arial Narrow" w:hAnsi="Arial Narrow"/>
          <w:lang w:val="en-US"/>
        </w:rPr>
      </w:pPr>
      <w:r w:rsidRPr="002268FE">
        <w:rPr>
          <w:rFonts w:ascii="Arial Narrow" w:hAnsi="Arial Narrow"/>
          <w:b/>
          <w:bCs/>
          <w:lang w:val="en-US"/>
        </w:rPr>
        <w:t xml:space="preserve">About Sun Chemical </w:t>
      </w:r>
    </w:p>
    <w:p w14:paraId="3355C18D" w14:textId="77777777" w:rsidR="00D957CD" w:rsidRDefault="00D957CD" w:rsidP="00D957CD">
      <w:pPr>
        <w:rPr>
          <w:rFonts w:ascii="Arial Narrow" w:hAnsi="Arial Narrow"/>
          <w:lang w:val="en-US"/>
        </w:rPr>
      </w:pPr>
      <w:r w:rsidRPr="002268FE">
        <w:rPr>
          <w:rFonts w:ascii="Arial Narrow" w:hAnsi="Arial Narrow"/>
          <w:lang w:val="en-US"/>
        </w:rPr>
        <w:t>Sun Chemical, a member of the DIC Group, is a leading producer of packaging and graphic solutions, color and display technologies, functional products, electronic materials, and products for the automotive and healthcare industries. Together with DIC, Sun Chemical is continuously working to promote and develop sustainable solutions to exceed customer expectations and better the world around us. With combined annual sales of more than $</w:t>
      </w:r>
      <w:r>
        <w:rPr>
          <w:rFonts w:ascii="Arial Narrow" w:hAnsi="Arial Narrow"/>
          <w:lang w:val="en-US"/>
        </w:rPr>
        <w:t>7.0</w:t>
      </w:r>
      <w:r w:rsidRPr="002268FE">
        <w:rPr>
          <w:rFonts w:ascii="Arial Narrow" w:hAnsi="Arial Narrow"/>
          <w:lang w:val="en-US"/>
        </w:rPr>
        <w:t xml:space="preserve"> billion and 2</w:t>
      </w:r>
      <w:r>
        <w:rPr>
          <w:rFonts w:ascii="Arial Narrow" w:hAnsi="Arial Narrow"/>
          <w:lang w:val="en-US"/>
        </w:rPr>
        <w:t>1</w:t>
      </w:r>
      <w:r w:rsidRPr="002268FE">
        <w:rPr>
          <w:rFonts w:ascii="Arial Narrow" w:hAnsi="Arial Narrow"/>
          <w:lang w:val="en-US"/>
        </w:rPr>
        <w:t xml:space="preserve">,000+ employees worldwide, the DIC Group companies support a diverse collection of global customers. </w:t>
      </w:r>
    </w:p>
    <w:p w14:paraId="7BEF1177" w14:textId="77777777" w:rsidR="00D957CD" w:rsidRDefault="00D957CD" w:rsidP="00D957CD">
      <w:pPr>
        <w:rPr>
          <w:rFonts w:ascii="Arial Narrow" w:hAnsi="Arial Narrow"/>
          <w:lang w:val="en-US"/>
        </w:rPr>
      </w:pPr>
    </w:p>
    <w:p w14:paraId="1D7DFADE" w14:textId="77777777" w:rsidR="00D957CD" w:rsidRPr="002268FE" w:rsidRDefault="00D957CD" w:rsidP="00D957CD">
      <w:pPr>
        <w:rPr>
          <w:rFonts w:ascii="Arial Narrow" w:hAnsi="Arial Narrow"/>
          <w:lang w:val="en-US"/>
        </w:rPr>
      </w:pPr>
      <w:r w:rsidRPr="002268FE">
        <w:rPr>
          <w:rFonts w:ascii="Arial Narrow" w:hAnsi="Arial Narrow"/>
          <w:lang w:val="en-US"/>
        </w:rPr>
        <w:t xml:space="preserve">Sun Chemical Corporation is a subsidiary of Sun Chemical Group </w:t>
      </w:r>
      <w:proofErr w:type="spellStart"/>
      <w:r w:rsidRPr="002268FE">
        <w:rPr>
          <w:rFonts w:ascii="Arial Narrow" w:hAnsi="Arial Narrow"/>
          <w:lang w:val="en-US"/>
        </w:rPr>
        <w:t>Coöperatief</w:t>
      </w:r>
      <w:proofErr w:type="spellEnd"/>
      <w:r w:rsidRPr="002268FE">
        <w:rPr>
          <w:rFonts w:ascii="Arial Narrow" w:hAnsi="Arial Narrow"/>
          <w:lang w:val="en-US"/>
        </w:rPr>
        <w:t xml:space="preserve"> U.A., the Netherlands, and is headquartered in Parsippany, New Jersey, U.S.A. For more information, please visit our website at </w:t>
      </w:r>
      <w:hyperlink r:id="rId18" w:history="1">
        <w:r w:rsidRPr="002268FE">
          <w:rPr>
            <w:rStyle w:val="Hyperlink"/>
            <w:rFonts w:ascii="Arial Narrow" w:eastAsiaTheme="majorEastAsia" w:hAnsi="Arial Narrow"/>
            <w:lang w:val="en-US"/>
          </w:rPr>
          <w:t>www.sunchemical.com</w:t>
        </w:r>
      </w:hyperlink>
      <w:r w:rsidRPr="002268FE">
        <w:rPr>
          <w:rFonts w:ascii="Arial Narrow" w:hAnsi="Arial Narrow"/>
          <w:lang w:val="en-US"/>
        </w:rPr>
        <w:t xml:space="preserve"> or connect with us on </w:t>
      </w:r>
      <w:hyperlink r:id="rId19" w:history="1">
        <w:r w:rsidRPr="002268FE">
          <w:rPr>
            <w:rStyle w:val="Hyperlink"/>
            <w:rFonts w:ascii="Arial Narrow" w:eastAsiaTheme="majorEastAsia" w:hAnsi="Arial Narrow"/>
            <w:lang w:val="en-US"/>
          </w:rPr>
          <w:t>LinkedIn</w:t>
        </w:r>
      </w:hyperlink>
      <w:r>
        <w:rPr>
          <w:rFonts w:ascii="Arial Narrow" w:hAnsi="Arial Narrow"/>
          <w:lang w:val="en-US"/>
        </w:rPr>
        <w:t xml:space="preserve"> or </w:t>
      </w:r>
      <w:hyperlink r:id="rId20" w:history="1">
        <w:r w:rsidRPr="002B014F">
          <w:rPr>
            <w:rStyle w:val="Hyperlink"/>
            <w:rFonts w:ascii="Arial Narrow" w:eastAsiaTheme="majorEastAsia" w:hAnsi="Arial Narrow"/>
            <w:lang w:val="en-US"/>
          </w:rPr>
          <w:t>Instagram</w:t>
        </w:r>
      </w:hyperlink>
      <w:r>
        <w:rPr>
          <w:rFonts w:ascii="Arial Narrow" w:hAnsi="Arial Narrow"/>
          <w:lang w:val="en-US"/>
        </w:rPr>
        <w:t>.</w:t>
      </w:r>
    </w:p>
    <w:p w14:paraId="050DDB36" w14:textId="77777777" w:rsidR="00D957CD" w:rsidRDefault="00D957CD" w:rsidP="00D957CD">
      <w:pPr>
        <w:pStyle w:val="NormalWeb"/>
        <w:rPr>
          <w:rFonts w:ascii="Arial" w:hAnsi="Arial"/>
          <w:color w:val="000000"/>
          <w:sz w:val="20"/>
        </w:rPr>
      </w:pPr>
    </w:p>
    <w:p w14:paraId="7F9F61CF" w14:textId="77777777" w:rsidR="00D957CD" w:rsidRDefault="00D957CD" w:rsidP="00D957CD">
      <w:pPr>
        <w:pStyle w:val="NormalWeb"/>
        <w:rPr>
          <w:rFonts w:ascii="Arial Narrow" w:hAnsi="Arial Narrow"/>
        </w:rPr>
      </w:pPr>
    </w:p>
    <w:p w14:paraId="20782F13" w14:textId="77777777" w:rsidR="00B364DC" w:rsidRDefault="00B364DC"/>
    <w:sectPr w:rsidR="00B364DC" w:rsidSect="00D957CD">
      <w:headerReference w:type="default" r:id="rId21"/>
      <w:pgSz w:w="12240" w:h="15840"/>
      <w:pgMar w:top="1440" w:right="1440"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05BC1" w14:textId="77777777" w:rsidR="00B55664" w:rsidRDefault="00B55664">
      <w:r>
        <w:separator/>
      </w:r>
    </w:p>
  </w:endnote>
  <w:endnote w:type="continuationSeparator" w:id="0">
    <w:p w14:paraId="4B853BC8" w14:textId="77777777" w:rsidR="00B55664" w:rsidRDefault="00B55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5E037" w14:textId="77777777" w:rsidR="00B55664" w:rsidRDefault="00B55664">
      <w:r>
        <w:separator/>
      </w:r>
    </w:p>
  </w:footnote>
  <w:footnote w:type="continuationSeparator" w:id="0">
    <w:p w14:paraId="064F2045" w14:textId="77777777" w:rsidR="00B55664" w:rsidRDefault="00B55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8485A" w14:textId="77777777" w:rsidR="00D957CD" w:rsidRPr="002C54D7" w:rsidRDefault="00D957CD" w:rsidP="002C54D7">
    <w:pPr>
      <w:pStyle w:val="Header"/>
      <w:tabs>
        <w:tab w:val="left" w:pos="330"/>
      </w:tabs>
      <w:ind w:left="-720" w:right="1080"/>
      <w:rPr>
        <w:rFonts w:ascii="Courier New" w:hAnsi="Courier New" w:cs="Courier New"/>
        <w:sz w:val="32"/>
        <w:szCs w:val="32"/>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7CD"/>
    <w:rsid w:val="000B4D5D"/>
    <w:rsid w:val="000D41AB"/>
    <w:rsid w:val="000D4E4D"/>
    <w:rsid w:val="00162196"/>
    <w:rsid w:val="001B636E"/>
    <w:rsid w:val="001E6FC4"/>
    <w:rsid w:val="0022069E"/>
    <w:rsid w:val="0024241C"/>
    <w:rsid w:val="00253F93"/>
    <w:rsid w:val="00277F60"/>
    <w:rsid w:val="00294AFD"/>
    <w:rsid w:val="00417EBB"/>
    <w:rsid w:val="00440BB5"/>
    <w:rsid w:val="004428EF"/>
    <w:rsid w:val="00653350"/>
    <w:rsid w:val="00717AE8"/>
    <w:rsid w:val="00761921"/>
    <w:rsid w:val="0077489D"/>
    <w:rsid w:val="007A7900"/>
    <w:rsid w:val="007D4B84"/>
    <w:rsid w:val="007E26FE"/>
    <w:rsid w:val="00832D6E"/>
    <w:rsid w:val="008C7000"/>
    <w:rsid w:val="00907026"/>
    <w:rsid w:val="00AC6656"/>
    <w:rsid w:val="00B00806"/>
    <w:rsid w:val="00B364DC"/>
    <w:rsid w:val="00B55664"/>
    <w:rsid w:val="00C61D1C"/>
    <w:rsid w:val="00C75799"/>
    <w:rsid w:val="00C775CF"/>
    <w:rsid w:val="00CA536D"/>
    <w:rsid w:val="00CB04B5"/>
    <w:rsid w:val="00CE756A"/>
    <w:rsid w:val="00D957CD"/>
    <w:rsid w:val="00D95AF6"/>
    <w:rsid w:val="00DA5E55"/>
    <w:rsid w:val="00E85F6A"/>
    <w:rsid w:val="00E90902"/>
    <w:rsid w:val="00EB63E5"/>
    <w:rsid w:val="00ED5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F71BC"/>
  <w15:chartTrackingRefBased/>
  <w15:docId w15:val="{3DAECE53-95FB-E349-B90F-C59116888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7CD"/>
    <w:pPr>
      <w:spacing w:after="0" w:line="240" w:lineRule="auto"/>
    </w:pPr>
    <w:rPr>
      <w:rFonts w:ascii="Times New Roman" w:eastAsia="Times New Roman" w:hAnsi="Times New Roman" w:cs="Times New Roman"/>
      <w:kern w:val="0"/>
      <w:lang w:val="en-GB"/>
      <w14:ligatures w14:val="none"/>
    </w:rPr>
  </w:style>
  <w:style w:type="paragraph" w:styleId="Heading1">
    <w:name w:val="heading 1"/>
    <w:basedOn w:val="Normal"/>
    <w:next w:val="Normal"/>
    <w:link w:val="Heading1Char"/>
    <w:uiPriority w:val="9"/>
    <w:qFormat/>
    <w:rsid w:val="00D957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57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57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57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57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57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57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57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57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7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57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57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57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57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57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57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57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57CD"/>
    <w:rPr>
      <w:rFonts w:eastAsiaTheme="majorEastAsia" w:cstheme="majorBidi"/>
      <w:color w:val="272727" w:themeColor="text1" w:themeTint="D8"/>
    </w:rPr>
  </w:style>
  <w:style w:type="paragraph" w:styleId="Title">
    <w:name w:val="Title"/>
    <w:basedOn w:val="Normal"/>
    <w:next w:val="Normal"/>
    <w:link w:val="TitleChar"/>
    <w:uiPriority w:val="10"/>
    <w:qFormat/>
    <w:rsid w:val="00D957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57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57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57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57CD"/>
    <w:pPr>
      <w:spacing w:before="160"/>
      <w:jc w:val="center"/>
    </w:pPr>
    <w:rPr>
      <w:i/>
      <w:iCs/>
      <w:color w:val="404040" w:themeColor="text1" w:themeTint="BF"/>
    </w:rPr>
  </w:style>
  <w:style w:type="character" w:customStyle="1" w:styleId="QuoteChar">
    <w:name w:val="Quote Char"/>
    <w:basedOn w:val="DefaultParagraphFont"/>
    <w:link w:val="Quote"/>
    <w:uiPriority w:val="29"/>
    <w:rsid w:val="00D957CD"/>
    <w:rPr>
      <w:i/>
      <w:iCs/>
      <w:color w:val="404040" w:themeColor="text1" w:themeTint="BF"/>
    </w:rPr>
  </w:style>
  <w:style w:type="paragraph" w:styleId="ListParagraph">
    <w:name w:val="List Paragraph"/>
    <w:basedOn w:val="Normal"/>
    <w:uiPriority w:val="34"/>
    <w:qFormat/>
    <w:rsid w:val="00D957CD"/>
    <w:pPr>
      <w:ind w:left="720"/>
      <w:contextualSpacing/>
    </w:pPr>
  </w:style>
  <w:style w:type="character" w:styleId="IntenseEmphasis">
    <w:name w:val="Intense Emphasis"/>
    <w:basedOn w:val="DefaultParagraphFont"/>
    <w:uiPriority w:val="21"/>
    <w:qFormat/>
    <w:rsid w:val="00D957CD"/>
    <w:rPr>
      <w:i/>
      <w:iCs/>
      <w:color w:val="0F4761" w:themeColor="accent1" w:themeShade="BF"/>
    </w:rPr>
  </w:style>
  <w:style w:type="paragraph" w:styleId="IntenseQuote">
    <w:name w:val="Intense Quote"/>
    <w:basedOn w:val="Normal"/>
    <w:next w:val="Normal"/>
    <w:link w:val="IntenseQuoteChar"/>
    <w:uiPriority w:val="30"/>
    <w:qFormat/>
    <w:rsid w:val="00D957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57CD"/>
    <w:rPr>
      <w:i/>
      <w:iCs/>
      <w:color w:val="0F4761" w:themeColor="accent1" w:themeShade="BF"/>
    </w:rPr>
  </w:style>
  <w:style w:type="character" w:styleId="IntenseReference">
    <w:name w:val="Intense Reference"/>
    <w:basedOn w:val="DefaultParagraphFont"/>
    <w:uiPriority w:val="32"/>
    <w:qFormat/>
    <w:rsid w:val="00D957CD"/>
    <w:rPr>
      <w:b/>
      <w:bCs/>
      <w:smallCaps/>
      <w:color w:val="0F4761" w:themeColor="accent1" w:themeShade="BF"/>
      <w:spacing w:val="5"/>
    </w:rPr>
  </w:style>
  <w:style w:type="character" w:styleId="Hyperlink">
    <w:name w:val="Hyperlink"/>
    <w:rsid w:val="00D957CD"/>
    <w:rPr>
      <w:color w:val="0000FF"/>
      <w:u w:val="single"/>
    </w:rPr>
  </w:style>
  <w:style w:type="paragraph" w:styleId="MacroText">
    <w:name w:val="macro"/>
    <w:link w:val="MacroTextChar"/>
    <w:semiHidden/>
    <w:rsid w:val="00D957C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kern w:val="0"/>
      <w:szCs w:val="20"/>
      <w14:ligatures w14:val="none"/>
    </w:rPr>
  </w:style>
  <w:style w:type="character" w:customStyle="1" w:styleId="MacroTextChar">
    <w:name w:val="Macro Text Char"/>
    <w:basedOn w:val="DefaultParagraphFont"/>
    <w:link w:val="MacroText"/>
    <w:semiHidden/>
    <w:rsid w:val="00D957CD"/>
    <w:rPr>
      <w:rFonts w:ascii="Times New Roman" w:eastAsia="Times New Roman" w:hAnsi="Times New Roman" w:cs="Times New Roman"/>
      <w:kern w:val="0"/>
      <w:szCs w:val="20"/>
      <w14:ligatures w14:val="none"/>
    </w:rPr>
  </w:style>
  <w:style w:type="paragraph" w:styleId="Header">
    <w:name w:val="header"/>
    <w:basedOn w:val="Normal"/>
    <w:link w:val="HeaderChar"/>
    <w:rsid w:val="00D957CD"/>
    <w:pPr>
      <w:tabs>
        <w:tab w:val="center" w:pos="4320"/>
        <w:tab w:val="right" w:pos="8640"/>
      </w:tabs>
    </w:pPr>
  </w:style>
  <w:style w:type="character" w:customStyle="1" w:styleId="HeaderChar">
    <w:name w:val="Header Char"/>
    <w:basedOn w:val="DefaultParagraphFont"/>
    <w:link w:val="Header"/>
    <w:rsid w:val="00D957CD"/>
    <w:rPr>
      <w:rFonts w:ascii="Times New Roman" w:eastAsia="Times New Roman" w:hAnsi="Times New Roman" w:cs="Times New Roman"/>
      <w:kern w:val="0"/>
      <w:lang w:val="en-GB"/>
      <w14:ligatures w14:val="none"/>
    </w:rPr>
  </w:style>
  <w:style w:type="paragraph" w:styleId="NormalWeb">
    <w:name w:val="Normal (Web)"/>
    <w:basedOn w:val="Normal"/>
    <w:uiPriority w:val="99"/>
    <w:rsid w:val="00D957CD"/>
    <w:pPr>
      <w:spacing w:before="100" w:beforeAutospacing="1" w:after="100" w:afterAutospacing="1"/>
    </w:pPr>
  </w:style>
  <w:style w:type="paragraph" w:customStyle="1" w:styleId="bodytext">
    <w:name w:val="bodytext"/>
    <w:basedOn w:val="Normal"/>
    <w:rsid w:val="00D957CD"/>
    <w:pPr>
      <w:spacing w:before="100" w:beforeAutospacing="1" w:after="100" w:afterAutospacing="1"/>
    </w:pPr>
    <w:rPr>
      <w:rFonts w:ascii="Verdana" w:hAnsi="Verdana"/>
      <w:color w:val="333333"/>
      <w:sz w:val="18"/>
      <w:szCs w:val="18"/>
    </w:rPr>
  </w:style>
  <w:style w:type="character" w:customStyle="1" w:styleId="apple-converted-space">
    <w:name w:val="apple-converted-space"/>
    <w:basedOn w:val="DefaultParagraphFont"/>
    <w:rsid w:val="00D957CD"/>
  </w:style>
  <w:style w:type="character" w:styleId="UnresolvedMention">
    <w:name w:val="Unresolved Mention"/>
    <w:basedOn w:val="DefaultParagraphFont"/>
    <w:uiPriority w:val="99"/>
    <w:semiHidden/>
    <w:unhideWhenUsed/>
    <w:rsid w:val="000B4D5D"/>
    <w:rPr>
      <w:color w:val="605E5C"/>
      <w:shd w:val="clear" w:color="auto" w:fill="E1DFDD"/>
    </w:rPr>
  </w:style>
  <w:style w:type="character" w:styleId="FollowedHyperlink">
    <w:name w:val="FollowedHyperlink"/>
    <w:basedOn w:val="DefaultParagraphFont"/>
    <w:uiPriority w:val="99"/>
    <w:semiHidden/>
    <w:unhideWhenUsed/>
    <w:rsid w:val="000B4D5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unchemical.com/operations/?utm_source=Media&amp;utm_medium=PressRelease&amp;utm_content=Aug-25&amp;utm_campaign=EcoVadis" TargetMode="External"/><Relationship Id="rId18" Type="http://schemas.openxmlformats.org/officeDocument/2006/relationships/hyperlink" Target="http://www.sunchemical.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rrabbani@adcomms.co.uk" TargetMode="External"/><Relationship Id="rId17" Type="http://schemas.openxmlformats.org/officeDocument/2006/relationships/hyperlink" Target="https://pgo.sunchemical.com/l/62722/2025-08-18/3w1cnxn" TargetMode="External"/><Relationship Id="rId2" Type="http://schemas.openxmlformats.org/officeDocument/2006/relationships/customXml" Target="../customXml/item2.xml"/><Relationship Id="rId16" Type="http://schemas.openxmlformats.org/officeDocument/2006/relationships/hyperlink" Target="https://pgo.sunchemical.com/l/62722/2025-08-18/3w1cnxn" TargetMode="External"/><Relationship Id="rId20" Type="http://schemas.openxmlformats.org/officeDocument/2006/relationships/hyperlink" Target="https://www.instagram.com/lifeatsunchemic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gona.louro@sunchemical.com" TargetMode="External"/><Relationship Id="rId5" Type="http://schemas.openxmlformats.org/officeDocument/2006/relationships/settings" Target="settings.xml"/><Relationship Id="rId15" Type="http://schemas.openxmlformats.org/officeDocument/2006/relationships/hyperlink" Target="https://pgo.sunchemical.com/l/62722/2025-08-18/3w1cnxk"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eur02.safelinks.protection.outlook.com/?url=https%3A%2F%2Furlprotection-mia.global.sonicwall.com%2Fclick%3FPV%3D1%26MSGID%3D202007132144550540256%26URLID%3D28%26ESV%3D10.0.6.3447%26IV%3D56A74044220AA96C5BF5F007320AB65B%26TT%3D1594676699368%26ESN%3DsN5haVG8aryi9IBx71s0e%252Flb1IufLPFtfe%252BqPxc543s%253D%26KV%3D1536961729279%26ENCODED_URL%3Dhttps%253A%252F%252Fwww.linkedin.com%252Fcompany%252Fsun-chemical%252F%26HK%3D5F79672C6293D766910B9BA7A1B2EC6729AD3963AE8D4FABC074F17C0FE9C43C&amp;data=02%7C01%7Csawan%40adcomms.co.uk%7C09f53d42aa924a1e331508d827769b4c%7C4ed3e69fbff14a35b4253801f8045f3f%7C0%7C0%7C637302737659893579&amp;sdata=PT8Hn2xt16%2BSAj6czG%2FvLfkw0gqwt%2F2mAcPV%2FJPZIuk%3D&amp;reserved=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pgo.sunchemical.com/l/62722/2025-08-18/3w1cnx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98dfe8d-d1b4-4466-85b7-3cfef4bb0f0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B0E7786603EE4690B82E94AAA720D7" ma:contentTypeVersion="11" ma:contentTypeDescription="Create a new document." ma:contentTypeScope="" ma:versionID="3d769d5a5a2adeda08f84151ce12b8e7">
  <xsd:schema xmlns:xsd="http://www.w3.org/2001/XMLSchema" xmlns:xs="http://www.w3.org/2001/XMLSchema" xmlns:p="http://schemas.microsoft.com/office/2006/metadata/properties" xmlns:ns2="a98dfe8d-d1b4-4466-85b7-3cfef4bb0f0e" xmlns:ns3="a9d656df-bdb6-49eb-b737-341170c2f580" targetNamespace="http://schemas.microsoft.com/office/2006/metadata/properties" ma:root="true" ma:fieldsID="0d99eb63e16572af102df5cab66806af" ns2:_="" ns3:_="">
    <xsd:import namespace="a98dfe8d-d1b4-4466-85b7-3cfef4bb0f0e"/>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dfe8d-d1b4-4466-85b7-3cfef4bb0f0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43f33e1-ff9b-4f9b-aa22-d193a13142a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940721-D70F-406F-9F4B-0C263653BDD9}">
  <ds:schemaRefs>
    <ds:schemaRef ds:uri="http://schemas.microsoft.com/sharepoint/v3/contenttype/forms"/>
  </ds:schemaRefs>
</ds:datastoreItem>
</file>

<file path=customXml/itemProps2.xml><?xml version="1.0" encoding="utf-8"?>
<ds:datastoreItem xmlns:ds="http://schemas.openxmlformats.org/officeDocument/2006/customXml" ds:itemID="{E440BB56-476C-4E53-B39C-F8F66C9A1502}">
  <ds:schemaRefs>
    <ds:schemaRef ds:uri="http://schemas.microsoft.com/office/2006/metadata/properties"/>
    <ds:schemaRef ds:uri="http://schemas.microsoft.com/office/infopath/2007/PartnerControls"/>
    <ds:schemaRef ds:uri="a9d656df-bdb6-49eb-b737-341170c2f580"/>
    <ds:schemaRef ds:uri="a98dfe8d-d1b4-4466-85b7-3cfef4bb0f0e"/>
  </ds:schemaRefs>
</ds:datastoreItem>
</file>

<file path=customXml/itemProps3.xml><?xml version="1.0" encoding="utf-8"?>
<ds:datastoreItem xmlns:ds="http://schemas.openxmlformats.org/officeDocument/2006/customXml" ds:itemID="{4EE54999-DD0C-4F3B-833E-54BBE74E0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dfe8d-d1b4-4466-85b7-3cfef4bb0f0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4477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Minudri</dc:creator>
  <cp:keywords/>
  <dc:description/>
  <cp:lastModifiedBy>Rayyan Rabbani</cp:lastModifiedBy>
  <cp:revision>4</cp:revision>
  <dcterms:created xsi:type="dcterms:W3CDTF">2025-08-27T08:08:00Z</dcterms:created>
  <dcterms:modified xsi:type="dcterms:W3CDTF">2025-08-27T12:56:00Z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0x01010008B0E7786603EE4690B82E94AAA720D7</vt:lpwstr>
  </property>
  <property fmtid="{D5CDD505-2E9C-101B-9397-08002B2CF9AE}" pid="3" name="GrammarlyDocumentId">
    <vt:lpwstr>a551aa13-a9b7-4771-9095-afb2e0ff1c3a</vt:lpwstr>
  </property>
  <property fmtid="{D5CDD505-2E9C-101B-9397-08002B2CF9AE}" pid="4" name="MediaServiceImageTags">
    <vt:lpwstr/>
  </property>
</Properties>
</file>