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6BEE" w14:textId="77777777" w:rsidR="00F44028" w:rsidRDefault="00F44028" w:rsidP="00F44028">
      <w:pPr>
        <w:spacing w:line="360" w:lineRule="auto"/>
        <w:rPr>
          <w:rFonts w:ascii="Arial" w:hAnsi="Arial" w:cs="Arial"/>
          <w:b/>
          <w:bCs/>
          <w:sz w:val="20"/>
          <w:szCs w:val="20"/>
          <w:lang w:val="en-GB"/>
        </w:rPr>
      </w:pPr>
    </w:p>
    <w:p w14:paraId="137EF0F5" w14:textId="25BE0C3A" w:rsidR="00F44028" w:rsidRPr="003171FD" w:rsidRDefault="003171FD" w:rsidP="003171FD">
      <w:pPr>
        <w:rPr>
          <w:b/>
          <w:bCs/>
        </w:rPr>
      </w:pPr>
      <w:r>
        <w:rPr>
          <w:rFonts w:ascii="Arial" w:hAnsi="Arial" w:cs="Arial"/>
          <w:b/>
          <w:bCs/>
          <w:sz w:val="20"/>
          <w:szCs w:val="20"/>
          <w:lang w:val="en-GB"/>
        </w:rPr>
        <w:t xml:space="preserve">10 </w:t>
      </w:r>
      <w:r>
        <w:rPr>
          <w:b/>
          <w:bCs/>
        </w:rPr>
        <w:t>w</w:t>
      </w:r>
      <w:r w:rsidRPr="00AA6DF3">
        <w:rPr>
          <w:b/>
          <w:bCs/>
        </w:rPr>
        <w:t xml:space="preserve">rzesień </w:t>
      </w:r>
      <w:r>
        <w:rPr>
          <w:b/>
          <w:bCs/>
        </w:rPr>
        <w:t xml:space="preserve"> </w:t>
      </w:r>
      <w:r w:rsidR="00F44028" w:rsidRPr="00F44028">
        <w:rPr>
          <w:rFonts w:ascii="Arial" w:hAnsi="Arial" w:cs="Arial"/>
          <w:b/>
          <w:bCs/>
          <w:sz w:val="20"/>
          <w:szCs w:val="20"/>
          <w:lang w:val="en-GB"/>
        </w:rPr>
        <w:t>2025</w:t>
      </w:r>
    </w:p>
    <w:p w14:paraId="3558F8AB" w14:textId="77777777" w:rsidR="00EA1BDE" w:rsidRDefault="00EA1BDE" w:rsidP="00F44028">
      <w:pPr>
        <w:spacing w:line="360" w:lineRule="auto"/>
        <w:rPr>
          <w:rFonts w:ascii="Arial" w:hAnsi="Arial" w:cs="Arial"/>
          <w:b/>
          <w:bCs/>
          <w:sz w:val="20"/>
          <w:szCs w:val="20"/>
          <w:lang w:val="en-GB"/>
        </w:rPr>
      </w:pPr>
      <w:r w:rsidRPr="00EA1BDE">
        <w:rPr>
          <w:rFonts w:ascii="Arial" w:hAnsi="Arial" w:cs="Arial"/>
          <w:b/>
          <w:bCs/>
          <w:sz w:val="20"/>
          <w:szCs w:val="20"/>
          <w:lang w:val="en-GB"/>
        </w:rPr>
        <w:t>Delo dołącza do grona użytkowników maszyny Jet Press FP790 firmy Fujifilm</w:t>
      </w:r>
    </w:p>
    <w:p w14:paraId="7924B7BD"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Delo, jedna z największych europejskich firm zajmujących się drukiem fleksograficznym, stała się drugim miejscem poza Japonią, po brytyjskiej firmie Eco Flexibles, które zainstalowało cyfrową maszynę do druku atramentowego Jet Press FP790 firmy Fujifilm do produkcji elastycznych opakowań. Instalacja, zakończona w styczniu 2025 r., podkreśla zaangażowanie firmy Delo w łączenie jej światowej klasy wiedzy specjalistycznej w zakresie fleksografii z najnowszymi technologiami cyfrowymi, aby sprostać zmieniającym się wymaganiom klientów.</w:t>
      </w:r>
    </w:p>
    <w:p w14:paraId="10A9C27A"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 xml:space="preserve">Założona w 1961 r. firma rodzinna zatrudnia około 400 pracowników i prowadzi jedną z najbardziej zaawansowanych w Europie fabryk elastycznych opakowań. Firma Delo obsługuje szeroki zakres rynków i produkuje opakowania do zastosowań w branży spożywczej, higienicznej, artykułów gospodarstwa domowego i innych.  </w:t>
      </w:r>
    </w:p>
    <w:p w14:paraId="5B967CB0"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Dzięki 17 szerokotorowym maszynom do druku fleksograficznego i dwóm dodatkowym w trakcie instalacji, a także działom ekstruzji, laminacji i cięcia, Delo jest prawdziwą potęgą w dziedzinie tradycyjnego druku. Jednak wraz z rozwojem oczekiwań klientów firma uznała potrzebę uzupełnienia oferty o cyfrowe rozwiązanie, które byłoby w stanie obsłużyć zarówno krótkie serie, jak i standardowe nakłady produkcyjne.</w:t>
      </w:r>
    </w:p>
    <w:p w14:paraId="373A58E2"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Bernd Böckmann, kierownik działu druku w firmie Delo, tak to skomentował: „Krótkie serie są obecnie dużym wyzwaniem. Jeśli klienci mają zlecenia zbyt małe, aby można je było opłacalnie wykonać w technologii fleksograficznej, ale nadal wymagają one tej samej jakości, odpowiedź brzmi: technologia cyfrowa.” Wierzymy w technologię cyfrową, nie tylko dlatego, że zmniejsza obciążenie pracą w procesie fleksograficznym, ale także dlatego, że stanowi ona odrębny rynek. i będzie coraz bardziej stanowić część standardowej produkcji seryjnej.</w:t>
      </w:r>
    </w:p>
    <w:p w14:paraId="5470B3FC"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Możliwość szybkiej dostawy opakowań jest kluczową zaletą: „Czasami jesteśmy w sytuacjach, w których musimy dostarczyć w ciągu zaledwie dwóch tygodni” powiedział Bernd. „Nawet przy naszej wewnętrznej produkcji płyt nie zawsze jest to możliwe w przypadku druku fleksograficznego. Jet Press FP790 pomaga nam dotrzymywać tych terminów. Zwiększa naszą produktywność i daje nam możliwości.”</w:t>
      </w:r>
    </w:p>
    <w:p w14:paraId="02B5BB3E"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 xml:space="preserve">Jet Press FP790 firmy Delo jest już wykorzystywany w różnych sektorach opakowań. Bernd zauważa: „Naszym głównym celem jest drukowanie mniejszych nakładów. Na przykład bardzo małe zlecenia o długości około 1000 metrów nie są </w:t>
      </w:r>
      <w:r w:rsidRPr="00EA1BDE">
        <w:rPr>
          <w:rFonts w:ascii="Arial" w:hAnsi="Arial" w:cs="Arial"/>
          <w:sz w:val="20"/>
          <w:szCs w:val="20"/>
          <w:lang w:val="en-GB"/>
        </w:rPr>
        <w:lastRenderedPageBreak/>
        <w:t>możliwe w przypadku druku fleksograficznego. Dzięki FP790 możemy realizować te zlecenia szybko i nadal zachować oczekiwaną przez klientów jakość. Maszyna otwiera przed nami drzwi do wykonywania zadań, które wcześniej były trudne do zrealizowania, i daje nam elastyczność w równoważeniu tradycyjnej i cyfrowej produkcji tam, gdzie ma to sens z komercyjnego punktu widzenia.”</w:t>
      </w:r>
    </w:p>
    <w:p w14:paraId="10DCF432"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Jako druga firma poza Japonią i pierwsza w Niemczech, która zainwestowała w Jet Press FP790, Delo odgrywa ważną rolę w pokazywaniu, jak cyfrowy druk atramentowy może uzupełniać istniejącą produkcję elastycznych opakowań w Europie. „Postrzegamy to jako część produkcji opakowań nowej generacji” powiedział Bernd. „Mamy solidne podstawy w druku fleksograficznym, a ta inwestycja pozwala nam nadal rozwijać się, jednocześnie wykorzystując nowe możliwości w druku cyfrowym.”</w:t>
      </w:r>
    </w:p>
    <w:p w14:paraId="0790DE43"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Ralf Wilkens, dyrektor zarządzający w firmie Delo, dodaje: „Maszyna cyfrowa to dodatkowe narzędzie, które pozwala nam zmniejszyć obciążenie naszej produkcji fleksograficznej. Czas przygotowania maszyny fleksograficznej jest taki sam, niezależnie od tego, czy drukujemy 4000 metrów, czy 400 000 metrów, co nie zawsze jest opłacalne w przypadku małych nakładów. Dzięki technologii cyfrowej możemy efektywnie obsługiwać mniejsze formaty, a jednocześnie zachować elastyczność, aby w miarę możliwości obsługiwać dodatkowe wolumeny, cały czas zadowalając naszych głównych klientów w zakresie druku fleksograficznego.”</w:t>
      </w:r>
    </w:p>
    <w:p w14:paraId="5BAB6E61"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Firma podkreśliła również, w jaki sposób FP790 wspiera zmiany na rynku: „W naszym portfolio mamy dość interesujących klientów, którzy stawiają przed nami wyzwania związane z rozmiarami zleceń, które nie pasują idealnie do naszego ustawienia fleksograficznego. Dzięki maszynie cyfrowej możemy efektywniej zarządzać mniejszymi i średniej wielkości nakładami, nie tracąc czasu ani mocy produkcyjnych na naszych głównych liniach produkcyjnych.”</w:t>
      </w:r>
    </w:p>
    <w:p w14:paraId="5AB6685D"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Ralf dodaje: „Obserwujemy zmiany w profilach zadań. Bardzo duże nakłady pozostaną w gestii druku fleksograficznego, ale coraz większe znaczenie dla druku cyfrowego mają mniejsze i bardziej spersonalizowane nakłady. FP790 pozwala nam na obsługę mniejszych formatów i wykonywanie części standardowych zadań w sposób opłacalny komercyjnie.”</w:t>
      </w:r>
    </w:p>
    <w:p w14:paraId="22CE8B8F"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Decyzja o zainwestowaniu w FP790 zapadła po rozmowach z zespołem ds. opakowań Fujifilm i wizycie w firmie Eco Flexibles w Wielkiej Brytanii. Ralf wyjaśnia: „Po raz pierwszy usłyszeliśmy o Jet Press FP790 podczas wizyty w firmie Eco Flexibles, gdzie zobaczyliśmy maszynę w akcji, a trzy miesiące później zdecydowaliśmy się na zakup własnej maszyny.”</w:t>
      </w:r>
    </w:p>
    <w:p w14:paraId="68CCA345" w14:textId="77777777" w:rsidR="00EA1BDE" w:rsidRPr="00EA1BDE"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 xml:space="preserve">Firma Delo otrzymała wsparcie od Fujifilm w procesie sprzedaży i instalacji. Ralf komentuje: „Jestem naprawdę zadowolony z wsparcia ze strony Fujifilm. Od </w:t>
      </w:r>
      <w:r w:rsidRPr="00EA1BDE">
        <w:rPr>
          <w:rFonts w:ascii="Arial" w:hAnsi="Arial" w:cs="Arial"/>
          <w:sz w:val="20"/>
          <w:szCs w:val="20"/>
          <w:lang w:val="en-GB"/>
        </w:rPr>
        <w:lastRenderedPageBreak/>
        <w:t xml:space="preserve">samego początku byli zainteresowani rozwiązaniem naszych problemów, a ogólne wsparcie było doskonałe”. </w:t>
      </w:r>
    </w:p>
    <w:p w14:paraId="39DBCF36" w14:textId="0DA0825C" w:rsidR="00F44028" w:rsidRPr="00F44028" w:rsidRDefault="00EA1BDE" w:rsidP="00EA1BDE">
      <w:pPr>
        <w:spacing w:line="360" w:lineRule="auto"/>
        <w:jc w:val="both"/>
        <w:rPr>
          <w:rFonts w:ascii="Arial" w:hAnsi="Arial" w:cs="Arial"/>
          <w:sz w:val="20"/>
          <w:szCs w:val="20"/>
          <w:lang w:val="en-GB"/>
        </w:rPr>
      </w:pPr>
      <w:r w:rsidRPr="00EA1BDE">
        <w:rPr>
          <w:rFonts w:ascii="Arial" w:hAnsi="Arial" w:cs="Arial"/>
          <w:sz w:val="20"/>
          <w:szCs w:val="20"/>
          <w:lang w:val="en-GB"/>
        </w:rPr>
        <w:t>Manuel Schrutt, dyrektor ds. opakowań w Fujifilm EMEA, powiedział: „Cieszymy się, że Delo, największa w Europie drukarnia fleksograficzna, zdecydowała się zainwestować w Jet Press FP790. Ich decyzja potwierdza rosnące znaczenie cyfrowego druku atramentowego dla elastycznych opakowań. Dzięki tej inwestycji Delo wzmacnia swoją pozycję lidera na rynku, podejmując się zarówno produkcji krótkoterminowej, jak i głównego nurtu, a także przyczyniając się do zwiększenia elastyczności i zrównoważonego rozwoju branży”.</w:t>
      </w:r>
      <w:r w:rsidR="00F44028" w:rsidRPr="00F44028">
        <w:rPr>
          <w:rFonts w:ascii="Arial" w:hAnsi="Arial" w:cs="Arial"/>
          <w:sz w:val="20"/>
          <w:szCs w:val="20"/>
          <w:lang w:val="en-GB"/>
        </w:rPr>
        <w:t>.</w:t>
      </w:r>
    </w:p>
    <w:p w14:paraId="2D643A05" w14:textId="34A7B687" w:rsidR="000603CF" w:rsidRDefault="003D4637" w:rsidP="00F44028">
      <w:pPr>
        <w:spacing w:line="360" w:lineRule="auto"/>
        <w:rPr>
          <w:rFonts w:ascii="Arial" w:hAnsi="Arial" w:cs="Arial"/>
          <w:sz w:val="20"/>
          <w:szCs w:val="20"/>
        </w:rPr>
      </w:pPr>
      <w:r w:rsidRPr="003D4637">
        <w:rPr>
          <w:rFonts w:ascii="Arial" w:hAnsi="Arial" w:cs="Arial"/>
          <w:sz w:val="20"/>
          <w:szCs w:val="20"/>
          <w:lang w:val="en-GB"/>
        </w:rPr>
        <w:t>Dowiedz się więcej o sektorze etykiet i opakowań Fujifilm.</w:t>
      </w:r>
      <w:r>
        <w:rPr>
          <w:rFonts w:ascii="Arial" w:hAnsi="Arial" w:cs="Arial"/>
          <w:sz w:val="20"/>
          <w:szCs w:val="20"/>
          <w:lang w:val="en-GB"/>
        </w:rPr>
        <w:t xml:space="preserve"> </w:t>
      </w:r>
      <w:hyperlink r:id="rId11" w:history="1">
        <w:r w:rsidR="00F4481A">
          <w:rPr>
            <w:rStyle w:val="Hyperlink"/>
            <w:rFonts w:ascii="Arial" w:hAnsi="Arial" w:cs="Arial"/>
            <w:sz w:val="20"/>
            <w:szCs w:val="20"/>
          </w:rPr>
          <w:t>https://fujifilmprint.eu/pl/label-packaging-sector/</w:t>
        </w:r>
      </w:hyperlink>
    </w:p>
    <w:p w14:paraId="2245B608" w14:textId="77777777" w:rsidR="00F4481A" w:rsidRPr="003171FD" w:rsidRDefault="00F4481A" w:rsidP="00F44028">
      <w:pPr>
        <w:spacing w:line="360" w:lineRule="auto"/>
        <w:rPr>
          <w:rFonts w:ascii="Arial" w:hAnsi="Arial" w:cs="Arial"/>
          <w:sz w:val="20"/>
          <w:szCs w:val="20"/>
        </w:rPr>
      </w:pPr>
    </w:p>
    <w:p w14:paraId="022510E8" w14:textId="51554621" w:rsidR="173FC8AC" w:rsidRDefault="173FC8AC" w:rsidP="10378023">
      <w:pPr>
        <w:spacing w:line="360" w:lineRule="auto"/>
        <w:jc w:val="center"/>
        <w:rPr>
          <w:rFonts w:ascii="Arial" w:eastAsia="Arial" w:hAnsi="Arial" w:cs="Arial"/>
          <w:color w:val="000000" w:themeColor="text1"/>
        </w:rPr>
      </w:pPr>
      <w:r w:rsidRPr="10378023">
        <w:rPr>
          <w:rFonts w:ascii="Arial" w:eastAsia="Arial" w:hAnsi="Arial" w:cs="Arial"/>
          <w:b/>
          <w:bCs/>
          <w:color w:val="000000" w:themeColor="text1"/>
        </w:rPr>
        <w:t>KONIEC</w:t>
      </w:r>
    </w:p>
    <w:p w14:paraId="1A8317AD" w14:textId="2FE53482" w:rsidR="173FC8AC" w:rsidRDefault="173FC8AC" w:rsidP="10378023">
      <w:pPr>
        <w:spacing w:after="0" w:line="240" w:lineRule="auto"/>
        <w:jc w:val="both"/>
        <w:rPr>
          <w:rFonts w:ascii="Arial" w:eastAsia="Arial" w:hAnsi="Arial" w:cs="Arial"/>
          <w:color w:val="000000" w:themeColor="text1"/>
          <w:sz w:val="20"/>
          <w:szCs w:val="20"/>
        </w:rPr>
      </w:pPr>
      <w:r w:rsidRPr="10378023">
        <w:rPr>
          <w:rStyle w:val="eop"/>
          <w:rFonts w:ascii="Arial" w:eastAsia="Arial" w:hAnsi="Arial" w:cs="Arial"/>
          <w:color w:val="000000" w:themeColor="text1"/>
          <w:sz w:val="20"/>
          <w:szCs w:val="20"/>
        </w:rPr>
        <w:t> </w:t>
      </w:r>
    </w:p>
    <w:p w14:paraId="1200DC2E" w14:textId="6C25292F"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Corporation</w:t>
      </w:r>
      <w:r>
        <w:tab/>
      </w:r>
      <w:r w:rsidRPr="10378023">
        <w:rPr>
          <w:rStyle w:val="normaltextrun"/>
          <w:rFonts w:ascii="Arial" w:eastAsia="Arial" w:hAnsi="Arial" w:cs="Arial"/>
          <w:color w:val="000000" w:themeColor="text1"/>
          <w:sz w:val="24"/>
          <w:szCs w:val="24"/>
        </w:rPr>
        <w:t>           </w:t>
      </w:r>
    </w:p>
    <w:p w14:paraId="7CEBDB40" w14:textId="6139FD28"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sidRPr="10378023">
        <w:rPr>
          <w:rStyle w:val="normaltextrun"/>
          <w:rFonts w:ascii="Arial" w:eastAsia="Arial" w:hAnsi="Arial" w:cs="Arial"/>
          <w:color w:val="000000" w:themeColor="text1"/>
          <w:sz w:val="24"/>
          <w:szCs w:val="24"/>
        </w:rPr>
        <w:t>           </w:t>
      </w:r>
    </w:p>
    <w:p w14:paraId="0A6A1F5C" w14:textId="75D7C4C1"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31A9053" w14:textId="7B053C9D"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O FUJIFILM Graphic Communications Division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lang w:val="fr-FR"/>
        </w:rPr>
        <w:t> </w:t>
      </w:r>
      <w:r w:rsidRPr="10378023">
        <w:rPr>
          <w:rStyle w:val="normaltextrun"/>
          <w:rFonts w:ascii="Arial" w:eastAsia="Arial" w:hAnsi="Arial" w:cs="Arial"/>
          <w:color w:val="000000" w:themeColor="text1"/>
          <w:sz w:val="24"/>
          <w:szCs w:val="24"/>
        </w:rPr>
        <w:t>       </w:t>
      </w:r>
    </w:p>
    <w:p w14:paraId="02CBB2DA" w14:textId="5F09365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color w:val="000000" w:themeColor="text1"/>
          <w:sz w:val="20"/>
          <w:szCs w:val="20"/>
        </w:rPr>
        <w:t>FUJIFILM Graphic Communications Division</w:t>
      </w:r>
      <w:r w:rsidRPr="10378023">
        <w:rPr>
          <w:rStyle w:val="normaltextrun"/>
          <w:rFonts w:ascii="Arial" w:eastAsia="Arial" w:hAnsi="Arial" w:cs="Arial"/>
          <w:b/>
          <w:bCs/>
          <w:color w:val="000000" w:themeColor="text1"/>
          <w:sz w:val="20"/>
          <w:szCs w:val="20"/>
        </w:rPr>
        <w:t xml:space="preserve"> </w:t>
      </w:r>
      <w:r w:rsidRPr="10378023">
        <w:rPr>
          <w:rStyle w:val="normaltextrun"/>
          <w:rFonts w:ascii="Arial" w:eastAsia="Arial" w:hAnsi="Arial" w:cs="Arial"/>
          <w:color w:val="000000" w:themeColor="text1"/>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2">
        <w:r w:rsidRPr="10378023">
          <w:rPr>
            <w:rStyle w:val="Hyperlink"/>
            <w:rFonts w:ascii="Arial" w:eastAsia="Arial" w:hAnsi="Arial" w:cs="Arial"/>
            <w:color w:val="0563C1"/>
            <w:sz w:val="20"/>
            <w:szCs w:val="20"/>
          </w:rPr>
          <w:t>fujifilmprint.eu</w:t>
        </w:r>
      </w:hyperlink>
      <w:r w:rsidRPr="10378023">
        <w:rPr>
          <w:rStyle w:val="normaltextrun"/>
          <w:rFonts w:ascii="Arial" w:eastAsia="Arial" w:hAnsi="Arial" w:cs="Arial"/>
          <w:color w:val="000000" w:themeColor="text1"/>
          <w:sz w:val="20"/>
          <w:szCs w:val="20"/>
        </w:rPr>
        <w:t xml:space="preserve">, </w:t>
      </w:r>
      <w:hyperlink r:id="rId13">
        <w:r w:rsidRPr="10378023">
          <w:rPr>
            <w:rStyle w:val="Hyperlink"/>
            <w:rFonts w:ascii="Arial" w:eastAsia="Arial" w:hAnsi="Arial" w:cs="Arial"/>
            <w:color w:val="0563C1"/>
            <w:sz w:val="20"/>
            <w:szCs w:val="20"/>
          </w:rPr>
          <w:t>youtube.com/FujifilmGSEurope</w:t>
        </w:r>
      </w:hyperlink>
      <w:r w:rsidRPr="10378023">
        <w:rPr>
          <w:rStyle w:val="normaltextrun"/>
          <w:rFonts w:ascii="Arial" w:eastAsia="Arial" w:hAnsi="Arial" w:cs="Arial"/>
          <w:color w:val="000000" w:themeColor="text1"/>
          <w:sz w:val="20"/>
          <w:szCs w:val="20"/>
        </w:rPr>
        <w:t xml:space="preserve"> lub śledząc nas na @FujifilmPrint</w:t>
      </w:r>
      <w:r w:rsidRPr="10378023">
        <w:rPr>
          <w:rStyle w:val="normaltextrun"/>
          <w:rFonts w:ascii="Arial" w:eastAsia="Arial" w:hAnsi="Arial" w:cs="Arial"/>
          <w:color w:val="000000" w:themeColor="text1"/>
          <w:sz w:val="24"/>
          <w:szCs w:val="24"/>
        </w:rPr>
        <w:t>           </w:t>
      </w:r>
    </w:p>
    <w:p w14:paraId="53705B45" w14:textId="7F35EEC9" w:rsidR="173FC8AC" w:rsidRDefault="173FC8AC" w:rsidP="10378023">
      <w:pPr>
        <w:spacing w:after="0" w:line="240" w:lineRule="auto"/>
        <w:jc w:val="both"/>
        <w:rPr>
          <w:rFonts w:ascii="Arial" w:eastAsia="Arial" w:hAnsi="Arial" w:cs="Arial"/>
          <w:color w:val="000000" w:themeColor="text1"/>
          <w:sz w:val="24"/>
          <w:szCs w:val="24"/>
        </w:rPr>
      </w:pPr>
      <w:r w:rsidRPr="10378023">
        <w:rPr>
          <w:rStyle w:val="normaltextrun"/>
          <w:rFonts w:ascii="Arial" w:eastAsia="Arial" w:hAnsi="Arial" w:cs="Arial"/>
          <w:b/>
          <w:bCs/>
          <w:color w:val="000000" w:themeColor="text1"/>
          <w:sz w:val="20"/>
          <w:szCs w:val="20"/>
        </w:rPr>
        <w:t> </w:t>
      </w:r>
      <w:r w:rsidRPr="10378023">
        <w:rPr>
          <w:rStyle w:val="normaltextrun"/>
          <w:rFonts w:ascii="Arial" w:eastAsia="Arial" w:hAnsi="Arial" w:cs="Arial"/>
          <w:color w:val="000000" w:themeColor="text1"/>
          <w:sz w:val="24"/>
          <w:szCs w:val="24"/>
        </w:rPr>
        <w:t> </w:t>
      </w:r>
      <w:r w:rsidRPr="00F44028">
        <w:rPr>
          <w:rStyle w:val="normaltextrun"/>
          <w:rFonts w:ascii="Arial" w:eastAsia="Arial" w:hAnsi="Arial" w:cs="Arial"/>
          <w:color w:val="000000" w:themeColor="text1"/>
          <w:sz w:val="24"/>
          <w:szCs w:val="24"/>
        </w:rPr>
        <w:t> </w:t>
      </w:r>
      <w:r w:rsidRPr="10378023">
        <w:rPr>
          <w:rStyle w:val="normaltextrun"/>
          <w:rFonts w:ascii="Arial" w:eastAsia="Arial" w:hAnsi="Arial" w:cs="Arial"/>
          <w:color w:val="000000" w:themeColor="text1"/>
          <w:sz w:val="24"/>
          <w:szCs w:val="24"/>
        </w:rPr>
        <w:t>         </w:t>
      </w:r>
    </w:p>
    <w:p w14:paraId="44ADBDE8" w14:textId="69A2636C" w:rsidR="173FC8AC" w:rsidRDefault="173FC8AC" w:rsidP="10378023">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b/>
          <w:bCs/>
          <w:color w:val="000000" w:themeColor="text1"/>
          <w:sz w:val="20"/>
          <w:szCs w:val="20"/>
        </w:rPr>
        <w:t>Dodatkowe informacje:</w:t>
      </w:r>
      <w:r w:rsidRPr="000603CF">
        <w:rPr>
          <w:rStyle w:val="normaltextrun"/>
          <w:rFonts w:ascii="Arial" w:eastAsia="Arial" w:hAnsi="Arial" w:cs="Arial"/>
          <w:color w:val="000000" w:themeColor="text1"/>
          <w:sz w:val="24"/>
          <w:szCs w:val="24"/>
          <w:lang w:val="en-GB"/>
        </w:rPr>
        <w:t>  </w:t>
      </w:r>
      <w:r w:rsidRPr="05422C07">
        <w:rPr>
          <w:rStyle w:val="normaltextrun"/>
          <w:rFonts w:ascii="Arial" w:eastAsia="Arial" w:hAnsi="Arial" w:cs="Arial"/>
          <w:color w:val="000000" w:themeColor="text1"/>
          <w:sz w:val="24"/>
          <w:szCs w:val="24"/>
        </w:rPr>
        <w:t>         </w:t>
      </w:r>
    </w:p>
    <w:p w14:paraId="759EC0BF" w14:textId="017124D3" w:rsidR="173FC8AC" w:rsidRDefault="1FB25150" w:rsidP="05422C07">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Sirah Awan          </w:t>
      </w:r>
    </w:p>
    <w:p w14:paraId="6264A94A" w14:textId="4A428353" w:rsidR="173FC8AC" w:rsidRDefault="1FB25150" w:rsidP="05422C07">
      <w:pPr>
        <w:spacing w:after="0" w:line="240" w:lineRule="auto"/>
        <w:jc w:val="both"/>
        <w:rPr>
          <w:rFonts w:ascii="Arial" w:eastAsia="Arial" w:hAnsi="Arial" w:cs="Arial"/>
          <w:color w:val="000000" w:themeColor="text1"/>
          <w:sz w:val="20"/>
          <w:szCs w:val="20"/>
          <w:lang w:val="en-US"/>
        </w:rPr>
      </w:pPr>
      <w:r w:rsidRPr="05422C07">
        <w:rPr>
          <w:rStyle w:val="normaltextrun"/>
          <w:rFonts w:ascii="Arial" w:eastAsia="Arial" w:hAnsi="Arial" w:cs="Arial"/>
          <w:color w:val="000000" w:themeColor="text1"/>
          <w:sz w:val="20"/>
          <w:szCs w:val="20"/>
          <w:lang w:val="cs-CZ"/>
        </w:rPr>
        <w:t>AD Communications</w:t>
      </w:r>
      <w:r w:rsidR="173FC8AC">
        <w:tab/>
      </w:r>
      <w:r w:rsidRPr="05422C07">
        <w:rPr>
          <w:rStyle w:val="normaltextrun"/>
          <w:rFonts w:ascii="Arial" w:eastAsia="Arial" w:hAnsi="Arial" w:cs="Arial"/>
          <w:color w:val="000000" w:themeColor="text1"/>
          <w:sz w:val="20"/>
          <w:szCs w:val="20"/>
          <w:lang w:val="cs-CZ"/>
        </w:rPr>
        <w:t>          </w:t>
      </w:r>
    </w:p>
    <w:p w14:paraId="2755271F" w14:textId="1A24C453" w:rsidR="173FC8AC" w:rsidRPr="000603CF" w:rsidRDefault="1FB25150" w:rsidP="05422C07">
      <w:pPr>
        <w:spacing w:after="0" w:line="240" w:lineRule="auto"/>
        <w:jc w:val="both"/>
        <w:rPr>
          <w:rFonts w:ascii="Arial" w:eastAsia="Arial" w:hAnsi="Arial" w:cs="Arial"/>
          <w:color w:val="000000" w:themeColor="text1"/>
          <w:sz w:val="20"/>
          <w:szCs w:val="20"/>
          <w:lang w:val="pt-PT"/>
        </w:rPr>
      </w:pPr>
      <w:r w:rsidRPr="05422C07">
        <w:rPr>
          <w:rStyle w:val="normaltextrun"/>
          <w:rFonts w:ascii="Arial" w:eastAsia="Arial" w:hAnsi="Arial" w:cs="Arial"/>
          <w:color w:val="000000" w:themeColor="text1"/>
          <w:sz w:val="20"/>
          <w:szCs w:val="20"/>
          <w:lang w:val="cs-CZ"/>
        </w:rPr>
        <w:t xml:space="preserve">E: </w:t>
      </w:r>
      <w:hyperlink r:id="rId14">
        <w:r w:rsidRPr="05422C07">
          <w:rPr>
            <w:rStyle w:val="Hyperlink"/>
            <w:rFonts w:ascii="Arial" w:eastAsia="Arial" w:hAnsi="Arial" w:cs="Arial"/>
            <w:sz w:val="20"/>
            <w:szCs w:val="20"/>
            <w:lang w:val="cs-CZ"/>
          </w:rPr>
          <w:t>sawan@adcomms.co.uk</w:t>
        </w:r>
      </w:hyperlink>
      <w:r w:rsidRPr="05422C07">
        <w:rPr>
          <w:rStyle w:val="normaltextrun"/>
          <w:rFonts w:ascii="Arial" w:eastAsia="Arial" w:hAnsi="Arial" w:cs="Arial"/>
          <w:color w:val="000000" w:themeColor="text1"/>
          <w:sz w:val="20"/>
          <w:szCs w:val="20"/>
          <w:lang w:val="cs-CZ"/>
        </w:rPr>
        <w:t xml:space="preserve">           </w:t>
      </w:r>
    </w:p>
    <w:p w14:paraId="36EC4C8D" w14:textId="62144794" w:rsidR="173FC8AC" w:rsidRDefault="1FB25150" w:rsidP="10378023">
      <w:pPr>
        <w:spacing w:after="0" w:line="240" w:lineRule="auto"/>
        <w:jc w:val="both"/>
        <w:rPr>
          <w:rFonts w:ascii="Arial" w:eastAsia="Arial" w:hAnsi="Arial" w:cs="Arial"/>
          <w:color w:val="000000" w:themeColor="text1"/>
          <w:sz w:val="24"/>
          <w:szCs w:val="24"/>
        </w:rPr>
      </w:pPr>
      <w:r w:rsidRPr="05422C07">
        <w:rPr>
          <w:rStyle w:val="normaltextrun"/>
          <w:rFonts w:ascii="Arial" w:eastAsia="Arial" w:hAnsi="Arial" w:cs="Arial"/>
          <w:color w:val="000000" w:themeColor="text1"/>
          <w:sz w:val="20"/>
          <w:szCs w:val="20"/>
          <w:lang w:val="cs-CZ"/>
        </w:rPr>
        <w:t>Tel: +44 (0)1372 464470    </w:t>
      </w:r>
      <w:r w:rsidR="173FC8AC" w:rsidRPr="05422C07">
        <w:rPr>
          <w:rStyle w:val="normaltextrun"/>
          <w:rFonts w:ascii="Arial" w:eastAsia="Arial" w:hAnsi="Arial" w:cs="Arial"/>
          <w:color w:val="000000" w:themeColor="text1"/>
          <w:sz w:val="24"/>
          <w:szCs w:val="24"/>
        </w:rPr>
        <w:t>           </w:t>
      </w:r>
    </w:p>
    <w:p w14:paraId="28372A13" w14:textId="3C5403F2" w:rsidR="10378023" w:rsidRDefault="10378023" w:rsidP="10378023">
      <w:pPr>
        <w:pStyle w:val="paragraph"/>
        <w:spacing w:before="0" w:beforeAutospacing="0" w:after="0" w:afterAutospacing="0" w:line="360" w:lineRule="auto"/>
        <w:jc w:val="both"/>
        <w:rPr>
          <w:rStyle w:val="normaltextrun"/>
          <w:rFonts w:ascii="Arial" w:hAnsi="Arial" w:cs="Arial"/>
          <w:color w:val="000000" w:themeColor="text1"/>
          <w:sz w:val="20"/>
          <w:szCs w:val="20"/>
          <w:lang w:eastAsia="en-US"/>
        </w:rPr>
      </w:pPr>
    </w:p>
    <w:p w14:paraId="28D24F3B" w14:textId="11F1D859" w:rsidR="00B905A1" w:rsidRPr="007A7CA2"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7A7CA2"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3AD88" w14:textId="77777777" w:rsidR="00EA3463" w:rsidRDefault="00EA3463" w:rsidP="00A46B91">
      <w:pPr>
        <w:spacing w:after="0" w:line="240" w:lineRule="auto"/>
      </w:pPr>
      <w:r>
        <w:separator/>
      </w:r>
    </w:p>
  </w:endnote>
  <w:endnote w:type="continuationSeparator" w:id="0">
    <w:p w14:paraId="78924047" w14:textId="77777777" w:rsidR="00EA3463" w:rsidRDefault="00EA3463" w:rsidP="00A46B91">
      <w:pPr>
        <w:spacing w:after="0" w:line="240" w:lineRule="auto"/>
      </w:pPr>
      <w:r>
        <w:continuationSeparator/>
      </w:r>
    </w:p>
  </w:endnote>
  <w:endnote w:type="continuationNotice" w:id="1">
    <w:p w14:paraId="578890F8" w14:textId="77777777" w:rsidR="00EA3463" w:rsidRDefault="00EA3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BD5E" w14:textId="77777777" w:rsidR="00EA3463" w:rsidRDefault="00EA3463" w:rsidP="00A46B91">
      <w:pPr>
        <w:spacing w:after="0" w:line="240" w:lineRule="auto"/>
      </w:pPr>
      <w:r>
        <w:separator/>
      </w:r>
    </w:p>
  </w:footnote>
  <w:footnote w:type="continuationSeparator" w:id="0">
    <w:p w14:paraId="7B0365D1" w14:textId="77777777" w:rsidR="00EA3463" w:rsidRDefault="00EA3463" w:rsidP="00A46B91">
      <w:pPr>
        <w:spacing w:after="0" w:line="240" w:lineRule="auto"/>
      </w:pPr>
      <w:r>
        <w:continuationSeparator/>
      </w:r>
    </w:p>
  </w:footnote>
  <w:footnote w:type="continuationNotice" w:id="1">
    <w:p w14:paraId="01D1EC75" w14:textId="77777777" w:rsidR="00EA3463" w:rsidRDefault="00EA3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959D82E">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8B4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98242">
    <w:abstractNumId w:val="2"/>
  </w:num>
  <w:num w:numId="2" w16cid:durableId="116685211">
    <w:abstractNumId w:val="3"/>
  </w:num>
  <w:num w:numId="3" w16cid:durableId="827209404">
    <w:abstractNumId w:val="1"/>
  </w:num>
  <w:num w:numId="4" w16cid:durableId="884096504">
    <w:abstractNumId w:val="0"/>
  </w:num>
  <w:num w:numId="5" w16cid:durableId="592134009">
    <w:abstractNumId w:val="4"/>
  </w:num>
  <w:num w:numId="6" w16cid:durableId="903027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03CF"/>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293B"/>
    <w:rsid w:val="000F405E"/>
    <w:rsid w:val="000F5BCE"/>
    <w:rsid w:val="00101900"/>
    <w:rsid w:val="00105131"/>
    <w:rsid w:val="00116B5D"/>
    <w:rsid w:val="00117162"/>
    <w:rsid w:val="001175FA"/>
    <w:rsid w:val="00117C97"/>
    <w:rsid w:val="00120E78"/>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171FD"/>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4637"/>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1A65"/>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7C4E"/>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397D"/>
    <w:rsid w:val="0076556B"/>
    <w:rsid w:val="00782660"/>
    <w:rsid w:val="00784B31"/>
    <w:rsid w:val="007856A7"/>
    <w:rsid w:val="00791FD0"/>
    <w:rsid w:val="0079610D"/>
    <w:rsid w:val="007A0E4E"/>
    <w:rsid w:val="007A2E02"/>
    <w:rsid w:val="007A3288"/>
    <w:rsid w:val="007A5240"/>
    <w:rsid w:val="007A7B57"/>
    <w:rsid w:val="007A7CA2"/>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23D"/>
    <w:rsid w:val="00905313"/>
    <w:rsid w:val="009061DC"/>
    <w:rsid w:val="00912917"/>
    <w:rsid w:val="00923CDE"/>
    <w:rsid w:val="00926D00"/>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624E6"/>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247D"/>
    <w:rsid w:val="00A75A24"/>
    <w:rsid w:val="00A80DB8"/>
    <w:rsid w:val="00A83D9F"/>
    <w:rsid w:val="00A87790"/>
    <w:rsid w:val="00A90ADF"/>
    <w:rsid w:val="00AA2FB3"/>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CE3"/>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06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0BC6"/>
    <w:rsid w:val="00DF60CF"/>
    <w:rsid w:val="00DF7430"/>
    <w:rsid w:val="00E001B7"/>
    <w:rsid w:val="00E00C58"/>
    <w:rsid w:val="00E032D5"/>
    <w:rsid w:val="00E07CD5"/>
    <w:rsid w:val="00E13A19"/>
    <w:rsid w:val="00E166EF"/>
    <w:rsid w:val="00E312C7"/>
    <w:rsid w:val="00E33332"/>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1BDE"/>
    <w:rsid w:val="00EA28C2"/>
    <w:rsid w:val="00EA3463"/>
    <w:rsid w:val="00EA3820"/>
    <w:rsid w:val="00EA48B7"/>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4028"/>
    <w:rsid w:val="00F4481A"/>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5422C07"/>
    <w:rsid w:val="07609209"/>
    <w:rsid w:val="081DA382"/>
    <w:rsid w:val="0A017AB0"/>
    <w:rsid w:val="0E3CA84E"/>
    <w:rsid w:val="10378023"/>
    <w:rsid w:val="12C8F44D"/>
    <w:rsid w:val="13FAD08F"/>
    <w:rsid w:val="173FC8AC"/>
    <w:rsid w:val="18E423E1"/>
    <w:rsid w:val="198FE230"/>
    <w:rsid w:val="1CC4F0BC"/>
    <w:rsid w:val="1FB25150"/>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6170331"/>
    <w:rsid w:val="5936E00A"/>
    <w:rsid w:val="5998D639"/>
    <w:rsid w:val="5BDF707D"/>
    <w:rsid w:val="5C604D81"/>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7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66044923">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46926995">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75330527">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85039197">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75174993">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85865546">
      <w:bodyDiv w:val="1"/>
      <w:marLeft w:val="0"/>
      <w:marRight w:val="0"/>
      <w:marTop w:val="0"/>
      <w:marBottom w:val="0"/>
      <w:divBdr>
        <w:top w:val="none" w:sz="0" w:space="0" w:color="auto"/>
        <w:left w:val="none" w:sz="0" w:space="0" w:color="auto"/>
        <w:bottom w:val="none" w:sz="0" w:space="0" w:color="auto"/>
        <w:right w:val="none" w:sz="0" w:space="0" w:color="auto"/>
      </w:divBdr>
    </w:div>
    <w:div w:id="170474452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83055081">
      <w:bodyDiv w:val="1"/>
      <w:marLeft w:val="0"/>
      <w:marRight w:val="0"/>
      <w:marTop w:val="0"/>
      <w:marBottom w:val="0"/>
      <w:divBdr>
        <w:top w:val="none" w:sz="0" w:space="0" w:color="auto"/>
        <w:left w:val="none" w:sz="0" w:space="0" w:color="auto"/>
        <w:bottom w:val="none" w:sz="0" w:space="0" w:color="auto"/>
        <w:right w:val="none" w:sz="0" w:space="0" w:color="auto"/>
      </w:divBdr>
    </w:div>
    <w:div w:id="191905310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00907727">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label-packaging-sector/?utm_source=referral&amp;utm_medium=pr&amp;utm_campaign=JetPressFP79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511DB8B6-E0F1-41F6-AAEB-6FB4FD18065F}"/>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20</cp:revision>
  <dcterms:created xsi:type="dcterms:W3CDTF">2025-03-20T07:35:00Z</dcterms:created>
  <dcterms:modified xsi:type="dcterms:W3CDTF">2025-09-09T12:51:00Z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