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Default="007F5881" w:rsidP="00C5051A">
      <w:pPr>
        <w:spacing w:line="360" w:lineRule="auto"/>
        <w:rPr>
          <w:rFonts w:ascii="Arial" w:hAnsi="Arial" w:cs="Arial"/>
          <w:sz w:val="20"/>
          <w:szCs w:val="20"/>
          <w:lang w:val="en-US"/>
        </w:rPr>
      </w:pPr>
    </w:p>
    <w:p w14:paraId="6DB3D05A" w14:textId="693C910D" w:rsidR="00EF1AD5" w:rsidRPr="00BC1228" w:rsidRDefault="00BC1228" w:rsidP="00BC1228">
      <w:pPr>
        <w:rPr>
          <w:b/>
          <w:bCs/>
        </w:rPr>
      </w:pPr>
      <w:r w:rsidRPr="00BC1228">
        <w:rPr>
          <w:rFonts w:ascii="Arial" w:hAnsi="Arial" w:cs="Arial"/>
          <w:b/>
          <w:bCs/>
          <w:sz w:val="20"/>
          <w:szCs w:val="20"/>
        </w:rPr>
        <w:t>3</w:t>
      </w:r>
      <w:r w:rsidR="00EF1AD5" w:rsidRPr="00BC1228">
        <w:rPr>
          <w:rFonts w:ascii="Arial" w:hAnsi="Arial" w:cs="Arial"/>
          <w:b/>
          <w:bCs/>
          <w:sz w:val="20"/>
          <w:szCs w:val="20"/>
        </w:rPr>
        <w:t xml:space="preserve"> </w:t>
      </w:r>
      <w:r>
        <w:rPr>
          <w:b/>
          <w:bCs/>
        </w:rPr>
        <w:t>s</w:t>
      </w:r>
      <w:r w:rsidRPr="00AA6DF3">
        <w:rPr>
          <w:b/>
          <w:bCs/>
        </w:rPr>
        <w:t>eptember</w:t>
      </w:r>
      <w:r>
        <w:rPr>
          <w:b/>
          <w:bCs/>
        </w:rPr>
        <w:t xml:space="preserve"> </w:t>
      </w:r>
      <w:r w:rsidR="00EF1AD5" w:rsidRPr="00BC1228">
        <w:rPr>
          <w:rFonts w:ascii="Arial" w:hAnsi="Arial" w:cs="Arial"/>
          <w:b/>
          <w:bCs/>
          <w:sz w:val="20"/>
          <w:szCs w:val="20"/>
        </w:rPr>
        <w:t>2025</w:t>
      </w:r>
    </w:p>
    <w:p w14:paraId="3CA77398" w14:textId="77777777" w:rsidR="00BC1228" w:rsidRDefault="00BC1228" w:rsidP="00EF1AD5">
      <w:pPr>
        <w:spacing w:line="360" w:lineRule="auto"/>
        <w:rPr>
          <w:rFonts w:ascii="Arial" w:hAnsi="Arial" w:cs="Arial"/>
          <w:b/>
          <w:bCs/>
          <w:sz w:val="20"/>
          <w:szCs w:val="20"/>
        </w:rPr>
      </w:pPr>
      <w:r w:rsidRPr="00BC1228">
        <w:rPr>
          <w:rFonts w:ascii="Arial" w:hAnsi="Arial" w:cs="Arial"/>
          <w:b/>
          <w:bCs/>
          <w:sz w:val="20"/>
          <w:szCs w:val="20"/>
        </w:rPr>
        <w:t>Kall Kwik Centre investeert in Revoria EC2100S 5-kleuren 5UPER COLOUR-pers van Fujifilm om de kwaliteit en het productaanbod dat het zijn klanten kan bieden te verbeteren</w:t>
      </w:r>
    </w:p>
    <w:p w14:paraId="0C99C90C" w14:textId="77867023" w:rsidR="00BC1228" w:rsidRDefault="00BC1228" w:rsidP="00EF1AD5">
      <w:pPr>
        <w:spacing w:line="360" w:lineRule="auto"/>
        <w:jc w:val="both"/>
        <w:rPr>
          <w:rFonts w:ascii="Arial" w:hAnsi="Arial" w:cs="Arial"/>
          <w:i/>
          <w:iCs/>
          <w:sz w:val="20"/>
          <w:szCs w:val="20"/>
        </w:rPr>
      </w:pPr>
      <w:r w:rsidRPr="00BC1228">
        <w:rPr>
          <w:rFonts w:ascii="Arial" w:hAnsi="Arial" w:cs="Arial"/>
          <w:i/>
          <w:iCs/>
          <w:sz w:val="20"/>
          <w:szCs w:val="20"/>
        </w:rPr>
        <w:t>De investering in 5-kleurendruk is de nieuwste in een reeks strategische investeringen van Phil Beverl</w:t>
      </w:r>
      <w:r w:rsidR="00EB6A01">
        <w:rPr>
          <w:rFonts w:ascii="Arial" w:hAnsi="Arial" w:cs="Arial"/>
          <w:i/>
          <w:iCs/>
          <w:sz w:val="20"/>
          <w:szCs w:val="20"/>
        </w:rPr>
        <w:t>e</w:t>
      </w:r>
      <w:r w:rsidRPr="00BC1228">
        <w:rPr>
          <w:rFonts w:ascii="Arial" w:hAnsi="Arial" w:cs="Arial"/>
          <w:i/>
          <w:iCs/>
          <w:sz w:val="20"/>
          <w:szCs w:val="20"/>
        </w:rPr>
        <w:t>y, eigenaar van Kall Kwik Welwyn Garden City.</w:t>
      </w:r>
    </w:p>
    <w:p w14:paraId="36871C82" w14:textId="7B88E792" w:rsidR="004021C1" w:rsidRPr="004021C1" w:rsidRDefault="004021C1" w:rsidP="004021C1">
      <w:pPr>
        <w:spacing w:line="360" w:lineRule="auto"/>
        <w:jc w:val="both"/>
        <w:rPr>
          <w:rFonts w:ascii="Arial" w:hAnsi="Arial" w:cs="Arial"/>
          <w:sz w:val="20"/>
          <w:szCs w:val="20"/>
        </w:rPr>
      </w:pPr>
      <w:r w:rsidRPr="004021C1">
        <w:rPr>
          <w:rFonts w:ascii="Arial" w:hAnsi="Arial" w:cs="Arial"/>
          <w:sz w:val="20"/>
          <w:szCs w:val="20"/>
        </w:rPr>
        <w:t>Kall Kwik, een bekend Brits merk, werd eind jaren zeventig opgericht om snel drukwerk beschikbaar te maken voor een breed scala aan kleine en middelgrote bedrijven en particulieren. Eigenaar Phil Beverl</w:t>
      </w:r>
      <w:r w:rsidR="00EB6A01">
        <w:rPr>
          <w:rFonts w:ascii="Arial" w:hAnsi="Arial" w:cs="Arial"/>
          <w:sz w:val="20"/>
          <w:szCs w:val="20"/>
        </w:rPr>
        <w:t>e</w:t>
      </w:r>
      <w:r w:rsidRPr="004021C1">
        <w:rPr>
          <w:rFonts w:ascii="Arial" w:hAnsi="Arial" w:cs="Arial"/>
          <w:sz w:val="20"/>
          <w:szCs w:val="20"/>
        </w:rPr>
        <w:t xml:space="preserve">y ging in 2012 bij het filiaal Kall Kwik in Welwyn Garden City werken en nam het bedrijf in 2018 over van de vorige eigenaar. Sindsdien heeft hij een aantal investeringen gedaan in zowel print- als afwerkingsapparatuur om ervoor te zorgen dat de kwaliteit en efficiëntie van de dienstverlening aan klanten nog verder wordt verbeterd. </w:t>
      </w:r>
    </w:p>
    <w:p w14:paraId="785D7E4A" w14:textId="77777777" w:rsidR="004021C1" w:rsidRPr="004021C1" w:rsidRDefault="004021C1" w:rsidP="004021C1">
      <w:pPr>
        <w:spacing w:line="360" w:lineRule="auto"/>
        <w:jc w:val="both"/>
        <w:rPr>
          <w:rFonts w:ascii="Arial" w:hAnsi="Arial" w:cs="Arial"/>
          <w:sz w:val="20"/>
          <w:szCs w:val="20"/>
        </w:rPr>
      </w:pPr>
      <w:r w:rsidRPr="004021C1">
        <w:rPr>
          <w:rFonts w:ascii="Arial" w:hAnsi="Arial" w:cs="Arial"/>
          <w:sz w:val="20"/>
          <w:szCs w:val="20"/>
        </w:rPr>
        <w:t>Phil legt uit: “Vroeger werden de doorlooptijden voor het drukken uitgedrukt in weken in plaats van dagen of uren, en werd de drukproductie gedomineerd door grote bedrijven. Kall Kwik bracht een revolutie teweeg op de markt door kleuren- en digitaal drukwerk al in een vroeg stadium te omarmen. Hierdoor kon een veel bredere groep klanten kleinere hoeveelheden drukwerk op korte termijn laten leveren.</w:t>
      </w:r>
    </w:p>
    <w:p w14:paraId="35C2DFA2" w14:textId="77777777" w:rsidR="004021C1" w:rsidRPr="004021C1" w:rsidRDefault="004021C1" w:rsidP="004021C1">
      <w:pPr>
        <w:spacing w:line="360" w:lineRule="auto"/>
        <w:jc w:val="both"/>
        <w:rPr>
          <w:rFonts w:ascii="Arial" w:hAnsi="Arial" w:cs="Arial"/>
          <w:sz w:val="20"/>
          <w:szCs w:val="20"/>
        </w:rPr>
      </w:pPr>
      <w:r w:rsidRPr="004021C1">
        <w:rPr>
          <w:rFonts w:ascii="Arial" w:hAnsi="Arial" w:cs="Arial"/>
          <w:sz w:val="20"/>
          <w:szCs w:val="20"/>
        </w:rPr>
        <w:t>“Deze investering met Fujifilm is een van de vele die ik de afgelopen jaren heb gedaan, en het is er een van bijzonder belang. We overwogen al een paar jaar om onze vorige tonerproductiepers te vervangen. Toen we de Revoria EC2100S zagen, besloten we om die eens nader te bekijken. We hebben de pers getest in het Fujifilm-democentrum in Luton en op basis van die praktische ervaring en het advies van Will Doherty van Digital Printing Systems UK Ltd (DPS) besloten we dat dit het beste aan onze behoeften voldeed.</w:t>
      </w:r>
    </w:p>
    <w:p w14:paraId="100A2258" w14:textId="77777777" w:rsidR="004021C1" w:rsidRPr="004021C1" w:rsidRDefault="004021C1" w:rsidP="004021C1">
      <w:pPr>
        <w:spacing w:line="360" w:lineRule="auto"/>
        <w:jc w:val="both"/>
        <w:rPr>
          <w:rFonts w:ascii="Arial" w:hAnsi="Arial" w:cs="Arial"/>
          <w:sz w:val="20"/>
          <w:szCs w:val="20"/>
        </w:rPr>
      </w:pPr>
      <w:r w:rsidRPr="004021C1">
        <w:rPr>
          <w:rFonts w:ascii="Arial" w:hAnsi="Arial" w:cs="Arial"/>
          <w:sz w:val="20"/>
          <w:szCs w:val="20"/>
        </w:rPr>
        <w:t>"We zijn zeer vertrouwd met de techniek en het ontwerp van Fujifilm, omdat we in de loop der jaren veel Xerox-persen hebben gebruikt. Investeren in Fujifilm-technologie was voor ons dan ook een logische stap. Maar met de Revoria EC2100S hebben we ook het extra voordeel van een pers die zorgvuldig is ontworpen met een vijfde kleurkanaal. Dit levert ons enorme voordelen op, en dat allemaal voor een prijs die vergelijkbaar is met wat we zouden betalen voor alleen CMYK bij andere fabrikanten.”</w:t>
      </w:r>
    </w:p>
    <w:p w14:paraId="6FD4514C" w14:textId="77777777" w:rsidR="004021C1" w:rsidRPr="004021C1" w:rsidRDefault="004021C1" w:rsidP="004021C1">
      <w:pPr>
        <w:spacing w:line="360" w:lineRule="auto"/>
        <w:jc w:val="both"/>
        <w:rPr>
          <w:rFonts w:ascii="Arial" w:hAnsi="Arial" w:cs="Arial"/>
          <w:sz w:val="20"/>
          <w:szCs w:val="20"/>
        </w:rPr>
      </w:pPr>
      <w:r w:rsidRPr="004021C1">
        <w:rPr>
          <w:rFonts w:ascii="Arial" w:hAnsi="Arial" w:cs="Arial"/>
          <w:sz w:val="20"/>
          <w:szCs w:val="20"/>
        </w:rPr>
        <w:t xml:space="preserve">Phil verwacht dat de nieuwe pers een grote impact zal hebben op de productiekwaliteit en -mogelijkheden. "Door de toevoeging van roze toner kunnen we veel meer Pantone-kleuren bereiken dan voorheen en kunnen we het </w:t>
      </w:r>
      <w:r w:rsidRPr="004021C1">
        <w:rPr>
          <w:rFonts w:ascii="Arial" w:hAnsi="Arial" w:cs="Arial"/>
          <w:sz w:val="20"/>
          <w:szCs w:val="20"/>
        </w:rPr>
        <w:lastRenderedPageBreak/>
        <w:t>kwaliteitsniveau aanzienlijk verhogen. We maken veel kunstafdrukken en verwachten dat we een groot deel van de productie van onze inkjetprinters kunnen overzetten. De EC2100S is ook uitstekend geschikt voor de productie van kleine oplages boekjes en tijdschriften, en boeken met veel afbeeldingen. Fujifilm heeft onlangs ook aangekondigd dat er binnenkort ook zilver- en wittoner beschikbaar zal zijn. Wij maken veel huwelijksuitnodigingen, dus zilvertoner is voor ons een veel voordeliger alternatief voor foliedruk voor dit soort producten. We zijn ervan overtuigd dat dit een investering voor de lange termijn is, die ons zal helpen bij onze verdere groei.”</w:t>
      </w:r>
    </w:p>
    <w:p w14:paraId="3F3FCDD1" w14:textId="77777777" w:rsidR="004021C1" w:rsidRPr="004021C1" w:rsidRDefault="004021C1" w:rsidP="004021C1">
      <w:pPr>
        <w:spacing w:line="360" w:lineRule="auto"/>
        <w:jc w:val="both"/>
        <w:rPr>
          <w:rFonts w:ascii="Arial" w:hAnsi="Arial" w:cs="Arial"/>
          <w:sz w:val="20"/>
          <w:szCs w:val="20"/>
        </w:rPr>
      </w:pPr>
      <w:r w:rsidRPr="004021C1">
        <w:rPr>
          <w:rFonts w:ascii="Arial" w:hAnsi="Arial" w:cs="Arial"/>
          <w:sz w:val="20"/>
          <w:szCs w:val="20"/>
        </w:rPr>
        <w:t>Phil vertelt over het verkoop- en installatieproces: “Zowel Will van DPS als Fujifilm waren uitstekend in de omgang. Wij vertrouwen op Will voor zijn onafhankelijke advies en zijn enorm onder de indruk van Fujifilm tijdens het hele proces. Het voelt echt alsof ze met ons willen samenwerken om het beste uit de pers te halen, in plaats van alleen maar iets te verkopen. Dat is niet altijd onze ervaring met andere leveranciers in het verleden. We waren ook erg onder de indruk dat we twee volledige dagen training kregen als onderdeel van de koopovereenkomst – veel meer tijd dan we ooit hebben gehad voor welke andere investering in apparatuur dan ook.”</w:t>
      </w:r>
    </w:p>
    <w:p w14:paraId="708E6003" w14:textId="4C78F3F9" w:rsidR="00EF1AD5" w:rsidRPr="00BC1228" w:rsidRDefault="004021C1" w:rsidP="004021C1">
      <w:pPr>
        <w:spacing w:line="360" w:lineRule="auto"/>
        <w:jc w:val="both"/>
        <w:rPr>
          <w:rFonts w:ascii="Arial" w:hAnsi="Arial" w:cs="Arial"/>
          <w:sz w:val="20"/>
          <w:szCs w:val="20"/>
        </w:rPr>
      </w:pPr>
      <w:r w:rsidRPr="004021C1">
        <w:rPr>
          <w:rFonts w:ascii="Arial" w:hAnsi="Arial" w:cs="Arial"/>
          <w:sz w:val="20"/>
          <w:szCs w:val="20"/>
        </w:rPr>
        <w:t>Andy Kent, algemeen directeur van Fujifilm Graphic Systems UK, zegt hierover:  “Onze nieuwe EC2100S- en SC285S-persen zijn ontworpen om 5-kleurendruk toegankelijker dan ooit te maken – we noemen het 5UPER COLOUR. Het is moeilijk om een klant voor te stellen die beter in staat is om dit in het Verenigd Koninkrijk te realiseren dan Kall Kwik. We kijken ernaar uit om met hen samen te werken zodat we de voordelen van 5UPER COLOUR aan meer mensen dan ooit tevoren kunnen aanbieden.”</w:t>
      </w:r>
    </w:p>
    <w:p w14:paraId="21063E9D" w14:textId="30956CED" w:rsidR="00EF1AD5" w:rsidRDefault="003B0828" w:rsidP="0049183E">
      <w:pPr>
        <w:spacing w:line="360" w:lineRule="auto"/>
        <w:jc w:val="both"/>
        <w:rPr>
          <w:rFonts w:ascii="Arial" w:hAnsi="Arial" w:cs="Arial"/>
          <w:sz w:val="20"/>
          <w:szCs w:val="20"/>
        </w:rPr>
      </w:pPr>
      <w:r w:rsidRPr="003B0828">
        <w:rPr>
          <w:rFonts w:ascii="Arial" w:hAnsi="Arial" w:cs="Arial"/>
          <w:sz w:val="20"/>
          <w:szCs w:val="20"/>
        </w:rPr>
        <w:t>Meer informatie over de commerciële printoplossingen van Fujifilm:</w:t>
      </w:r>
      <w:r w:rsidR="0049183E">
        <w:rPr>
          <w:rFonts w:ascii="Arial" w:hAnsi="Arial" w:cs="Arial"/>
          <w:sz w:val="20"/>
          <w:szCs w:val="20"/>
        </w:rPr>
        <w:t xml:space="preserve"> </w:t>
      </w:r>
      <w:hyperlink r:id="rId11" w:history="1">
        <w:r w:rsidR="0049183E">
          <w:rPr>
            <w:rStyle w:val="Hyperlink"/>
            <w:rFonts w:ascii="Arial" w:hAnsi="Arial" w:cs="Arial"/>
            <w:sz w:val="20"/>
            <w:szCs w:val="20"/>
          </w:rPr>
          <w:t>https://fujifilmprint.eu/nl/commercial-sector/</w:t>
        </w:r>
      </w:hyperlink>
    </w:p>
    <w:p w14:paraId="18C4235A" w14:textId="77777777" w:rsidR="0049183E" w:rsidRPr="00BC1228" w:rsidRDefault="0049183E" w:rsidP="00EF1AD5">
      <w:pPr>
        <w:spacing w:line="360" w:lineRule="auto"/>
        <w:rPr>
          <w:rFonts w:ascii="Arial" w:hAnsi="Arial" w:cs="Arial"/>
          <w:sz w:val="20"/>
          <w:szCs w:val="20"/>
        </w:rPr>
      </w:pPr>
    </w:p>
    <w:p w14:paraId="4E610E12" w14:textId="18024232" w:rsidR="383BB6BA" w:rsidRPr="00BC1228" w:rsidRDefault="00307962"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BC1228">
        <w:rPr>
          <w:rStyle w:val="normaltextrun"/>
          <w:rFonts w:ascii="Arial" w:eastAsia="Arial" w:hAnsi="Arial" w:cs="Arial"/>
          <w:b/>
          <w:sz w:val="20"/>
          <w:szCs w:val="20"/>
          <w:lang w:bidi="nl-NL"/>
        </w:rPr>
        <w:t>EINDE</w:t>
      </w:r>
    </w:p>
    <w:p w14:paraId="36829EBF" w14:textId="77777777" w:rsidR="00EF1AD5" w:rsidRPr="00BC1228" w:rsidRDefault="00EF1AD5"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3D5F109B" w14:textId="77777777" w:rsidR="00EF1AD5" w:rsidRPr="00BC1228" w:rsidRDefault="00EF1AD5" w:rsidP="00EF1AD5">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7226A5D8" w14:textId="0F071932"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b/>
          <w:bCs/>
          <w:color w:val="000000" w:themeColor="text1"/>
          <w:sz w:val="20"/>
          <w:szCs w:val="20"/>
        </w:rPr>
        <w:t>Over FUJIFILM Corporation</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50464C3" w14:textId="3747541D"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60881FDF" w14:textId="67358C57"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lastRenderedPageBreak/>
        <w:t> </w:t>
      </w:r>
      <w:r w:rsidRPr="19DC5737">
        <w:rPr>
          <w:rStyle w:val="normaltextrun"/>
          <w:rFonts w:ascii="Helvetica" w:eastAsia="Helvetica" w:hAnsi="Helvetica" w:cs="Helvetica"/>
          <w:color w:val="000000" w:themeColor="text1"/>
          <w:sz w:val="20"/>
          <w:szCs w:val="20"/>
        </w:rPr>
        <w:t>        </w:t>
      </w:r>
    </w:p>
    <w:p w14:paraId="71FEDF0E" w14:textId="707715C0"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11760AB" w14:textId="17329B3A"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447CFAFB" w14:textId="03127525"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youtube.com/FujifilmGSEurope</w:t>
        </w:r>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721D8833" w14:textId="73223549"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3CBA5A32" w14:textId="26C05BC2" w:rsidR="383BB6BA" w:rsidRDefault="383BB6BA"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b/>
          <w:bCs/>
          <w:color w:val="000000" w:themeColor="text1"/>
          <w:sz w:val="20"/>
          <w:szCs w:val="20"/>
          <w:lang w:val="en-US"/>
        </w:rPr>
        <w:t>For further information contact:</w:t>
      </w:r>
      <w:r w:rsidRPr="6136F352">
        <w:rPr>
          <w:rStyle w:val="normaltextrun"/>
          <w:rFonts w:ascii="Arial" w:eastAsia="Arial" w:hAnsi="Arial" w:cs="Arial"/>
          <w:color w:val="000000" w:themeColor="text1"/>
          <w:sz w:val="20"/>
          <w:szCs w:val="20"/>
          <w:lang w:val="cs-CZ"/>
        </w:rPr>
        <w:t> </w:t>
      </w:r>
      <w:r w:rsidRPr="6136F352">
        <w:rPr>
          <w:rStyle w:val="normaltextrun"/>
          <w:rFonts w:ascii="Arial" w:eastAsia="Arial" w:hAnsi="Arial" w:cs="Arial"/>
          <w:color w:val="000000" w:themeColor="text1"/>
          <w:sz w:val="20"/>
          <w:szCs w:val="20"/>
          <w:lang w:val="en-GB"/>
        </w:rPr>
        <w:t>        </w:t>
      </w:r>
      <w:r w:rsidR="5950D272" w:rsidRPr="6136F352">
        <w:rPr>
          <w:rStyle w:val="normaltextrun"/>
          <w:rFonts w:ascii="Arial" w:eastAsia="Arial" w:hAnsi="Arial" w:cs="Arial"/>
          <w:color w:val="000000" w:themeColor="text1"/>
          <w:sz w:val="20"/>
          <w:szCs w:val="20"/>
          <w:lang w:val="cs-CZ"/>
        </w:rPr>
        <w:t xml:space="preserve"> </w:t>
      </w:r>
    </w:p>
    <w:p w14:paraId="59310F94" w14:textId="7AAC167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Sirah Awan          </w:t>
      </w:r>
    </w:p>
    <w:p w14:paraId="080112BA" w14:textId="423A06C0"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AD Communications</w:t>
      </w:r>
      <w:r w:rsidR="383BB6BA">
        <w:tab/>
      </w:r>
      <w:r w:rsidRPr="6136F352">
        <w:rPr>
          <w:rStyle w:val="normaltextrun"/>
          <w:rFonts w:ascii="Arial" w:eastAsia="Arial" w:hAnsi="Arial" w:cs="Arial"/>
          <w:color w:val="000000" w:themeColor="text1"/>
          <w:sz w:val="20"/>
          <w:szCs w:val="20"/>
          <w:lang w:val="cs-CZ"/>
        </w:rPr>
        <w:t>          </w:t>
      </w:r>
    </w:p>
    <w:p w14:paraId="291F5BF0" w14:textId="502C9689"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 xml:space="preserve">E: </w:t>
      </w:r>
      <w:hyperlink r:id="rId14">
        <w:r w:rsidRPr="6136F352">
          <w:rPr>
            <w:rStyle w:val="Hyperlink"/>
            <w:rFonts w:ascii="Arial" w:eastAsia="Arial" w:hAnsi="Arial" w:cs="Arial"/>
            <w:sz w:val="20"/>
            <w:szCs w:val="20"/>
            <w:lang w:val="cs-CZ"/>
          </w:rPr>
          <w:t>sawan@adcomms.co.uk</w:t>
        </w:r>
      </w:hyperlink>
      <w:r w:rsidRPr="6136F352">
        <w:rPr>
          <w:rStyle w:val="normaltextrun"/>
          <w:rFonts w:ascii="Arial" w:eastAsia="Arial" w:hAnsi="Arial" w:cs="Arial"/>
          <w:color w:val="000000" w:themeColor="text1"/>
          <w:sz w:val="20"/>
          <w:szCs w:val="20"/>
          <w:lang w:val="cs-CZ"/>
        </w:rPr>
        <w:t xml:space="preserve">           </w:t>
      </w:r>
    </w:p>
    <w:p w14:paraId="5EA80DF0" w14:textId="378A28A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Tel: +44 (0)1372 464470        </w:t>
      </w:r>
    </w:p>
    <w:p w14:paraId="00BB6B1B" w14:textId="70847C8D" w:rsidR="383BB6BA" w:rsidRDefault="383BB6BA" w:rsidP="6136F352">
      <w:pPr>
        <w:spacing w:after="0" w:line="240" w:lineRule="auto"/>
        <w:jc w:val="both"/>
        <w:rPr>
          <w:rStyle w:val="normaltextrun"/>
          <w:rFonts w:ascii="Arial" w:eastAsia="Arial" w:hAnsi="Arial" w:cs="Arial"/>
          <w:color w:val="000000" w:themeColor="text1"/>
          <w:sz w:val="20"/>
          <w:szCs w:val="20"/>
          <w:lang w:val="en-GB"/>
        </w:rPr>
      </w:pPr>
    </w:p>
    <w:p w14:paraId="4844B82B" w14:textId="5802233F" w:rsidR="383BB6BA" w:rsidRDefault="383BB6BA" w:rsidP="19DC5737">
      <w:pPr>
        <w:spacing w:after="0" w:line="240" w:lineRule="auto"/>
        <w:jc w:val="both"/>
        <w:rPr>
          <w:rFonts w:ascii="Arial" w:eastAsia="Arial" w:hAnsi="Arial" w:cs="Arial"/>
          <w:color w:val="000000" w:themeColor="text1"/>
          <w:sz w:val="20"/>
          <w:szCs w:val="20"/>
          <w:lang w:val="en-US"/>
        </w:rPr>
      </w:pPr>
      <w:r w:rsidRPr="6136F352">
        <w:rPr>
          <w:rStyle w:val="normaltextrun"/>
          <w:rFonts w:ascii="Arial" w:eastAsia="Arial" w:hAnsi="Arial" w:cs="Arial"/>
          <w:color w:val="000000" w:themeColor="text1"/>
          <w:sz w:val="20"/>
          <w:szCs w:val="20"/>
        </w:rPr>
        <w:t>        </w:t>
      </w:r>
    </w:p>
    <w:p w14:paraId="65DD34D3" w14:textId="28B11514" w:rsidR="19DC5737" w:rsidRDefault="19DC5737" w:rsidP="19DC5737">
      <w:pPr>
        <w:pStyle w:val="paragraph"/>
        <w:spacing w:before="0" w:beforeAutospacing="0" w:after="0" w:afterAutospacing="0" w:line="360" w:lineRule="auto"/>
        <w:rPr>
          <w:rStyle w:val="eop"/>
          <w:rFonts w:ascii="Arial" w:eastAsiaTheme="minorEastAsia" w:hAnsi="Arial" w:cs="Arial"/>
          <w:sz w:val="20"/>
          <w:szCs w:val="20"/>
          <w:lang w:val="en-US" w:bidi="nl-NL"/>
        </w:rPr>
      </w:pPr>
    </w:p>
    <w:sectPr w:rsidR="19DC573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CD1D" w14:textId="77777777" w:rsidR="00FF080D" w:rsidRDefault="00FF080D" w:rsidP="00A46B91">
      <w:pPr>
        <w:spacing w:after="0" w:line="240" w:lineRule="auto"/>
      </w:pPr>
      <w:r>
        <w:separator/>
      </w:r>
    </w:p>
  </w:endnote>
  <w:endnote w:type="continuationSeparator" w:id="0">
    <w:p w14:paraId="58BBECE5" w14:textId="77777777" w:rsidR="00FF080D" w:rsidRDefault="00FF080D" w:rsidP="00A46B91">
      <w:pPr>
        <w:spacing w:after="0" w:line="240" w:lineRule="auto"/>
      </w:pPr>
      <w:r>
        <w:continuationSeparator/>
      </w:r>
    </w:p>
  </w:endnote>
  <w:endnote w:type="continuationNotice" w:id="1">
    <w:p w14:paraId="789FEC79" w14:textId="77777777" w:rsidR="00FF080D" w:rsidRDefault="00FF0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7C92" w14:textId="77777777" w:rsidR="00FF080D" w:rsidRDefault="00FF080D" w:rsidP="00A46B91">
      <w:pPr>
        <w:spacing w:after="0" w:line="240" w:lineRule="auto"/>
      </w:pPr>
      <w:r>
        <w:separator/>
      </w:r>
    </w:p>
  </w:footnote>
  <w:footnote w:type="continuationSeparator" w:id="0">
    <w:p w14:paraId="39F182BC" w14:textId="77777777" w:rsidR="00FF080D" w:rsidRDefault="00FF080D" w:rsidP="00A46B91">
      <w:pPr>
        <w:spacing w:after="0" w:line="240" w:lineRule="auto"/>
      </w:pPr>
      <w:r>
        <w:continuationSeparator/>
      </w:r>
    </w:p>
  </w:footnote>
  <w:footnote w:type="continuationNotice" w:id="1">
    <w:p w14:paraId="5950F211" w14:textId="77777777" w:rsidR="00FF080D" w:rsidRDefault="00FF0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5BE6"/>
    <w:rsid w:val="00240485"/>
    <w:rsid w:val="00241F5C"/>
    <w:rsid w:val="002510A5"/>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43FB"/>
    <w:rsid w:val="002F559C"/>
    <w:rsid w:val="00301F13"/>
    <w:rsid w:val="00305F08"/>
    <w:rsid w:val="00306D71"/>
    <w:rsid w:val="00307962"/>
    <w:rsid w:val="00311D2B"/>
    <w:rsid w:val="00314ED2"/>
    <w:rsid w:val="00315DCC"/>
    <w:rsid w:val="00316538"/>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828"/>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E634F"/>
    <w:rsid w:val="003F584D"/>
    <w:rsid w:val="003F5B49"/>
    <w:rsid w:val="004021C1"/>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183E"/>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4B4A"/>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7C7"/>
    <w:rsid w:val="00802891"/>
    <w:rsid w:val="0080308A"/>
    <w:rsid w:val="008034D9"/>
    <w:rsid w:val="00804E2A"/>
    <w:rsid w:val="008071A3"/>
    <w:rsid w:val="00811C9B"/>
    <w:rsid w:val="00814F4F"/>
    <w:rsid w:val="00815401"/>
    <w:rsid w:val="00817497"/>
    <w:rsid w:val="008175AF"/>
    <w:rsid w:val="0082520B"/>
    <w:rsid w:val="00826125"/>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155E"/>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1228"/>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924"/>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0BE0"/>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A01"/>
    <w:rsid w:val="00EB6C6B"/>
    <w:rsid w:val="00EC4616"/>
    <w:rsid w:val="00ED1257"/>
    <w:rsid w:val="00ED2423"/>
    <w:rsid w:val="00EE2CA1"/>
    <w:rsid w:val="00EE59F0"/>
    <w:rsid w:val="00EE73AA"/>
    <w:rsid w:val="00EF1A14"/>
    <w:rsid w:val="00EF1AD5"/>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6372"/>
    <w:rsid w:val="00FB7687"/>
    <w:rsid w:val="00FB7690"/>
    <w:rsid w:val="00FB7784"/>
    <w:rsid w:val="00FC25BE"/>
    <w:rsid w:val="00FC4587"/>
    <w:rsid w:val="00FC5EC8"/>
    <w:rsid w:val="00FC7ECB"/>
    <w:rsid w:val="00FD321E"/>
    <w:rsid w:val="00FD64F8"/>
    <w:rsid w:val="00FE29C7"/>
    <w:rsid w:val="00FE2FB6"/>
    <w:rsid w:val="00FE7DF4"/>
    <w:rsid w:val="00FF080D"/>
    <w:rsid w:val="00FF4342"/>
    <w:rsid w:val="00FF6806"/>
    <w:rsid w:val="035298C0"/>
    <w:rsid w:val="03C1081B"/>
    <w:rsid w:val="03EAFD6E"/>
    <w:rsid w:val="047FD897"/>
    <w:rsid w:val="07609209"/>
    <w:rsid w:val="081DA382"/>
    <w:rsid w:val="0A017AB0"/>
    <w:rsid w:val="0E3CA84E"/>
    <w:rsid w:val="13FAD08F"/>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E0A7DC1"/>
    <w:rsid w:val="4E3A8307"/>
    <w:rsid w:val="4EFA0933"/>
    <w:rsid w:val="4F211385"/>
    <w:rsid w:val="506DC62E"/>
    <w:rsid w:val="50F8E27B"/>
    <w:rsid w:val="56170331"/>
    <w:rsid w:val="5950D272"/>
    <w:rsid w:val="5998D639"/>
    <w:rsid w:val="5BDF707D"/>
    <w:rsid w:val="60AE34E4"/>
    <w:rsid w:val="6136F352"/>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74756596">
      <w:bodyDiv w:val="1"/>
      <w:marLeft w:val="0"/>
      <w:marRight w:val="0"/>
      <w:marTop w:val="0"/>
      <w:marBottom w:val="0"/>
      <w:divBdr>
        <w:top w:val="none" w:sz="0" w:space="0" w:color="auto"/>
        <w:left w:val="none" w:sz="0" w:space="0" w:color="auto"/>
        <w:bottom w:val="none" w:sz="0" w:space="0" w:color="auto"/>
        <w:right w:val="none" w:sz="0" w:space="0" w:color="auto"/>
      </w:divBdr>
    </w:div>
    <w:div w:id="496070129">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30976958">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53537454">
      <w:bodyDiv w:val="1"/>
      <w:marLeft w:val="0"/>
      <w:marRight w:val="0"/>
      <w:marTop w:val="0"/>
      <w:marBottom w:val="0"/>
      <w:divBdr>
        <w:top w:val="none" w:sz="0" w:space="0" w:color="auto"/>
        <w:left w:val="none" w:sz="0" w:space="0" w:color="auto"/>
        <w:bottom w:val="none" w:sz="0" w:space="0" w:color="auto"/>
        <w:right w:val="none" w:sz="0" w:space="0" w:color="auto"/>
      </w:divBdr>
    </w:div>
    <w:div w:id="2063826682">
      <w:bodyDiv w:val="1"/>
      <w:marLeft w:val="0"/>
      <w:marRight w:val="0"/>
      <w:marTop w:val="0"/>
      <w:marBottom w:val="0"/>
      <w:divBdr>
        <w:top w:val="none" w:sz="0" w:space="0" w:color="auto"/>
        <w:left w:val="none" w:sz="0" w:space="0" w:color="auto"/>
        <w:bottom w:val="none" w:sz="0" w:space="0" w:color="auto"/>
        <w:right w:val="none" w:sz="0" w:space="0" w:color="auto"/>
      </w:divBdr>
    </w:div>
    <w:div w:id="208320879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2F52ECC8-9D9B-4A75-9A13-EC6712DD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25</cp:revision>
  <dcterms:created xsi:type="dcterms:W3CDTF">2025-03-20T09:01:00Z</dcterms:created>
  <dcterms:modified xsi:type="dcterms:W3CDTF">2025-09-01T09:23:00Z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