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05DE8DE3" w:rsidR="00EE55D3" w:rsidRPr="00442AAF" w:rsidRDefault="00825037" w:rsidP="00825037">
      <w:pPr>
        <w:rPr>
          <w:b/>
          <w:bCs/>
          <w:lang w:val="en-GB"/>
        </w:rPr>
      </w:pPr>
      <w:r>
        <w:rPr>
          <w:rFonts w:ascii="Arial" w:hAnsi="Arial" w:cs="Arial"/>
          <w:b/>
          <w:bCs/>
          <w:sz w:val="20"/>
          <w:szCs w:val="20"/>
          <w:lang w:val="en-GB"/>
        </w:rPr>
        <w:t>3</w:t>
      </w:r>
      <w:r w:rsidRPr="00006A06">
        <w:rPr>
          <w:b/>
          <w:bCs/>
          <w:lang w:val="en-GB"/>
        </w:rPr>
        <w:t xml:space="preserve"> </w:t>
      </w:r>
      <w:r w:rsidR="00CF0746" w:rsidRPr="00442AAF">
        <w:rPr>
          <w:b/>
          <w:bCs/>
          <w:lang w:val="en-GB"/>
        </w:rPr>
        <w:t xml:space="preserve">septembre </w:t>
      </w:r>
      <w:r w:rsidR="00EE55D3" w:rsidRPr="00EE55D3">
        <w:rPr>
          <w:rFonts w:ascii="Arial" w:hAnsi="Arial" w:cs="Arial"/>
          <w:b/>
          <w:bCs/>
          <w:sz w:val="20"/>
          <w:szCs w:val="20"/>
          <w:lang w:val="en-GB"/>
        </w:rPr>
        <w:t>2025</w:t>
      </w:r>
    </w:p>
    <w:p w14:paraId="0519DE47" w14:textId="4B5213EC" w:rsidR="00EE55D3" w:rsidRPr="00EE55D3" w:rsidRDefault="00006A06" w:rsidP="00006A06">
      <w:pPr>
        <w:spacing w:line="360" w:lineRule="auto"/>
        <w:jc w:val="both"/>
        <w:rPr>
          <w:rFonts w:ascii="Arial" w:hAnsi="Arial" w:cs="Arial"/>
          <w:b/>
          <w:bCs/>
          <w:sz w:val="20"/>
          <w:szCs w:val="20"/>
          <w:lang w:val="en-GB"/>
        </w:rPr>
      </w:pPr>
      <w:r w:rsidRPr="00006A06">
        <w:rPr>
          <w:rFonts w:ascii="Arial" w:hAnsi="Arial" w:cs="Arial"/>
          <w:b/>
          <w:bCs/>
          <w:sz w:val="20"/>
          <w:szCs w:val="20"/>
          <w:lang w:val="en-GB"/>
        </w:rPr>
        <w:t>Le centre Kall Kwik investit dans la presse 5 couleurs 5UPER COLOUR Revoria EC2100S de Fujifilm afin d’améliorer la qualité et la gamme de produits qu’il peut offrir à ses clients</w:t>
      </w:r>
    </w:p>
    <w:p w14:paraId="4C70EA3D" w14:textId="3DE33B1B" w:rsidR="00EE55D3" w:rsidRPr="00EE55D3" w:rsidRDefault="00006A06" w:rsidP="00006A06">
      <w:pPr>
        <w:spacing w:line="360" w:lineRule="auto"/>
        <w:jc w:val="both"/>
        <w:rPr>
          <w:rFonts w:ascii="Arial" w:hAnsi="Arial" w:cs="Arial"/>
          <w:i/>
          <w:iCs/>
          <w:sz w:val="20"/>
          <w:szCs w:val="20"/>
          <w:lang w:val="en-GB"/>
        </w:rPr>
      </w:pPr>
      <w:r w:rsidRPr="00006A06">
        <w:rPr>
          <w:rFonts w:ascii="Arial" w:hAnsi="Arial" w:cs="Arial"/>
          <w:i/>
          <w:iCs/>
          <w:sz w:val="20"/>
          <w:szCs w:val="20"/>
          <w:lang w:val="en-GB"/>
        </w:rPr>
        <w:t>L'investissement dans l'impression en 5 couleurs est le dernier d'une série d'investissements stratégiques réalisés par Phil Beverl</w:t>
      </w:r>
      <w:r w:rsidR="006307A3">
        <w:rPr>
          <w:rFonts w:ascii="Arial" w:hAnsi="Arial" w:cs="Arial"/>
          <w:i/>
          <w:iCs/>
          <w:sz w:val="20"/>
          <w:szCs w:val="20"/>
          <w:lang w:val="en-GB"/>
        </w:rPr>
        <w:t>e</w:t>
      </w:r>
      <w:r w:rsidRPr="00006A06">
        <w:rPr>
          <w:rFonts w:ascii="Arial" w:hAnsi="Arial" w:cs="Arial"/>
          <w:i/>
          <w:iCs/>
          <w:sz w:val="20"/>
          <w:szCs w:val="20"/>
          <w:lang w:val="en-GB"/>
        </w:rPr>
        <w:t>y, propriétaire de Kall Kwik Welwyn Garden City.</w:t>
      </w:r>
    </w:p>
    <w:p w14:paraId="22D6F297" w14:textId="515F5E2A" w:rsidR="00EE55D3" w:rsidRDefault="003D5D04" w:rsidP="00EE55D3">
      <w:pPr>
        <w:spacing w:line="360" w:lineRule="auto"/>
        <w:jc w:val="both"/>
        <w:rPr>
          <w:rFonts w:ascii="Arial" w:hAnsi="Arial" w:cs="Arial"/>
          <w:sz w:val="20"/>
          <w:szCs w:val="20"/>
          <w:lang w:val="en-GB"/>
        </w:rPr>
      </w:pPr>
      <w:r w:rsidRPr="003D5D04">
        <w:rPr>
          <w:rFonts w:ascii="Arial" w:hAnsi="Arial" w:cs="Arial"/>
          <w:sz w:val="20"/>
          <w:szCs w:val="20"/>
          <w:lang w:val="en-GB"/>
        </w:rPr>
        <w:t>Kall Kwik, la célèbre marque britannique, a été fondée à la fin des années 1970 pour rendre l’impression rapide disponible à un large éventail de petites et moyennes entreprises ainsi qu’aux particuliers. Le propriétaire Phil Beverl</w:t>
      </w:r>
      <w:r w:rsidR="006307A3">
        <w:rPr>
          <w:rFonts w:ascii="Arial" w:hAnsi="Arial" w:cs="Arial"/>
          <w:sz w:val="20"/>
          <w:szCs w:val="20"/>
          <w:lang w:val="en-GB"/>
        </w:rPr>
        <w:t>e</w:t>
      </w:r>
      <w:r w:rsidRPr="003D5D04">
        <w:rPr>
          <w:rFonts w:ascii="Arial" w:hAnsi="Arial" w:cs="Arial"/>
          <w:sz w:val="20"/>
          <w:szCs w:val="20"/>
          <w:lang w:val="en-GB"/>
        </w:rPr>
        <w:t>y a rejoint la succursale de Kall Kwik à Welwyn Garden City en 2012, puis a acheté l’entreprise à l’ancien propriétaire en 2018. Depuis, il a effectué une série d’investissements dans les équipements d’impression et de finition pour garantir que la qualité et l’efficacité du service offert aux clients continuent de s’améliorer encore davantage.</w:t>
      </w:r>
    </w:p>
    <w:p w14:paraId="7D023398" w14:textId="77777777" w:rsidR="003D5D04" w:rsidRPr="003D5D04" w:rsidRDefault="003D5D04" w:rsidP="003D5D04">
      <w:pPr>
        <w:spacing w:line="360" w:lineRule="auto"/>
        <w:jc w:val="both"/>
        <w:rPr>
          <w:rFonts w:ascii="Arial" w:hAnsi="Arial" w:cs="Arial"/>
          <w:sz w:val="20"/>
          <w:szCs w:val="20"/>
          <w:lang w:val="en-GB"/>
        </w:rPr>
      </w:pPr>
      <w:r w:rsidRPr="003D5D04">
        <w:rPr>
          <w:rFonts w:ascii="Arial" w:hAnsi="Arial" w:cs="Arial"/>
          <w:sz w:val="20"/>
          <w:szCs w:val="20"/>
          <w:lang w:val="en-GB"/>
        </w:rPr>
        <w:t>Phil explique : « Auparavant, les délais d’impression étaient exprimés en semaines plutôt qu’en jours ou en heures, et la production d’impression était dominée par de grandes entreprises. Kall Kwik a révolutionné le marché avec l’adoption précoce de l’impression couleur et numérique, permettant à un éventail beaucoup plus large de clients de recevoir des quantités plus petites d’impressions dans des délais serrés.</w:t>
      </w:r>
    </w:p>
    <w:p w14:paraId="588236AB" w14:textId="77777777" w:rsidR="003D5D04" w:rsidRPr="003D5D04" w:rsidRDefault="003D5D04" w:rsidP="003D5D04">
      <w:pPr>
        <w:spacing w:line="360" w:lineRule="auto"/>
        <w:jc w:val="both"/>
        <w:rPr>
          <w:rFonts w:ascii="Arial" w:hAnsi="Arial" w:cs="Arial"/>
          <w:sz w:val="20"/>
          <w:szCs w:val="20"/>
          <w:lang w:val="en-GB"/>
        </w:rPr>
      </w:pPr>
      <w:r w:rsidRPr="003D5D04">
        <w:rPr>
          <w:rFonts w:ascii="Arial" w:hAnsi="Arial" w:cs="Arial"/>
          <w:sz w:val="20"/>
          <w:szCs w:val="20"/>
          <w:lang w:val="en-GB"/>
        </w:rPr>
        <w:t>« Cet investissement avec Fujifilm est l’un des nombreux que j’ai réalisés ces dernières années, et c’est un investissement particulièrement important. Nous envisagions depuis quelques années le remplacement de notre presse de production de toner précédente, et lorsque nous avons vu la Revoria EC2100S, nous avons décidé de l’examiner de plus près. Nous avons effectué des tests sur la presse au centre de démonstration Fujifilm de Luton, et sur la base de cette expérience pratique, ainsi que des conseils de Will Doherty chez Digital Printing Systems UK Ltd (DPS), nous avons décidé qu'elle correspondait le mieux à nos besoins.</w:t>
      </w:r>
    </w:p>
    <w:p w14:paraId="1678200E" w14:textId="77777777" w:rsidR="003D5D04" w:rsidRPr="003D5D04" w:rsidRDefault="003D5D04" w:rsidP="003D5D04">
      <w:pPr>
        <w:spacing w:line="360" w:lineRule="auto"/>
        <w:jc w:val="both"/>
        <w:rPr>
          <w:rFonts w:ascii="Arial" w:hAnsi="Arial" w:cs="Arial"/>
          <w:sz w:val="20"/>
          <w:szCs w:val="20"/>
          <w:lang w:val="en-GB"/>
        </w:rPr>
      </w:pPr>
      <w:r w:rsidRPr="003D5D04">
        <w:rPr>
          <w:rFonts w:ascii="Arial" w:hAnsi="Arial" w:cs="Arial"/>
          <w:sz w:val="20"/>
          <w:szCs w:val="20"/>
          <w:lang w:val="en-GB"/>
        </w:rPr>
        <w:t>« Nous sommes très familiers et à l'aise avec l'ingénierie et la conception Fujifilm, ayant utilisé de nombreuses presses Xerox au fil des ans, donc investir dans la technologie Fujifilm avait du sens pour nous. » Mais avec la Revoria EC2100S, nous bénéficions également de l’avantage supplémentaire d’une presse soigneusement conçue pour inclure un cinquième canal de couleur. Cela nous offre d’énormes avantages, et tout cela à un prix similaire à ce que nous aurions payé pour le seul CMYK chez d’autres fabricants. »</w:t>
      </w:r>
    </w:p>
    <w:p w14:paraId="19727C13" w14:textId="77777777" w:rsidR="003D5D04" w:rsidRPr="003D5D04" w:rsidRDefault="003D5D04" w:rsidP="003D5D04">
      <w:pPr>
        <w:spacing w:line="360" w:lineRule="auto"/>
        <w:jc w:val="both"/>
        <w:rPr>
          <w:rFonts w:ascii="Arial" w:hAnsi="Arial" w:cs="Arial"/>
          <w:sz w:val="20"/>
          <w:szCs w:val="20"/>
          <w:lang w:val="pt-PT"/>
        </w:rPr>
      </w:pPr>
      <w:r w:rsidRPr="003D5D04">
        <w:rPr>
          <w:rFonts w:ascii="Arial" w:hAnsi="Arial" w:cs="Arial"/>
          <w:sz w:val="20"/>
          <w:szCs w:val="20"/>
          <w:lang w:val="es-ES"/>
        </w:rPr>
        <w:lastRenderedPageBreak/>
        <w:t xml:space="preserve">Phil s’attend à ce que la nouvelle presse ait un impact considérable sur la qualité et les capacités de production. « L’ajout du toner rose signifie que nous pouvons obtenir beaucoup plus de couleurs Pantone que nous ne l’avons jamais pu faire auparavant et que nous pouvons également améliorer considérablement les niveaux de qualité. Nous réalisons beaucoup d’impressions d’œuvres d’art et nous prévoyons de pouvoir déplacer une grande partie de cette production de nos imprimantes à jet d’encre. L’EC2100S sera également excellente pour la production de brochures et de magazines en petite quantité, ainsi que pour les livres avec de nombreuses images. Fujifilm a également récemment annoncé que des toners argent et blanc seraient bientôt disponibles. Nous réalisons beaucoup de papeterie de mariage, donc le toner argenté nous offre une alternative beaucoup plus rentable que le feuilletage pour ce type de produits. </w:t>
      </w:r>
      <w:r w:rsidRPr="003D5D04">
        <w:rPr>
          <w:rFonts w:ascii="Arial" w:hAnsi="Arial" w:cs="Arial"/>
          <w:sz w:val="20"/>
          <w:szCs w:val="20"/>
          <w:lang w:val="pt-PT"/>
        </w:rPr>
        <w:t>Dans l’ensemble, nous sommes convaincus que c’est un investissement à long terme qui va nous aider à continuer à grandir. »</w:t>
      </w:r>
    </w:p>
    <w:p w14:paraId="580EA736" w14:textId="77777777" w:rsidR="003D5D04" w:rsidRPr="003D5D04" w:rsidRDefault="003D5D04" w:rsidP="003D5D04">
      <w:pPr>
        <w:spacing w:line="360" w:lineRule="auto"/>
        <w:jc w:val="both"/>
        <w:rPr>
          <w:rFonts w:ascii="Arial" w:hAnsi="Arial" w:cs="Arial"/>
          <w:sz w:val="20"/>
          <w:szCs w:val="20"/>
          <w:lang w:val="pt-PT"/>
        </w:rPr>
      </w:pPr>
      <w:r w:rsidRPr="003D5D04">
        <w:rPr>
          <w:rFonts w:ascii="Arial" w:hAnsi="Arial" w:cs="Arial"/>
          <w:sz w:val="20"/>
          <w:szCs w:val="20"/>
          <w:lang w:val="pt-PT"/>
        </w:rPr>
        <w:t>Concernant le processus de vente et d’installation, Phil commente : « Will chez DPS et Fujifilm ont été excellents à travailler. Nous faisons confiance à Will pour ses conseils impartiaux, et nous avons été extrêmement impressionnés par Fujifilm tout au long du processus. On a vraiment l’impression qu’ils veulent travailler avec nous pour tirer le meilleur parti de la presse, et pas seulement faire une vente. Ce n’a pas toujours été notre expérience avec d’autres fournisseurs par le passé. Nous avons également été très impressionnés par le fait que nous ayons eu droit à deux jours complets de formation dans le cadre de l’accord d’achat, bien plus de temps que ce que nous avons jamais eu pour tout autre investissement en équipement. »</w:t>
      </w:r>
    </w:p>
    <w:p w14:paraId="74CA475A" w14:textId="4531B94E" w:rsidR="003D5D04" w:rsidRPr="003D5D04" w:rsidRDefault="003D5D04" w:rsidP="003D5D04">
      <w:pPr>
        <w:spacing w:line="360" w:lineRule="auto"/>
        <w:jc w:val="both"/>
        <w:rPr>
          <w:rFonts w:ascii="Arial" w:hAnsi="Arial" w:cs="Arial"/>
          <w:sz w:val="20"/>
          <w:szCs w:val="20"/>
          <w:lang w:val="pt-PT"/>
        </w:rPr>
      </w:pPr>
      <w:r w:rsidRPr="003D5D04">
        <w:rPr>
          <w:rFonts w:ascii="Arial" w:hAnsi="Arial" w:cs="Arial"/>
          <w:sz w:val="20"/>
          <w:szCs w:val="20"/>
          <w:lang w:val="pt-PT"/>
        </w:rPr>
        <w:t>Andy Kent, directeur général, Fujifilm Graphic Systems UK, commente :  « Nos nouvelles presses EC2100S et SC285S sont conçues pour rendre l’impression en 5 couleurs plus accessible que jamais ; nous l’appelons 5UPER COLOUR. Il est difficile d’imaginer un client mieux placé que Kall Kwik pour concrétiser cela au Royaume-Uni. Nous avons hâte de travailler avec eux pour apporter les avantages de 5UPER COLOUR à plus de personnes que jamais auparavant. »</w:t>
      </w:r>
    </w:p>
    <w:p w14:paraId="2B2548D3" w14:textId="5B177A1C" w:rsidR="00EE55D3" w:rsidRPr="00442AAF" w:rsidRDefault="004E187B" w:rsidP="00270B17">
      <w:pPr>
        <w:spacing w:line="360" w:lineRule="auto"/>
        <w:jc w:val="both"/>
        <w:rPr>
          <w:rFonts w:ascii="Arial" w:hAnsi="Arial" w:cs="Arial"/>
          <w:sz w:val="20"/>
          <w:szCs w:val="20"/>
        </w:rPr>
      </w:pPr>
      <w:r w:rsidRPr="00442AAF">
        <w:rPr>
          <w:rFonts w:ascii="Arial" w:hAnsi="Arial" w:cs="Arial"/>
          <w:sz w:val="20"/>
          <w:szCs w:val="20"/>
          <w:lang w:val="pt-PT"/>
        </w:rPr>
        <w:t>En savoir plus sur les solutions d'impression commerciale de Fujifilm :</w:t>
      </w:r>
      <w:r w:rsidR="00270B17" w:rsidRPr="00442AAF">
        <w:rPr>
          <w:rFonts w:ascii="Arial" w:hAnsi="Arial" w:cs="Arial"/>
          <w:color w:val="333333"/>
          <w:sz w:val="20"/>
          <w:szCs w:val="20"/>
          <w:shd w:val="clear" w:color="auto" w:fill="FFFFFF"/>
        </w:rPr>
        <w:t xml:space="preserve"> </w:t>
      </w:r>
      <w:hyperlink r:id="rId11" w:history="1">
        <w:r w:rsidR="00442AAF" w:rsidRPr="00442AAF">
          <w:rPr>
            <w:rStyle w:val="Hyperlink"/>
            <w:rFonts w:ascii="Arial" w:hAnsi="Arial" w:cs="Arial"/>
            <w:sz w:val="20"/>
            <w:szCs w:val="20"/>
          </w:rPr>
          <w:t>https://fujifilmprint.eu/fr/secteur-commercial/</w:t>
        </w:r>
      </w:hyperlink>
    </w:p>
    <w:p w14:paraId="7521EE28" w14:textId="77777777" w:rsidR="00442AAF" w:rsidRDefault="00442AAF" w:rsidP="00270B17">
      <w:pPr>
        <w:spacing w:line="360" w:lineRule="auto"/>
        <w:jc w:val="both"/>
        <w:rPr>
          <w:rFonts w:ascii="Arial" w:hAnsi="Arial" w:cs="Arial"/>
          <w:sz w:val="20"/>
          <w:szCs w:val="20"/>
        </w:rPr>
      </w:pPr>
    </w:p>
    <w:p w14:paraId="703108F8" w14:textId="09E5424D" w:rsidR="00307962" w:rsidRPr="00EE55D3" w:rsidRDefault="00307962" w:rsidP="00270B17">
      <w:pPr>
        <w:spacing w:line="360" w:lineRule="auto"/>
        <w:jc w:val="center"/>
        <w:rPr>
          <w:rStyle w:val="eop"/>
          <w:rFonts w:ascii="Arial" w:hAnsi="Arial" w:cs="Arial"/>
          <w:sz w:val="20"/>
          <w:szCs w:val="20"/>
          <w:lang w:val="pt-PT"/>
        </w:rPr>
      </w:pPr>
      <w:r w:rsidRPr="00EE55D3">
        <w:rPr>
          <w:rStyle w:val="normaltextrun"/>
          <w:rFonts w:ascii="Arial" w:eastAsia="Arial" w:hAnsi="Arial" w:cs="Arial"/>
          <w:b/>
          <w:sz w:val="20"/>
          <w:szCs w:val="20"/>
          <w:lang w:val="pt-PT" w:bidi="fr-FR"/>
        </w:rPr>
        <w:t>FIN</w:t>
      </w:r>
    </w:p>
    <w:p w14:paraId="6DBE59B7" w14:textId="77777777" w:rsidR="000E18CD" w:rsidRPr="00EE55D3"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pt-PT"/>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w:t>
      </w:r>
      <w:r w:rsidRPr="161CB937">
        <w:rPr>
          <w:rStyle w:val="normaltextrun"/>
          <w:rFonts w:ascii="Arial" w:eastAsia="Arial" w:hAnsi="Arial" w:cs="Arial"/>
          <w:color w:val="000000" w:themeColor="text1"/>
          <w:sz w:val="20"/>
          <w:szCs w:val="20"/>
        </w:rPr>
        <w:lastRenderedPageBreak/>
        <w:t>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youtube.com/FujifilmGSEurope</w:t>
        </w:r>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4F4850C1" w14:textId="38FDFD9D" w:rsidR="399E6AE5" w:rsidRDefault="399E6AE5"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b/>
          <w:bCs/>
          <w:color w:val="000000" w:themeColor="text1"/>
          <w:sz w:val="20"/>
          <w:szCs w:val="20"/>
        </w:rPr>
        <w:t>Pour tout contact communication:</w:t>
      </w:r>
      <w:r w:rsidRPr="7BF279C9">
        <w:rPr>
          <w:rStyle w:val="normaltextrun"/>
          <w:rFonts w:ascii="Arial" w:eastAsia="Arial" w:hAnsi="Arial" w:cs="Arial"/>
          <w:color w:val="000000" w:themeColor="text1"/>
          <w:sz w:val="20"/>
          <w:szCs w:val="20"/>
        </w:rPr>
        <w:t>           </w:t>
      </w:r>
      <w:r w:rsidR="7B9D1BFB" w:rsidRPr="7BF279C9">
        <w:rPr>
          <w:rStyle w:val="normaltextrun"/>
          <w:rFonts w:ascii="Arial" w:eastAsia="Arial" w:hAnsi="Arial" w:cs="Arial"/>
          <w:color w:val="000000" w:themeColor="text1"/>
          <w:sz w:val="20"/>
          <w:szCs w:val="20"/>
          <w:lang w:val="cs-CZ"/>
        </w:rPr>
        <w:t xml:space="preserve"> </w:t>
      </w:r>
    </w:p>
    <w:p w14:paraId="52FE7B20" w14:textId="391B197E"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Sirah Awan          </w:t>
      </w:r>
    </w:p>
    <w:p w14:paraId="6AA880AA" w14:textId="148FD71B"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AD Communications</w:t>
      </w:r>
      <w:r w:rsidR="399E6AE5">
        <w:tab/>
      </w:r>
      <w:r w:rsidRPr="7BF279C9">
        <w:rPr>
          <w:rStyle w:val="normaltextrun"/>
          <w:rFonts w:ascii="Arial" w:eastAsia="Arial" w:hAnsi="Arial" w:cs="Arial"/>
          <w:color w:val="000000" w:themeColor="text1"/>
          <w:sz w:val="20"/>
          <w:szCs w:val="20"/>
          <w:lang w:val="cs-CZ"/>
        </w:rPr>
        <w:t>          </w:t>
      </w:r>
    </w:p>
    <w:p w14:paraId="6162ADEC" w14:textId="62473A3D" w:rsidR="399E6AE5" w:rsidRDefault="7B9D1BFB" w:rsidP="7BF279C9">
      <w:pPr>
        <w:spacing w:after="0" w:line="240" w:lineRule="auto"/>
        <w:jc w:val="both"/>
        <w:rPr>
          <w:rFonts w:ascii="Arial" w:eastAsia="Arial" w:hAnsi="Arial" w:cs="Arial"/>
          <w:color w:val="000000" w:themeColor="text1"/>
          <w:sz w:val="20"/>
          <w:szCs w:val="20"/>
          <w:lang w:val="en-US"/>
        </w:rPr>
      </w:pPr>
      <w:r w:rsidRPr="7BF279C9">
        <w:rPr>
          <w:rStyle w:val="normaltextrun"/>
          <w:rFonts w:ascii="Arial" w:eastAsia="Arial" w:hAnsi="Arial" w:cs="Arial"/>
          <w:color w:val="000000" w:themeColor="text1"/>
          <w:sz w:val="20"/>
          <w:szCs w:val="20"/>
          <w:lang w:val="cs-CZ"/>
        </w:rPr>
        <w:t xml:space="preserve">E: </w:t>
      </w:r>
      <w:hyperlink r:id="rId14">
        <w:r w:rsidRPr="7BF279C9">
          <w:rPr>
            <w:rStyle w:val="Hyperlink"/>
            <w:rFonts w:ascii="Arial" w:eastAsia="Arial" w:hAnsi="Arial" w:cs="Arial"/>
            <w:sz w:val="20"/>
            <w:szCs w:val="20"/>
            <w:lang w:val="cs-CZ"/>
          </w:rPr>
          <w:t>sawan@adcomms.co.uk</w:t>
        </w:r>
      </w:hyperlink>
      <w:r w:rsidRPr="7BF279C9">
        <w:rPr>
          <w:rStyle w:val="normaltextrun"/>
          <w:rFonts w:ascii="Arial" w:eastAsia="Arial" w:hAnsi="Arial" w:cs="Arial"/>
          <w:color w:val="000000" w:themeColor="text1"/>
          <w:sz w:val="20"/>
          <w:szCs w:val="20"/>
          <w:lang w:val="cs-CZ"/>
        </w:rPr>
        <w:t xml:space="preserve">           </w:t>
      </w:r>
    </w:p>
    <w:p w14:paraId="18FBED8B" w14:textId="497F266E" w:rsidR="399E6AE5" w:rsidRDefault="7B9D1BFB" w:rsidP="161CB937">
      <w:pPr>
        <w:spacing w:after="0" w:line="240" w:lineRule="auto"/>
        <w:jc w:val="both"/>
      </w:pPr>
      <w:r w:rsidRPr="7BF279C9">
        <w:rPr>
          <w:rStyle w:val="normaltextrun"/>
          <w:rFonts w:ascii="Arial" w:eastAsia="Arial" w:hAnsi="Arial" w:cs="Arial"/>
          <w:color w:val="000000" w:themeColor="text1"/>
          <w:sz w:val="20"/>
          <w:szCs w:val="20"/>
          <w:lang w:val="cs-CZ"/>
        </w:rPr>
        <w:t>Tel: +44 (0)1372 464470    </w:t>
      </w:r>
    </w:p>
    <w:p w14:paraId="28D24F3B" w14:textId="24371088" w:rsidR="00B905A1" w:rsidRPr="0023302D" w:rsidRDefault="399E6AE5" w:rsidP="0023302D">
      <w:pPr>
        <w:spacing w:after="0" w:line="240" w:lineRule="auto"/>
        <w:jc w:val="both"/>
        <w:rPr>
          <w:rFonts w:ascii="Arial" w:eastAsia="Arial" w:hAnsi="Arial" w:cs="Arial"/>
          <w:color w:val="000000" w:themeColor="text1"/>
          <w:sz w:val="20"/>
          <w:szCs w:val="20"/>
        </w:rPr>
      </w:pPr>
      <w:r w:rsidRPr="7BF279C9">
        <w:rPr>
          <w:rStyle w:val="normaltextrun"/>
          <w:rFonts w:ascii="Arial" w:eastAsia="Arial" w:hAnsi="Arial" w:cs="Arial"/>
          <w:color w:val="000000" w:themeColor="text1"/>
          <w:sz w:val="20"/>
          <w:szCs w:val="20"/>
        </w:rPr>
        <w:t>          </w:t>
      </w:r>
    </w:p>
    <w:sectPr w:rsidR="00B905A1" w:rsidRPr="0023302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8662" w14:textId="77777777" w:rsidR="00780F6E" w:rsidRDefault="00780F6E" w:rsidP="00A46B91">
      <w:pPr>
        <w:spacing w:after="0" w:line="240" w:lineRule="auto"/>
      </w:pPr>
      <w:r>
        <w:separator/>
      </w:r>
    </w:p>
  </w:endnote>
  <w:endnote w:type="continuationSeparator" w:id="0">
    <w:p w14:paraId="739C1E71" w14:textId="77777777" w:rsidR="00780F6E" w:rsidRDefault="00780F6E" w:rsidP="00A46B91">
      <w:pPr>
        <w:spacing w:after="0" w:line="240" w:lineRule="auto"/>
      </w:pPr>
      <w:r>
        <w:continuationSeparator/>
      </w:r>
    </w:p>
  </w:endnote>
  <w:endnote w:type="continuationNotice" w:id="1">
    <w:p w14:paraId="4C4A3D0D" w14:textId="77777777" w:rsidR="00780F6E" w:rsidRDefault="0078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9113" w14:textId="77777777" w:rsidR="00780F6E" w:rsidRDefault="00780F6E" w:rsidP="00A46B91">
      <w:pPr>
        <w:spacing w:after="0" w:line="240" w:lineRule="auto"/>
      </w:pPr>
      <w:r>
        <w:separator/>
      </w:r>
    </w:p>
  </w:footnote>
  <w:footnote w:type="continuationSeparator" w:id="0">
    <w:p w14:paraId="2CA34E28" w14:textId="77777777" w:rsidR="00780F6E" w:rsidRDefault="00780F6E" w:rsidP="00A46B91">
      <w:pPr>
        <w:spacing w:after="0" w:line="240" w:lineRule="auto"/>
      </w:pPr>
      <w:r>
        <w:continuationSeparator/>
      </w:r>
    </w:p>
  </w:footnote>
  <w:footnote w:type="continuationNotice" w:id="1">
    <w:p w14:paraId="0B89E76C" w14:textId="77777777" w:rsidR="00780F6E" w:rsidRDefault="0078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6A06"/>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02D"/>
    <w:rsid w:val="00240485"/>
    <w:rsid w:val="00241F5C"/>
    <w:rsid w:val="002529A2"/>
    <w:rsid w:val="00256073"/>
    <w:rsid w:val="002632D6"/>
    <w:rsid w:val="0026667A"/>
    <w:rsid w:val="002677DE"/>
    <w:rsid w:val="00270B17"/>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1B77"/>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5D04"/>
    <w:rsid w:val="003D631B"/>
    <w:rsid w:val="003D7799"/>
    <w:rsid w:val="003E2085"/>
    <w:rsid w:val="003E2865"/>
    <w:rsid w:val="003E4FC0"/>
    <w:rsid w:val="003E520F"/>
    <w:rsid w:val="003E55A9"/>
    <w:rsid w:val="003E58E4"/>
    <w:rsid w:val="003F584D"/>
    <w:rsid w:val="003F5B49"/>
    <w:rsid w:val="00406FA1"/>
    <w:rsid w:val="0041095F"/>
    <w:rsid w:val="004126D6"/>
    <w:rsid w:val="0041652F"/>
    <w:rsid w:val="00420340"/>
    <w:rsid w:val="00420792"/>
    <w:rsid w:val="0042737A"/>
    <w:rsid w:val="0043170D"/>
    <w:rsid w:val="0043255E"/>
    <w:rsid w:val="004333AF"/>
    <w:rsid w:val="00442A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187B"/>
    <w:rsid w:val="004E4FF9"/>
    <w:rsid w:val="004E502E"/>
    <w:rsid w:val="004E5B58"/>
    <w:rsid w:val="004E5FE5"/>
    <w:rsid w:val="004F0175"/>
    <w:rsid w:val="004F0235"/>
    <w:rsid w:val="004F321F"/>
    <w:rsid w:val="004F7A02"/>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07A3"/>
    <w:rsid w:val="00631D0C"/>
    <w:rsid w:val="006357AE"/>
    <w:rsid w:val="0063768B"/>
    <w:rsid w:val="0064030D"/>
    <w:rsid w:val="00642B8A"/>
    <w:rsid w:val="00647C79"/>
    <w:rsid w:val="006531F7"/>
    <w:rsid w:val="006540B8"/>
    <w:rsid w:val="006552CE"/>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0F6E"/>
    <w:rsid w:val="00781457"/>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7C7"/>
    <w:rsid w:val="00802891"/>
    <w:rsid w:val="0080308A"/>
    <w:rsid w:val="008034D9"/>
    <w:rsid w:val="00804E2A"/>
    <w:rsid w:val="008071A3"/>
    <w:rsid w:val="00811C9B"/>
    <w:rsid w:val="00814F4F"/>
    <w:rsid w:val="00817497"/>
    <w:rsid w:val="008175AF"/>
    <w:rsid w:val="00825037"/>
    <w:rsid w:val="0082520B"/>
    <w:rsid w:val="008266C4"/>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3C17"/>
    <w:rsid w:val="00BD4A1E"/>
    <w:rsid w:val="00BD4F0D"/>
    <w:rsid w:val="00BD6473"/>
    <w:rsid w:val="00BE234E"/>
    <w:rsid w:val="00BE4591"/>
    <w:rsid w:val="00BE4FAA"/>
    <w:rsid w:val="00BF0BE0"/>
    <w:rsid w:val="00BF5279"/>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46"/>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C6B"/>
    <w:rsid w:val="00EC4616"/>
    <w:rsid w:val="00ED1257"/>
    <w:rsid w:val="00ED2423"/>
    <w:rsid w:val="00EE2CA1"/>
    <w:rsid w:val="00EE55D3"/>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9D1BFB"/>
    <w:rsid w:val="7BD190DC"/>
    <w:rsid w:val="7BF279C9"/>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C626A855-CC00-4BDA-BF5E-556426B0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29</cp:revision>
  <dcterms:created xsi:type="dcterms:W3CDTF">2025-03-20T07:35:00Z</dcterms:created>
  <dcterms:modified xsi:type="dcterms:W3CDTF">2025-09-01T09:21:00Z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