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33C5" w14:textId="77777777" w:rsidR="00106B1C" w:rsidRDefault="00106B1C" w:rsidP="00106B1C">
      <w:pPr>
        <w:spacing w:line="360" w:lineRule="auto"/>
        <w:rPr>
          <w:rFonts w:ascii="Arial" w:hAnsi="Arial" w:cs="Arial"/>
          <w:b/>
          <w:bCs/>
          <w:sz w:val="20"/>
          <w:szCs w:val="20"/>
          <w:lang w:val="en-GB"/>
        </w:rPr>
      </w:pPr>
    </w:p>
    <w:p w14:paraId="6C6577CB" w14:textId="7402CB5E" w:rsidR="00106B1C" w:rsidRPr="003F26F0" w:rsidRDefault="003F26F0" w:rsidP="003F26F0">
      <w:pPr>
        <w:rPr>
          <w:b/>
          <w:bCs/>
        </w:rPr>
      </w:pPr>
      <w:r w:rsidRPr="0053499F">
        <w:rPr>
          <w:rFonts w:ascii="Arial" w:hAnsi="Arial" w:cs="Arial"/>
          <w:b/>
          <w:bCs/>
          <w:sz w:val="20"/>
          <w:szCs w:val="20"/>
        </w:rPr>
        <w:t xml:space="preserve">3 </w:t>
      </w:r>
      <w:r w:rsidRPr="006711FE">
        <w:rPr>
          <w:b/>
          <w:bCs/>
        </w:rPr>
        <w:t>septiembre</w:t>
      </w:r>
      <w:r>
        <w:rPr>
          <w:b/>
          <w:bCs/>
        </w:rPr>
        <w:t xml:space="preserve"> </w:t>
      </w:r>
      <w:r w:rsidR="00106B1C" w:rsidRPr="0053499F">
        <w:rPr>
          <w:rFonts w:ascii="Arial" w:hAnsi="Arial" w:cs="Arial"/>
          <w:b/>
          <w:bCs/>
          <w:sz w:val="20"/>
          <w:szCs w:val="20"/>
        </w:rPr>
        <w:t>2025</w:t>
      </w:r>
    </w:p>
    <w:p w14:paraId="5DD29933" w14:textId="77777777" w:rsidR="0053499F" w:rsidRDefault="0053499F" w:rsidP="00FD461D">
      <w:pPr>
        <w:spacing w:line="360" w:lineRule="auto"/>
        <w:jc w:val="both"/>
        <w:rPr>
          <w:rFonts w:ascii="Arial" w:hAnsi="Arial" w:cs="Arial"/>
          <w:b/>
          <w:bCs/>
          <w:sz w:val="20"/>
          <w:szCs w:val="20"/>
        </w:rPr>
      </w:pPr>
      <w:r w:rsidRPr="0053499F">
        <w:rPr>
          <w:rFonts w:ascii="Arial" w:hAnsi="Arial" w:cs="Arial"/>
          <w:b/>
          <w:bCs/>
          <w:sz w:val="20"/>
          <w:szCs w:val="20"/>
        </w:rPr>
        <w:t>El centro Kall Kwik invierte en la prensa de 5 colores Revoria EC2100S 5UPER COLOUR de Fujifilm para aumentar la calidad y la gama de productos que puede ofrecer a sus clientes.</w:t>
      </w:r>
    </w:p>
    <w:p w14:paraId="300FF3C0" w14:textId="1BF4E80C" w:rsidR="0053499F" w:rsidRDefault="0053499F" w:rsidP="00FD461D">
      <w:pPr>
        <w:spacing w:line="360" w:lineRule="auto"/>
        <w:jc w:val="both"/>
        <w:rPr>
          <w:rFonts w:ascii="Arial" w:hAnsi="Arial" w:cs="Arial"/>
          <w:i/>
          <w:iCs/>
          <w:sz w:val="20"/>
          <w:szCs w:val="20"/>
        </w:rPr>
      </w:pPr>
      <w:r w:rsidRPr="0053499F">
        <w:rPr>
          <w:rFonts w:ascii="Arial" w:hAnsi="Arial" w:cs="Arial"/>
          <w:i/>
          <w:iCs/>
          <w:sz w:val="20"/>
          <w:szCs w:val="20"/>
        </w:rPr>
        <w:t>La inversión en impresión a cinco colores es la última de una serie de inversiones estratégicas realizadas por el propietario de Kall Kwik Welwyn Garden City, Phil Beverl</w:t>
      </w:r>
      <w:r w:rsidR="00F65242">
        <w:rPr>
          <w:rFonts w:ascii="Arial" w:hAnsi="Arial" w:cs="Arial"/>
          <w:i/>
          <w:iCs/>
          <w:sz w:val="20"/>
          <w:szCs w:val="20"/>
        </w:rPr>
        <w:t>e</w:t>
      </w:r>
      <w:r w:rsidRPr="0053499F">
        <w:rPr>
          <w:rFonts w:ascii="Arial" w:hAnsi="Arial" w:cs="Arial"/>
          <w:i/>
          <w:iCs/>
          <w:sz w:val="20"/>
          <w:szCs w:val="20"/>
        </w:rPr>
        <w:t>y.</w:t>
      </w:r>
    </w:p>
    <w:p w14:paraId="29C8AA75" w14:textId="1D76E1C3" w:rsidR="003B26F9" w:rsidRPr="003B26F9" w:rsidRDefault="003B26F9" w:rsidP="00FD461D">
      <w:pPr>
        <w:spacing w:line="360" w:lineRule="auto"/>
        <w:jc w:val="both"/>
        <w:rPr>
          <w:rFonts w:ascii="Arial" w:hAnsi="Arial" w:cs="Arial"/>
          <w:sz w:val="20"/>
          <w:szCs w:val="20"/>
        </w:rPr>
      </w:pPr>
      <w:r w:rsidRPr="003B26F9">
        <w:rPr>
          <w:rFonts w:ascii="Arial" w:hAnsi="Arial" w:cs="Arial"/>
          <w:sz w:val="20"/>
          <w:szCs w:val="20"/>
        </w:rPr>
        <w:t>Kall Kwik, la conocida marca del Reino Unido, se fundó a finales de la década de 1970 para ofrecer servicios de impresión con entrega rápida a una amplia gama de pequeñas y medianas empresas, así como a particulares. El propietario Phil Beverl</w:t>
      </w:r>
      <w:r w:rsidR="00F65242">
        <w:rPr>
          <w:rFonts w:ascii="Arial" w:hAnsi="Arial" w:cs="Arial"/>
          <w:sz w:val="20"/>
          <w:szCs w:val="20"/>
        </w:rPr>
        <w:t>e</w:t>
      </w:r>
      <w:r w:rsidRPr="003B26F9">
        <w:rPr>
          <w:rFonts w:ascii="Arial" w:hAnsi="Arial" w:cs="Arial"/>
          <w:sz w:val="20"/>
          <w:szCs w:val="20"/>
        </w:rPr>
        <w:t xml:space="preserve">y se unió a la sucursal Kall Kwik de Welwyn Garden City en 2012 y luego compró el negocio al propietario anterior en 2018. Desde entonces, ha realizado una serie de inversiones tanto en equipos de impresión como de acabado para garantizar que la calidad y la eficiencia del servicio ofrecido a los clientes siga mejorando aún más. </w:t>
      </w:r>
    </w:p>
    <w:p w14:paraId="12400E6E" w14:textId="77777777" w:rsidR="003B26F9" w:rsidRPr="003B26F9" w:rsidRDefault="003B26F9" w:rsidP="00FD461D">
      <w:pPr>
        <w:spacing w:line="360" w:lineRule="auto"/>
        <w:jc w:val="both"/>
        <w:rPr>
          <w:rFonts w:ascii="Arial" w:hAnsi="Arial" w:cs="Arial"/>
          <w:sz w:val="20"/>
          <w:szCs w:val="20"/>
        </w:rPr>
      </w:pPr>
      <w:r w:rsidRPr="003B26F9">
        <w:rPr>
          <w:rFonts w:ascii="Arial" w:hAnsi="Arial" w:cs="Arial"/>
          <w:sz w:val="20"/>
          <w:szCs w:val="20"/>
        </w:rPr>
        <w:t>Phil explica: “Anteriormente, los plazos de impresión se expresaban en semanas en lugar de días u horas, y la producción impresa estaba dominada por grandes corporaciones. Kall Kwik revolucionó el mercado con la adopción temprana del color y la impresión digital, haciendo posible que una gama mucho más amplia de clientes recibiera cantidades más pequeñas de impresiones en plazos ajustados.</w:t>
      </w:r>
    </w:p>
    <w:p w14:paraId="3E764B78" w14:textId="77777777" w:rsidR="003B26F9" w:rsidRPr="003B26F9" w:rsidRDefault="003B26F9" w:rsidP="00FD461D">
      <w:pPr>
        <w:spacing w:line="360" w:lineRule="auto"/>
        <w:jc w:val="both"/>
        <w:rPr>
          <w:rFonts w:ascii="Arial" w:hAnsi="Arial" w:cs="Arial"/>
          <w:sz w:val="20"/>
          <w:szCs w:val="20"/>
        </w:rPr>
      </w:pPr>
      <w:r w:rsidRPr="003B26F9">
        <w:rPr>
          <w:rFonts w:ascii="Arial" w:hAnsi="Arial" w:cs="Arial"/>
          <w:sz w:val="20"/>
          <w:szCs w:val="20"/>
        </w:rPr>
        <w:t>“Esta inversión con Fujifilm es una de las muchas que he hecho en los últimos años y es especialmente importante. Habíamos estado considerando un reemplazo para nuestra prensa de producción de tóner anterior durante un par de años, y cuando vimos la Revoria EC2100S, decidimos analizarla más de cerca. Realizamos pruebas en la prensa en el centro de demostración de Fujifilm en Luton y, en base a esa experiencia práctica y al asesoramiento de Will Doherty de Digital Printing Systems UK Ltd (DPS), decidimos que era la opción más adecuada para nuestras necesidades.</w:t>
      </w:r>
    </w:p>
    <w:p w14:paraId="5B3A10F3" w14:textId="77777777" w:rsidR="003B26F9" w:rsidRPr="003B26F9" w:rsidRDefault="003B26F9" w:rsidP="00FD461D">
      <w:pPr>
        <w:spacing w:line="360" w:lineRule="auto"/>
        <w:jc w:val="both"/>
        <w:rPr>
          <w:rFonts w:ascii="Arial" w:hAnsi="Arial" w:cs="Arial"/>
          <w:sz w:val="20"/>
          <w:szCs w:val="20"/>
        </w:rPr>
      </w:pPr>
      <w:r w:rsidRPr="003B26F9">
        <w:rPr>
          <w:rFonts w:ascii="Arial" w:hAnsi="Arial" w:cs="Arial"/>
          <w:sz w:val="20"/>
          <w:szCs w:val="20"/>
        </w:rPr>
        <w:t>“Estamos muy familiarizados y cómodos con la ingeniería y el diseño de Fujifilm, ya que hemos utilizado muchas prensas Xerox a lo largo de los años, por lo que invertir en la tecnología de Fujifilm tenía sentido para nosotros. Pero en la Revoria EC2100S también tenemos el beneficio adicional de una prensa que ha sido cuidadosamente diseñada para incluir un quinto canal de color. “Esto nos brinda enormes ventajas, y todo a un precio similar al que pagaríamos solo por CMYK de otros fabricantes”.</w:t>
      </w:r>
    </w:p>
    <w:p w14:paraId="5DA90E0C" w14:textId="77777777" w:rsidR="003B26F9" w:rsidRPr="003B26F9" w:rsidRDefault="003B26F9" w:rsidP="00FD461D">
      <w:pPr>
        <w:spacing w:line="360" w:lineRule="auto"/>
        <w:jc w:val="both"/>
        <w:rPr>
          <w:rFonts w:ascii="Arial" w:hAnsi="Arial" w:cs="Arial"/>
          <w:sz w:val="20"/>
          <w:szCs w:val="20"/>
        </w:rPr>
      </w:pPr>
      <w:r w:rsidRPr="003B26F9">
        <w:rPr>
          <w:rFonts w:ascii="Arial" w:hAnsi="Arial" w:cs="Arial"/>
          <w:sz w:val="20"/>
          <w:szCs w:val="20"/>
        </w:rPr>
        <w:lastRenderedPageBreak/>
        <w:t>Phil anticipa que la nueva prensa tendrá un gran impacto en la calidad y las capacidades de producción. “La incorporación del tóner rosa significa que podemos alcanzar muchos más colores Pantone que antes y también podemos aumentar significativamente los niveles de calidad. Realizamos muchas impresiones artísticas y prevemos poder trasladar gran parte de esa producción desde nuestras impresoras de inyección de tinta. La EC2100S también será excelente para la producción de tiradas cortas de folletos y revistas, así como de libros con muchas imágenes. Fujifilm también ha anunciado recientemente que pronto también estará disponible el tóner plateado y blanco. Realizamos muchos artículos de papelería para bodas, por lo que el tóner plateado nos ofrece una alternativa mucho más rentable que el papel metálico para ese tipo de productos. En general, confiamos en que esta es una inversión a largo plazo que nos ayudará a medida que continuamos creciendo”.</w:t>
      </w:r>
    </w:p>
    <w:p w14:paraId="398CBF0C" w14:textId="77777777" w:rsidR="003B26F9" w:rsidRPr="003B26F9" w:rsidRDefault="003B26F9" w:rsidP="00FD461D">
      <w:pPr>
        <w:spacing w:line="360" w:lineRule="auto"/>
        <w:jc w:val="both"/>
        <w:rPr>
          <w:rFonts w:ascii="Arial" w:hAnsi="Arial" w:cs="Arial"/>
          <w:sz w:val="20"/>
          <w:szCs w:val="20"/>
        </w:rPr>
      </w:pPr>
      <w:r w:rsidRPr="003B26F9">
        <w:rPr>
          <w:rFonts w:ascii="Arial" w:hAnsi="Arial" w:cs="Arial"/>
          <w:sz w:val="20"/>
          <w:szCs w:val="20"/>
        </w:rPr>
        <w:t>Sobre el proceso de venta e instalación, Phil comenta: “Ha sido excelente tratar con Will de DPS y con Fujifilm. Confiamos en el asesoramiento imparcial de Will y Fujifilm nos ha impresionado enormemente durante todo el proceso. Realmente parece que quieren trabajar con nosotros para sacar lo mejor de la prensa, en lugar de simplemente realizar una venta. Esta no siempre ha sido nuestra experiencia con otros proveedores en el pasado. También nos impresionó mucho recibir dos días completos de capacitación como parte del acuerdo de compra, mucho más tiempo del que habíamos tenido para cualquier otra inversión en equipos”.</w:t>
      </w:r>
    </w:p>
    <w:p w14:paraId="6551F416" w14:textId="77777777" w:rsidR="003B26F9" w:rsidRDefault="003B26F9" w:rsidP="00FD461D">
      <w:pPr>
        <w:spacing w:line="360" w:lineRule="auto"/>
        <w:jc w:val="both"/>
        <w:rPr>
          <w:rFonts w:ascii="Arial" w:hAnsi="Arial" w:cs="Arial"/>
          <w:sz w:val="20"/>
          <w:szCs w:val="20"/>
        </w:rPr>
      </w:pPr>
      <w:r w:rsidRPr="003B26F9">
        <w:rPr>
          <w:rFonts w:ascii="Arial" w:hAnsi="Arial" w:cs="Arial"/>
          <w:sz w:val="20"/>
          <w:szCs w:val="20"/>
        </w:rPr>
        <w:t>Andy Kent, director general de Fujifilm Graphic Systems UK, comenta:  “Nuestras nuevas prensas EC2100S y SC285S están diseñadas para hacer que la impresión en 5 colores sea más accesible que nunca: lo llamamos 5UPER COLOR. Es difícil imaginar un cliente mejor posicionado que Kall Kwik para hacer de esto una realidad en el Reino Unido. “Esperamos trabajar con ellos para llevar los beneficios de 5UPER COLOUR a más personas que nunca”.</w:t>
      </w:r>
    </w:p>
    <w:p w14:paraId="6DF612DA" w14:textId="17FC69D3" w:rsidR="00106B1C" w:rsidRPr="003B26F9" w:rsidRDefault="00FD461D" w:rsidP="003B26F9">
      <w:pPr>
        <w:spacing w:line="360" w:lineRule="auto"/>
        <w:rPr>
          <w:rFonts w:ascii="Arial" w:hAnsi="Arial" w:cs="Arial"/>
          <w:sz w:val="20"/>
          <w:szCs w:val="20"/>
        </w:rPr>
      </w:pPr>
      <w:r w:rsidRPr="00FD461D">
        <w:rPr>
          <w:rFonts w:ascii="Arial" w:hAnsi="Arial" w:cs="Arial"/>
          <w:sz w:val="20"/>
          <w:szCs w:val="20"/>
        </w:rPr>
        <w:t>Obtenga más información sobre las soluciones de impresión comercial de Fujifilm:</w:t>
      </w:r>
      <w:r w:rsidR="00106B1C" w:rsidRPr="0053499F">
        <w:rPr>
          <w:rFonts w:ascii="Arial" w:hAnsi="Arial" w:cs="Arial"/>
          <w:sz w:val="20"/>
          <w:szCs w:val="20"/>
        </w:rPr>
        <w:t xml:space="preserve"> </w:t>
      </w:r>
      <w:hyperlink r:id="rId11" w:history="1">
        <w:r w:rsidR="003F26F0" w:rsidRPr="003B26F9">
          <w:rPr>
            <w:rStyle w:val="Hyperlink"/>
            <w:rFonts w:ascii="Arial" w:hAnsi="Arial" w:cs="Arial"/>
            <w:sz w:val="20"/>
            <w:szCs w:val="20"/>
          </w:rPr>
          <w:t>https://fujifilmprint.eu/es/commercial-sector/</w:t>
        </w:r>
      </w:hyperlink>
    </w:p>
    <w:p w14:paraId="2308826F" w14:textId="77777777" w:rsidR="003F26F0" w:rsidRPr="003B26F9" w:rsidRDefault="003F26F0" w:rsidP="00106B1C">
      <w:pPr>
        <w:spacing w:line="360" w:lineRule="auto"/>
        <w:rPr>
          <w:rFonts w:ascii="Arial" w:hAnsi="Arial" w:cs="Arial"/>
          <w:sz w:val="20"/>
          <w:szCs w:val="20"/>
        </w:rPr>
      </w:pPr>
    </w:p>
    <w:p w14:paraId="5335D87F" w14:textId="5297D4CB" w:rsidR="5D149053" w:rsidRPr="00FD461D" w:rsidRDefault="5D149053" w:rsidP="00FD461D">
      <w:pPr>
        <w:spacing w:line="360" w:lineRule="auto"/>
        <w:jc w:val="center"/>
        <w:rPr>
          <w:rFonts w:ascii="Arial" w:eastAsia="Arial" w:hAnsi="Arial" w:cs="Arial"/>
          <w:color w:val="000000" w:themeColor="text1"/>
        </w:rPr>
      </w:pPr>
      <w:r w:rsidRPr="6E5E1C10">
        <w:rPr>
          <w:rFonts w:ascii="Arial" w:eastAsia="Arial" w:hAnsi="Arial" w:cs="Arial"/>
          <w:b/>
          <w:bCs/>
          <w:color w:val="000000" w:themeColor="text1"/>
        </w:rPr>
        <w:t>FIN</w:t>
      </w:r>
    </w:p>
    <w:p w14:paraId="44737A50" w14:textId="4626FB31"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15634131" w14:textId="3100D121"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Acerca de FUJIFILM Corporation</w:t>
      </w:r>
      <w:r w:rsidRPr="6E5E1C10">
        <w:rPr>
          <w:rStyle w:val="normaltextrun"/>
          <w:rFonts w:ascii="Arial" w:eastAsia="Arial" w:hAnsi="Arial" w:cs="Arial"/>
          <w:color w:val="000000" w:themeColor="text1"/>
          <w:sz w:val="20"/>
          <w:szCs w:val="20"/>
        </w:rPr>
        <w:t>           </w:t>
      </w:r>
    </w:p>
    <w:p w14:paraId="632E6128" w14:textId="7E459E9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Fujifilm</w:t>
      </w:r>
      <w:r w:rsidRPr="6E5E1C10">
        <w:rPr>
          <w:rStyle w:val="normaltextrun"/>
          <w:rFonts w:ascii="Arial" w:eastAsia="Arial" w:hAnsi="Arial" w:cs="Arial"/>
          <w:caps/>
          <w:color w:val="000000" w:themeColor="text1"/>
          <w:sz w:val="20"/>
          <w:szCs w:val="20"/>
        </w:rPr>
        <w:t xml:space="preserve"> </w:t>
      </w:r>
      <w:r w:rsidRPr="6E5E1C10">
        <w:rPr>
          <w:rStyle w:val="normaltextrun"/>
          <w:rFonts w:ascii="Arial" w:eastAsia="Arial" w:hAnsi="Arial" w:cs="Arial"/>
          <w:color w:val="000000" w:themeColor="text1"/>
          <w:sz w:val="20"/>
          <w:szCs w:val="20"/>
        </w:rPr>
        <w:t xml:space="preserve">Corporation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w:t>
      </w:r>
      <w:r w:rsidRPr="6E5E1C10">
        <w:rPr>
          <w:rStyle w:val="normaltextrun"/>
          <w:rFonts w:ascii="Arial" w:eastAsia="Arial" w:hAnsi="Arial" w:cs="Arial"/>
          <w:color w:val="000000" w:themeColor="text1"/>
          <w:sz w:val="20"/>
          <w:szCs w:val="20"/>
        </w:rPr>
        <w:lastRenderedPageBreak/>
        <w:t>materiales para paneles y expositores, así como distintos dispositivos ópticos para sistemas gráficos.           </w:t>
      </w:r>
    </w:p>
    <w:p w14:paraId="6D4C004D" w14:textId="7600A316"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331756BB" w14:textId="77703CDA"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Acerca de FUJIFILM Graphic Communications Division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591EEE5F" w14:textId="5958AFD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FUJIFILM Graphic Communications Division</w:t>
      </w:r>
      <w:r w:rsidRPr="6E5E1C10">
        <w:rPr>
          <w:rStyle w:val="normaltextrun"/>
          <w:rFonts w:ascii="Arial" w:eastAsia="Arial" w:hAnsi="Arial" w:cs="Arial"/>
          <w:b/>
          <w:bCs/>
          <w:color w:val="000000" w:themeColor="text1"/>
          <w:sz w:val="20"/>
          <w:szCs w:val="20"/>
        </w:rPr>
        <w:t xml:space="preserve"> </w:t>
      </w:r>
      <w:r w:rsidRPr="6E5E1C10">
        <w:rPr>
          <w:rStyle w:val="normaltextrun"/>
          <w:rFonts w:ascii="Arial" w:eastAsia="Arial" w:hAnsi="Arial" w:cs="Arial"/>
          <w:color w:val="000000" w:themeColor="text1"/>
          <w:sz w:val="20"/>
          <w:szCs w:val="20"/>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p>
    <w:p w14:paraId="1D125EF7" w14:textId="06EA8BAC"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xml:space="preserve">Para más información, visite </w:t>
      </w:r>
      <w:hyperlink r:id="rId12">
        <w:r w:rsidRPr="00106B1C">
          <w:rPr>
            <w:rStyle w:val="Hyperlink"/>
            <w:rFonts w:ascii="Arial" w:eastAsia="Arial" w:hAnsi="Arial" w:cs="Arial"/>
            <w:color w:val="0000FF"/>
            <w:sz w:val="20"/>
            <w:szCs w:val="20"/>
          </w:rPr>
          <w:t>fujifilmprint.eu</w:t>
        </w:r>
      </w:hyperlink>
      <w:r w:rsidRPr="6E5E1C10">
        <w:rPr>
          <w:rStyle w:val="normaltextrun"/>
          <w:rFonts w:ascii="Arial" w:eastAsia="Arial" w:hAnsi="Arial" w:cs="Arial"/>
          <w:color w:val="000000" w:themeColor="text1"/>
          <w:sz w:val="20"/>
          <w:szCs w:val="20"/>
        </w:rPr>
        <w:t xml:space="preserve"> o </w:t>
      </w:r>
      <w:hyperlink r:id="rId13">
        <w:r w:rsidRPr="6E5E1C10">
          <w:rPr>
            <w:rStyle w:val="Hyperlink"/>
            <w:rFonts w:ascii="Arial" w:eastAsia="Arial" w:hAnsi="Arial" w:cs="Arial"/>
            <w:color w:val="0563C1"/>
            <w:sz w:val="20"/>
            <w:szCs w:val="20"/>
          </w:rPr>
          <w:t>youtube.com/FujifilmGSEurope</w:t>
        </w:r>
      </w:hyperlink>
      <w:r w:rsidRPr="6E5E1C10">
        <w:rPr>
          <w:rStyle w:val="normaltextrun"/>
          <w:rFonts w:ascii="Arial" w:eastAsia="Arial" w:hAnsi="Arial" w:cs="Arial"/>
          <w:color w:val="000000" w:themeColor="text1"/>
          <w:sz w:val="20"/>
          <w:szCs w:val="20"/>
        </w:rPr>
        <w:t xml:space="preserve"> o síganos en </w:t>
      </w:r>
      <w:r w:rsidRPr="00106B1C">
        <w:rPr>
          <w:rStyle w:val="normaltextrun"/>
          <w:rFonts w:ascii="Arial" w:eastAsia="Arial" w:hAnsi="Arial" w:cs="Arial"/>
          <w:color w:val="000000" w:themeColor="text1"/>
          <w:sz w:val="20"/>
          <w:szCs w:val="20"/>
        </w:rPr>
        <w:t>@FujifilmPrint</w:t>
      </w:r>
      <w:r w:rsidRPr="6E5E1C10">
        <w:rPr>
          <w:rStyle w:val="normaltextrun"/>
          <w:rFonts w:ascii="Arial" w:eastAsia="Arial" w:hAnsi="Arial" w:cs="Arial"/>
          <w:color w:val="000000" w:themeColor="text1"/>
          <w:sz w:val="20"/>
          <w:szCs w:val="20"/>
        </w:rPr>
        <w:t>           </w:t>
      </w:r>
    </w:p>
    <w:p w14:paraId="4AD9CE4F" w14:textId="20AD03C5"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p>
    <w:p w14:paraId="722F6E6B" w14:textId="30E48AA7" w:rsidR="5D149053" w:rsidRDefault="5D149053" w:rsidP="6E5E1C10">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b/>
          <w:bCs/>
          <w:color w:val="000000" w:themeColor="text1"/>
          <w:sz w:val="20"/>
          <w:szCs w:val="20"/>
        </w:rPr>
        <w:t>Si desea más información, póngase en contacto con:</w:t>
      </w:r>
      <w:r w:rsidRPr="114400AC">
        <w:rPr>
          <w:rStyle w:val="normaltextrun"/>
          <w:rFonts w:ascii="Arial" w:eastAsia="Arial" w:hAnsi="Arial" w:cs="Arial"/>
          <w:color w:val="000000" w:themeColor="text1"/>
          <w:sz w:val="20"/>
          <w:szCs w:val="20"/>
        </w:rPr>
        <w:t>           </w:t>
      </w:r>
    </w:p>
    <w:p w14:paraId="3B005D9F" w14:textId="29EA5475"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Sirah Awan          </w:t>
      </w:r>
    </w:p>
    <w:p w14:paraId="58DDC183" w14:textId="48CA8C8A"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AD Communications</w:t>
      </w:r>
      <w:r w:rsidR="5D149053" w:rsidRPr="003F26F0">
        <w:rPr>
          <w:lang w:val="en-GB"/>
        </w:rPr>
        <w:tab/>
      </w:r>
      <w:r w:rsidRPr="114400AC">
        <w:rPr>
          <w:rStyle w:val="normaltextrun"/>
          <w:rFonts w:ascii="Arial" w:eastAsia="Arial" w:hAnsi="Arial" w:cs="Arial"/>
          <w:color w:val="000000" w:themeColor="text1"/>
          <w:sz w:val="20"/>
          <w:szCs w:val="20"/>
          <w:lang w:val="cs-CZ"/>
        </w:rPr>
        <w:t>          </w:t>
      </w:r>
    </w:p>
    <w:p w14:paraId="76A53B4C" w14:textId="299C1842"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 xml:space="preserve">E: </w:t>
      </w:r>
      <w:hyperlink r:id="rId14">
        <w:r w:rsidRPr="114400AC">
          <w:rPr>
            <w:rStyle w:val="Hyperlink"/>
            <w:rFonts w:ascii="Arial" w:eastAsia="Arial" w:hAnsi="Arial" w:cs="Arial"/>
            <w:sz w:val="20"/>
            <w:szCs w:val="20"/>
            <w:lang w:val="cs-CZ"/>
          </w:rPr>
          <w:t>sawan@adcomms.co.uk</w:t>
        </w:r>
      </w:hyperlink>
      <w:r w:rsidRPr="114400AC">
        <w:rPr>
          <w:rStyle w:val="normaltextrun"/>
          <w:rFonts w:ascii="Arial" w:eastAsia="Arial" w:hAnsi="Arial" w:cs="Arial"/>
          <w:color w:val="000000" w:themeColor="text1"/>
          <w:sz w:val="20"/>
          <w:szCs w:val="20"/>
          <w:lang w:val="cs-CZ"/>
        </w:rPr>
        <w:t xml:space="preserve">           </w:t>
      </w:r>
    </w:p>
    <w:p w14:paraId="44BB317F" w14:textId="1E1C46FE" w:rsidR="5D149053" w:rsidRDefault="529D7750" w:rsidP="6E5E1C10">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color w:val="000000" w:themeColor="text1"/>
          <w:sz w:val="20"/>
          <w:szCs w:val="20"/>
          <w:lang w:val="cs-CZ"/>
        </w:rPr>
        <w:t>Tel: +44 (0)1372 464470    </w:t>
      </w:r>
      <w:r w:rsidR="5D149053" w:rsidRPr="114400AC">
        <w:rPr>
          <w:rStyle w:val="normaltextrun"/>
          <w:rFonts w:ascii="Arial" w:eastAsia="Arial" w:hAnsi="Arial" w:cs="Arial"/>
          <w:color w:val="000000" w:themeColor="text1"/>
          <w:sz w:val="20"/>
          <w:szCs w:val="20"/>
        </w:rPr>
        <w:t>        </w:t>
      </w:r>
    </w:p>
    <w:p w14:paraId="615E0165" w14:textId="38AB2C74"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5112C646" w14:textId="1E2D50B8" w:rsidR="6E5E1C10" w:rsidRDefault="6E5E1C10" w:rsidP="6E5E1C10">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C160E4"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C160E4"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B8F02" w14:textId="77777777" w:rsidR="0000695A" w:rsidRDefault="0000695A" w:rsidP="00A46B91">
      <w:pPr>
        <w:spacing w:after="0" w:line="240" w:lineRule="auto"/>
      </w:pPr>
      <w:r>
        <w:separator/>
      </w:r>
    </w:p>
  </w:endnote>
  <w:endnote w:type="continuationSeparator" w:id="0">
    <w:p w14:paraId="2072FDDD" w14:textId="77777777" w:rsidR="0000695A" w:rsidRDefault="0000695A" w:rsidP="00A46B91">
      <w:pPr>
        <w:spacing w:after="0" w:line="240" w:lineRule="auto"/>
      </w:pPr>
      <w:r>
        <w:continuationSeparator/>
      </w:r>
    </w:p>
  </w:endnote>
  <w:endnote w:type="continuationNotice" w:id="1">
    <w:p w14:paraId="6AE0B142" w14:textId="77777777" w:rsidR="0000695A" w:rsidRDefault="00006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74910" w14:textId="77777777" w:rsidR="0000695A" w:rsidRDefault="0000695A" w:rsidP="00A46B91">
      <w:pPr>
        <w:spacing w:after="0" w:line="240" w:lineRule="auto"/>
      </w:pPr>
      <w:r>
        <w:separator/>
      </w:r>
    </w:p>
  </w:footnote>
  <w:footnote w:type="continuationSeparator" w:id="0">
    <w:p w14:paraId="7AEFC0C1" w14:textId="77777777" w:rsidR="0000695A" w:rsidRDefault="0000695A" w:rsidP="00A46B91">
      <w:pPr>
        <w:spacing w:after="0" w:line="240" w:lineRule="auto"/>
      </w:pPr>
      <w:r>
        <w:continuationSeparator/>
      </w:r>
    </w:p>
  </w:footnote>
  <w:footnote w:type="continuationNotice" w:id="1">
    <w:p w14:paraId="78201F57" w14:textId="77777777" w:rsidR="0000695A" w:rsidRDefault="000069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es-ES"/>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1C649C">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D47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415058">
    <w:abstractNumId w:val="2"/>
  </w:num>
  <w:num w:numId="2" w16cid:durableId="25954842">
    <w:abstractNumId w:val="3"/>
  </w:num>
  <w:num w:numId="3" w16cid:durableId="1863544928">
    <w:abstractNumId w:val="1"/>
  </w:num>
  <w:num w:numId="4" w16cid:durableId="1839926469">
    <w:abstractNumId w:val="0"/>
  </w:num>
  <w:num w:numId="5" w16cid:durableId="457574573">
    <w:abstractNumId w:val="4"/>
  </w:num>
  <w:num w:numId="6" w16cid:durableId="1667123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695A"/>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06B1C"/>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0AE2"/>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33E0"/>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0F2"/>
    <w:rsid w:val="003A649D"/>
    <w:rsid w:val="003B0B5C"/>
    <w:rsid w:val="003B26F9"/>
    <w:rsid w:val="003B4E20"/>
    <w:rsid w:val="003B602C"/>
    <w:rsid w:val="003B75EE"/>
    <w:rsid w:val="003C3FD0"/>
    <w:rsid w:val="003C4A05"/>
    <w:rsid w:val="003C4F14"/>
    <w:rsid w:val="003D3D50"/>
    <w:rsid w:val="003D3F1E"/>
    <w:rsid w:val="003D631B"/>
    <w:rsid w:val="003D7799"/>
    <w:rsid w:val="003E2085"/>
    <w:rsid w:val="003E2865"/>
    <w:rsid w:val="003E4FC0"/>
    <w:rsid w:val="003E520F"/>
    <w:rsid w:val="003E55A9"/>
    <w:rsid w:val="003E58E4"/>
    <w:rsid w:val="003F26F0"/>
    <w:rsid w:val="003F584D"/>
    <w:rsid w:val="003F5B49"/>
    <w:rsid w:val="00406FA1"/>
    <w:rsid w:val="004126D6"/>
    <w:rsid w:val="0041652F"/>
    <w:rsid w:val="00420340"/>
    <w:rsid w:val="00420792"/>
    <w:rsid w:val="00424991"/>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499F"/>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29A6"/>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4B4A"/>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7C7"/>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0E26"/>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5A0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DB8"/>
    <w:rsid w:val="00A83D9F"/>
    <w:rsid w:val="00A87790"/>
    <w:rsid w:val="00A90ADF"/>
    <w:rsid w:val="00A934DA"/>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094D"/>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160E4"/>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95801"/>
    <w:rsid w:val="00CA0AA8"/>
    <w:rsid w:val="00CA5EF2"/>
    <w:rsid w:val="00CB5325"/>
    <w:rsid w:val="00CB6673"/>
    <w:rsid w:val="00CC133C"/>
    <w:rsid w:val="00CC470F"/>
    <w:rsid w:val="00CC7AEF"/>
    <w:rsid w:val="00CD23A4"/>
    <w:rsid w:val="00CD28CC"/>
    <w:rsid w:val="00CE11C3"/>
    <w:rsid w:val="00CE30A0"/>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242"/>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461D"/>
    <w:rsid w:val="00FD64F8"/>
    <w:rsid w:val="00FE29C7"/>
    <w:rsid w:val="00FE2FB6"/>
    <w:rsid w:val="00FE7DF4"/>
    <w:rsid w:val="00FF4342"/>
    <w:rsid w:val="00FF6806"/>
    <w:rsid w:val="035298C0"/>
    <w:rsid w:val="03C1081B"/>
    <w:rsid w:val="03EAFD6E"/>
    <w:rsid w:val="047FD897"/>
    <w:rsid w:val="07609209"/>
    <w:rsid w:val="081DA382"/>
    <w:rsid w:val="0A017AB0"/>
    <w:rsid w:val="0E3CA84E"/>
    <w:rsid w:val="114400AC"/>
    <w:rsid w:val="13FAD08F"/>
    <w:rsid w:val="18E423E1"/>
    <w:rsid w:val="198FE230"/>
    <w:rsid w:val="1CC4F0BC"/>
    <w:rsid w:val="2109F995"/>
    <w:rsid w:val="21202E53"/>
    <w:rsid w:val="212BC8F5"/>
    <w:rsid w:val="21E4CD4A"/>
    <w:rsid w:val="2290B5D0"/>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53619A8"/>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29D7750"/>
    <w:rsid w:val="56170331"/>
    <w:rsid w:val="5998D639"/>
    <w:rsid w:val="5BDF707D"/>
    <w:rsid w:val="5D149053"/>
    <w:rsid w:val="60AE34E4"/>
    <w:rsid w:val="62CB7718"/>
    <w:rsid w:val="6323BE5E"/>
    <w:rsid w:val="6636AFF6"/>
    <w:rsid w:val="68ADB9D0"/>
    <w:rsid w:val="6940163F"/>
    <w:rsid w:val="699EF201"/>
    <w:rsid w:val="6B5554BF"/>
    <w:rsid w:val="6CE5D914"/>
    <w:rsid w:val="6E5E1C10"/>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14115368">
    <w:name w:val="scxw214115368"/>
    <w:basedOn w:val="DefaultParagraphFont"/>
    <w:uiPriority w:val="1"/>
    <w:rsid w:val="6E5E1C1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0561591">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60116789">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commercial-sector/?utm_source=referral&amp;utm_medium=pr&amp;utm_campaign=RevoriaEC2100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5C8AB8D4-0075-4971-9BC7-04D5EAD13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12</cp:revision>
  <dcterms:created xsi:type="dcterms:W3CDTF">2025-03-31T21:14:00Z</dcterms:created>
  <dcterms:modified xsi:type="dcterms:W3CDTF">2025-09-01T09:22:00Z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