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06A1A36F" w14:textId="77777777" w:rsidR="009639A3" w:rsidRDefault="009639A3" w:rsidP="00EE55D3">
      <w:pPr>
        <w:spacing w:line="360" w:lineRule="auto"/>
        <w:rPr>
          <w:rFonts w:ascii="Arial" w:hAnsi="Arial" w:cs="Arial"/>
          <w:b/>
          <w:bCs/>
          <w:sz w:val="20"/>
          <w:szCs w:val="20"/>
        </w:rPr>
      </w:pPr>
      <w:r w:rsidRPr="009639A3">
        <w:rPr>
          <w:rFonts w:ascii="Arial" w:hAnsi="Arial" w:cs="Arial"/>
          <w:b/>
          <w:bCs/>
          <w:sz w:val="20"/>
          <w:szCs w:val="20"/>
        </w:rPr>
        <w:t>16 septembre 2025 </w:t>
      </w:r>
    </w:p>
    <w:p w14:paraId="322D527E" w14:textId="77777777" w:rsidR="009639A3" w:rsidRDefault="009639A3" w:rsidP="00EE55D3">
      <w:pPr>
        <w:spacing w:line="360" w:lineRule="auto"/>
        <w:rPr>
          <w:rFonts w:ascii="Arial" w:hAnsi="Arial" w:cs="Arial"/>
          <w:b/>
          <w:bCs/>
          <w:sz w:val="20"/>
          <w:szCs w:val="20"/>
        </w:rPr>
      </w:pPr>
      <w:r w:rsidRPr="009639A3">
        <w:rPr>
          <w:rFonts w:ascii="Arial" w:hAnsi="Arial" w:cs="Arial"/>
          <w:b/>
          <w:bCs/>
          <w:sz w:val="20"/>
          <w:szCs w:val="20"/>
        </w:rPr>
        <w:t xml:space="preserve">Fujifilm présentera ses innovations analogiques et numériques au salon </w:t>
      </w:r>
      <w:proofErr w:type="spellStart"/>
      <w:r w:rsidRPr="009639A3">
        <w:rPr>
          <w:rFonts w:ascii="Arial" w:hAnsi="Arial" w:cs="Arial"/>
          <w:b/>
          <w:bCs/>
          <w:sz w:val="20"/>
          <w:szCs w:val="20"/>
        </w:rPr>
        <w:t>Labelexpo</w:t>
      </w:r>
      <w:proofErr w:type="spellEnd"/>
      <w:r w:rsidRPr="009639A3">
        <w:rPr>
          <w:rFonts w:ascii="Arial" w:hAnsi="Arial" w:cs="Arial"/>
          <w:b/>
          <w:bCs/>
          <w:sz w:val="20"/>
          <w:szCs w:val="20"/>
        </w:rPr>
        <w:t> Europe 2025 </w:t>
      </w:r>
    </w:p>
    <w:p w14:paraId="4C70EA3D" w14:textId="2EB3CC1B" w:rsidR="00EE55D3" w:rsidRPr="009639A3" w:rsidRDefault="009639A3" w:rsidP="00EE55D3">
      <w:pPr>
        <w:spacing w:line="360" w:lineRule="auto"/>
        <w:rPr>
          <w:rFonts w:ascii="Arial" w:hAnsi="Arial" w:cs="Arial"/>
          <w:i/>
          <w:iCs/>
          <w:sz w:val="20"/>
          <w:szCs w:val="20"/>
        </w:rPr>
      </w:pPr>
      <w:r w:rsidRPr="009639A3">
        <w:rPr>
          <w:rFonts w:ascii="Arial" w:hAnsi="Arial" w:cs="Arial"/>
          <w:i/>
          <w:iCs/>
          <w:sz w:val="20"/>
          <w:szCs w:val="20"/>
        </w:rPr>
        <w:t xml:space="preserve">Les visiteurs pourront notamment assister au lancement du processeur </w:t>
      </w:r>
      <w:proofErr w:type="spellStart"/>
      <w:r w:rsidRPr="009639A3">
        <w:rPr>
          <w:rFonts w:ascii="Arial" w:hAnsi="Arial" w:cs="Arial"/>
          <w:i/>
          <w:iCs/>
          <w:sz w:val="20"/>
          <w:szCs w:val="20"/>
        </w:rPr>
        <w:t>FleneX</w:t>
      </w:r>
      <w:proofErr w:type="spellEnd"/>
      <w:r w:rsidRPr="009639A3">
        <w:rPr>
          <w:rFonts w:ascii="Arial" w:hAnsi="Arial" w:cs="Arial"/>
          <w:i/>
          <w:iCs/>
          <w:sz w:val="20"/>
          <w:szCs w:val="20"/>
        </w:rPr>
        <w:t> Pro et découvrir les fonctionnalités améliorées de la Jet </w:t>
      </w:r>
      <w:proofErr w:type="spellStart"/>
      <w:r w:rsidRPr="009639A3">
        <w:rPr>
          <w:rFonts w:ascii="Arial" w:hAnsi="Arial" w:cs="Arial"/>
          <w:i/>
          <w:iCs/>
          <w:sz w:val="20"/>
          <w:szCs w:val="20"/>
        </w:rPr>
        <w:t>Press</w:t>
      </w:r>
      <w:proofErr w:type="spellEnd"/>
      <w:r w:rsidRPr="009639A3">
        <w:rPr>
          <w:rFonts w:ascii="Arial" w:hAnsi="Arial" w:cs="Arial"/>
          <w:i/>
          <w:iCs/>
          <w:sz w:val="20"/>
          <w:szCs w:val="20"/>
        </w:rPr>
        <w:t> FP790</w:t>
      </w:r>
      <w:r w:rsidR="00EE55D3" w:rsidRPr="009639A3">
        <w:rPr>
          <w:rFonts w:ascii="Arial" w:hAnsi="Arial" w:cs="Arial"/>
          <w:i/>
          <w:iCs/>
          <w:sz w:val="20"/>
          <w:szCs w:val="20"/>
        </w:rPr>
        <w:t>.</w:t>
      </w:r>
    </w:p>
    <w:p w14:paraId="6CCD2DFF"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 xml:space="preserve">Fujifilm dévoilera son portefeuille complet d’innovations lors du salon </w:t>
      </w:r>
      <w:proofErr w:type="spellStart"/>
      <w:r w:rsidRPr="009F354C">
        <w:rPr>
          <w:rFonts w:ascii="Arial" w:hAnsi="Arial" w:cs="Arial"/>
          <w:sz w:val="20"/>
          <w:szCs w:val="20"/>
        </w:rPr>
        <w:t>Labelexpo</w:t>
      </w:r>
      <w:proofErr w:type="spellEnd"/>
      <w:r w:rsidRPr="009F354C">
        <w:rPr>
          <w:rFonts w:ascii="Arial" w:hAnsi="Arial" w:cs="Arial"/>
          <w:sz w:val="20"/>
          <w:szCs w:val="20"/>
        </w:rPr>
        <w:t> Europe 2025. Situé sur le stand 5D73, le groupe présentera ses nouveautés en matière de production d’emballages et d’étiquettes analogiques et numériques. Le stand sera divisé en deux zones clairement définies (l’une dédiée à l’impression analogique, l’autre à l’impression numérique) dans lesquelles les visiteurs pourront assister à des démonstrations de produits, échanger avec des experts et interagir avec les clients afin de mieux comprendre les dernières tendances et technologies du secteur. </w:t>
      </w:r>
    </w:p>
    <w:p w14:paraId="166A87F9"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b/>
          <w:bCs/>
          <w:sz w:val="20"/>
          <w:szCs w:val="20"/>
        </w:rPr>
        <w:t>Principaux produits</w:t>
      </w:r>
      <w:r w:rsidRPr="009F354C">
        <w:rPr>
          <w:rFonts w:ascii="Arial" w:hAnsi="Arial" w:cs="Arial"/>
          <w:sz w:val="20"/>
          <w:szCs w:val="20"/>
        </w:rPr>
        <w:t> </w:t>
      </w:r>
    </w:p>
    <w:p w14:paraId="0FEF2A82"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 xml:space="preserve">Le lancement officiel de </w:t>
      </w:r>
      <w:proofErr w:type="spellStart"/>
      <w:r w:rsidRPr="009F354C">
        <w:rPr>
          <w:rFonts w:ascii="Arial" w:hAnsi="Arial" w:cs="Arial"/>
          <w:sz w:val="20"/>
          <w:szCs w:val="20"/>
        </w:rPr>
        <w:t>FleneX</w:t>
      </w:r>
      <w:proofErr w:type="spellEnd"/>
      <w:r w:rsidRPr="009F354C">
        <w:rPr>
          <w:rFonts w:ascii="Arial" w:hAnsi="Arial" w:cs="Arial"/>
          <w:sz w:val="20"/>
          <w:szCs w:val="20"/>
        </w:rPr>
        <w:t xml:space="preserve"> Pro, un tout nouveau concept de traitement des plaques </w:t>
      </w:r>
      <w:proofErr w:type="spellStart"/>
      <w:r w:rsidRPr="009F354C">
        <w:rPr>
          <w:rFonts w:ascii="Arial" w:hAnsi="Arial" w:cs="Arial"/>
          <w:sz w:val="20"/>
          <w:szCs w:val="20"/>
        </w:rPr>
        <w:t>flexo</w:t>
      </w:r>
      <w:proofErr w:type="spellEnd"/>
      <w:r w:rsidRPr="009F354C">
        <w:rPr>
          <w:rFonts w:ascii="Arial" w:hAnsi="Arial" w:cs="Arial"/>
          <w:sz w:val="20"/>
          <w:szCs w:val="20"/>
        </w:rPr>
        <w:t>, conçu pour rivaliser avec les flux de production conventionnels et renforcer la productivité, occupera une place centrale sur le stand Fujifilm.  </w:t>
      </w:r>
    </w:p>
    <w:p w14:paraId="653E88E7"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 xml:space="preserve">Deux nouvelles solutions pour plaques </w:t>
      </w:r>
      <w:proofErr w:type="spellStart"/>
      <w:r w:rsidRPr="009F354C">
        <w:rPr>
          <w:rFonts w:ascii="Arial" w:hAnsi="Arial" w:cs="Arial"/>
          <w:sz w:val="20"/>
          <w:szCs w:val="20"/>
        </w:rPr>
        <w:t>flexo</w:t>
      </w:r>
      <w:proofErr w:type="spellEnd"/>
      <w:r w:rsidRPr="009F354C">
        <w:rPr>
          <w:rFonts w:ascii="Arial" w:hAnsi="Arial" w:cs="Arial"/>
          <w:sz w:val="20"/>
          <w:szCs w:val="20"/>
        </w:rPr>
        <w:t xml:space="preserve"> seront également dévoilées : </w:t>
      </w:r>
    </w:p>
    <w:p w14:paraId="2B16F14B" w14:textId="77777777" w:rsidR="009F354C" w:rsidRPr="009F354C" w:rsidRDefault="009F354C" w:rsidP="009F354C">
      <w:pPr>
        <w:numPr>
          <w:ilvl w:val="0"/>
          <w:numId w:val="7"/>
        </w:numPr>
        <w:spacing w:line="360" w:lineRule="auto"/>
        <w:jc w:val="both"/>
        <w:rPr>
          <w:rFonts w:ascii="Arial" w:hAnsi="Arial" w:cs="Arial"/>
          <w:sz w:val="20"/>
          <w:szCs w:val="20"/>
        </w:rPr>
      </w:pPr>
      <w:proofErr w:type="spellStart"/>
      <w:r w:rsidRPr="009F354C">
        <w:rPr>
          <w:rFonts w:ascii="Arial" w:hAnsi="Arial" w:cs="Arial"/>
          <w:sz w:val="20"/>
          <w:szCs w:val="20"/>
        </w:rPr>
        <w:t>FleneX</w:t>
      </w:r>
      <w:proofErr w:type="spellEnd"/>
      <w:r w:rsidRPr="009F354C">
        <w:rPr>
          <w:rFonts w:ascii="Arial" w:hAnsi="Arial" w:cs="Arial"/>
          <w:sz w:val="20"/>
          <w:szCs w:val="20"/>
        </w:rPr>
        <w:t> Midori : cette nouvelle gamme de plaques optimisées pour l’exposition LED garantit une précision de reproduction exceptionnelle, avec une linéature pouvant atteindre 200 </w:t>
      </w:r>
      <w:proofErr w:type="spellStart"/>
      <w:r w:rsidRPr="009F354C">
        <w:rPr>
          <w:rFonts w:ascii="Arial" w:hAnsi="Arial" w:cs="Arial"/>
          <w:sz w:val="20"/>
          <w:szCs w:val="20"/>
        </w:rPr>
        <w:t>lpi</w:t>
      </w:r>
      <w:proofErr w:type="spellEnd"/>
      <w:r w:rsidRPr="009F354C">
        <w:rPr>
          <w:rFonts w:ascii="Arial" w:hAnsi="Arial" w:cs="Arial"/>
          <w:sz w:val="20"/>
          <w:szCs w:val="20"/>
        </w:rPr>
        <w:t xml:space="preserve"> et une structure de point à partir de 1 %. </w:t>
      </w:r>
    </w:p>
    <w:p w14:paraId="2A3388E3" w14:textId="77777777" w:rsidR="009F354C" w:rsidRPr="009F354C" w:rsidRDefault="009F354C" w:rsidP="009F354C">
      <w:pPr>
        <w:numPr>
          <w:ilvl w:val="0"/>
          <w:numId w:val="8"/>
        </w:numPr>
        <w:spacing w:line="360" w:lineRule="auto"/>
        <w:jc w:val="both"/>
        <w:rPr>
          <w:rFonts w:ascii="Arial" w:hAnsi="Arial" w:cs="Arial"/>
          <w:sz w:val="20"/>
          <w:szCs w:val="20"/>
        </w:rPr>
      </w:pPr>
      <w:proofErr w:type="spellStart"/>
      <w:r w:rsidRPr="009F354C">
        <w:rPr>
          <w:rFonts w:ascii="Arial" w:hAnsi="Arial" w:cs="Arial"/>
          <w:sz w:val="20"/>
          <w:szCs w:val="20"/>
        </w:rPr>
        <w:t>FleneX</w:t>
      </w:r>
      <w:proofErr w:type="spellEnd"/>
      <w:r w:rsidRPr="009F354C">
        <w:rPr>
          <w:rFonts w:ascii="Arial" w:hAnsi="Arial" w:cs="Arial"/>
          <w:sz w:val="20"/>
          <w:szCs w:val="20"/>
        </w:rPr>
        <w:t> Pure : un système de filtration propre et polyvalent, conçu pour répondre aux besoins actuels en matière de traitement de plaques. </w:t>
      </w:r>
    </w:p>
    <w:p w14:paraId="1617409D"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 xml:space="preserve">Pour étoffer son portefeuille de solutions d’impression analogique, Fujifilm présentera également </w:t>
      </w:r>
      <w:proofErr w:type="spellStart"/>
      <w:r w:rsidRPr="009F354C">
        <w:rPr>
          <w:rFonts w:ascii="Arial" w:hAnsi="Arial" w:cs="Arial"/>
          <w:sz w:val="20"/>
          <w:szCs w:val="20"/>
        </w:rPr>
        <w:t>LuXtreme</w:t>
      </w:r>
      <w:proofErr w:type="spellEnd"/>
      <w:r w:rsidRPr="009F354C">
        <w:rPr>
          <w:rFonts w:ascii="Arial" w:hAnsi="Arial" w:cs="Arial"/>
          <w:sz w:val="20"/>
          <w:szCs w:val="20"/>
        </w:rPr>
        <w:t xml:space="preserve"> Pro, son dernier système de séchage LED, ainsi que sa nouvelle gamme d’encres </w:t>
      </w:r>
      <w:proofErr w:type="spellStart"/>
      <w:r w:rsidRPr="009F354C">
        <w:rPr>
          <w:rFonts w:ascii="Arial" w:hAnsi="Arial" w:cs="Arial"/>
          <w:sz w:val="20"/>
          <w:szCs w:val="20"/>
        </w:rPr>
        <w:t>CuremaX</w:t>
      </w:r>
      <w:proofErr w:type="spellEnd"/>
      <w:r w:rsidRPr="009F354C">
        <w:rPr>
          <w:rFonts w:ascii="Arial" w:hAnsi="Arial" w:cs="Arial"/>
          <w:sz w:val="20"/>
          <w:szCs w:val="20"/>
        </w:rPr>
        <w:t xml:space="preserve">. Cette solution de séchage avancée a spécialement été développée pour répondre aux besoins des environnements de production </w:t>
      </w:r>
      <w:proofErr w:type="spellStart"/>
      <w:r w:rsidRPr="009F354C">
        <w:rPr>
          <w:rFonts w:ascii="Arial" w:hAnsi="Arial" w:cs="Arial"/>
          <w:sz w:val="20"/>
          <w:szCs w:val="20"/>
        </w:rPr>
        <w:t>flexo</w:t>
      </w:r>
      <w:proofErr w:type="spellEnd"/>
      <w:r w:rsidRPr="009F354C">
        <w:rPr>
          <w:rFonts w:ascii="Arial" w:hAnsi="Arial" w:cs="Arial"/>
          <w:sz w:val="20"/>
          <w:szCs w:val="20"/>
        </w:rPr>
        <w:t xml:space="preserve"> les plus exigeants en termes de robustesse et de performances énergétiques. </w:t>
      </w:r>
    </w:p>
    <w:p w14:paraId="151679D7"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b/>
          <w:bCs/>
          <w:sz w:val="20"/>
          <w:szCs w:val="20"/>
        </w:rPr>
        <w:t>Développements numériques</w:t>
      </w:r>
      <w:r w:rsidRPr="009F354C">
        <w:rPr>
          <w:rFonts w:ascii="Arial" w:hAnsi="Arial" w:cs="Arial"/>
          <w:sz w:val="20"/>
          <w:szCs w:val="20"/>
        </w:rPr>
        <w:t> </w:t>
      </w:r>
    </w:p>
    <w:p w14:paraId="1A4CE66E"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Sur le plan numérique, Fujifilm mettra en avant les dernières améliorations apportées à la Jet </w:t>
      </w:r>
      <w:proofErr w:type="spellStart"/>
      <w:r w:rsidRPr="009F354C">
        <w:rPr>
          <w:rFonts w:ascii="Arial" w:hAnsi="Arial" w:cs="Arial"/>
          <w:sz w:val="20"/>
          <w:szCs w:val="20"/>
        </w:rPr>
        <w:t>Press</w:t>
      </w:r>
      <w:proofErr w:type="spellEnd"/>
      <w:r w:rsidRPr="009F354C">
        <w:rPr>
          <w:rFonts w:ascii="Arial" w:hAnsi="Arial" w:cs="Arial"/>
          <w:sz w:val="20"/>
          <w:szCs w:val="20"/>
        </w:rPr>
        <w:t xml:space="preserve"> FP790, sa presse numérique phare pour emballages souples. Celle-ci est désormais compatible avec les applications d’étiquetage, en </w:t>
      </w:r>
      <w:r w:rsidRPr="009F354C">
        <w:rPr>
          <w:rFonts w:ascii="Arial" w:hAnsi="Arial" w:cs="Arial"/>
          <w:sz w:val="20"/>
          <w:szCs w:val="20"/>
        </w:rPr>
        <w:lastRenderedPageBreak/>
        <w:t>plus de l’emballage souple. La presse a été mise à niveau afin de garantir un rendement plus rapide ainsi que la prise en charge d’une gamme plus large de supports durables et de nouvelles applications pratiques. Les convertisseurs peuvent ainsi répondre plus efficacement aux besoins les plus divers de leurs clients. </w:t>
      </w:r>
    </w:p>
    <w:p w14:paraId="1330BBB7"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Les visiteurs pourront également découvrir la Revoria </w:t>
      </w:r>
      <w:proofErr w:type="spellStart"/>
      <w:r w:rsidRPr="009F354C">
        <w:rPr>
          <w:rFonts w:ascii="Arial" w:hAnsi="Arial" w:cs="Arial"/>
          <w:sz w:val="20"/>
          <w:szCs w:val="20"/>
        </w:rPr>
        <w:t>Press</w:t>
      </w:r>
      <w:proofErr w:type="spellEnd"/>
      <w:r w:rsidRPr="009F354C">
        <w:rPr>
          <w:rFonts w:ascii="Arial" w:hAnsi="Arial" w:cs="Arial"/>
          <w:sz w:val="20"/>
          <w:szCs w:val="20"/>
        </w:rPr>
        <w:t> SC285 en action, avec l’impression de pochettes préfabriquées. Cette presse offre ainsi aux marques et aux convertisseurs une solution performante et de haute qualité pour l’impression numérique en courts tirages de pochettes imprimées. </w:t>
      </w:r>
    </w:p>
    <w:p w14:paraId="4F9E2655"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b/>
          <w:bCs/>
          <w:sz w:val="20"/>
          <w:szCs w:val="20"/>
        </w:rPr>
        <w:t>Partenariat avec Fujifilm</w:t>
      </w:r>
      <w:r w:rsidRPr="009F354C">
        <w:rPr>
          <w:rFonts w:ascii="Arial" w:hAnsi="Arial" w:cs="Arial"/>
          <w:sz w:val="20"/>
          <w:szCs w:val="20"/>
        </w:rPr>
        <w:t> </w:t>
      </w:r>
    </w:p>
    <w:p w14:paraId="01317655"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 xml:space="preserve">En complément de ces présentations technologiques, Fujifilm proposera un programme quotidien de conférences, intitulé « On Stage </w:t>
      </w:r>
      <w:proofErr w:type="spellStart"/>
      <w:r w:rsidRPr="009F354C">
        <w:rPr>
          <w:rFonts w:ascii="Arial" w:hAnsi="Arial" w:cs="Arial"/>
          <w:sz w:val="20"/>
          <w:szCs w:val="20"/>
        </w:rPr>
        <w:t>with</w:t>
      </w:r>
      <w:proofErr w:type="spellEnd"/>
      <w:r w:rsidRPr="009F354C">
        <w:rPr>
          <w:rFonts w:ascii="Arial" w:hAnsi="Arial" w:cs="Arial"/>
          <w:sz w:val="20"/>
          <w:szCs w:val="20"/>
        </w:rPr>
        <w:t xml:space="preserve"> Fujifilm ». Celui-ci revient cette année dans un format revisité et engageant, évitant les interventions traditionnelles. Ces sessions, qui se tiendront à raison de quatre fois par jour, seront l’occasion pour les clients, partenaires industriels et utilisateurs finaux de Fujifilm de partager des informations, de discuter des défis du marché et de proposer des conseils pratiques pour se démarquer dans les secteurs dynamiques de l’étiquetage et de l’emballage. </w:t>
      </w:r>
    </w:p>
    <w:p w14:paraId="61953A1F"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b/>
          <w:bCs/>
          <w:sz w:val="20"/>
          <w:szCs w:val="20"/>
        </w:rPr>
        <w:t>Accueil et mise en réseau</w:t>
      </w:r>
      <w:r w:rsidRPr="009F354C">
        <w:rPr>
          <w:rFonts w:ascii="Arial" w:hAnsi="Arial" w:cs="Arial"/>
          <w:sz w:val="20"/>
          <w:szCs w:val="20"/>
        </w:rPr>
        <w:t> </w:t>
      </w:r>
    </w:p>
    <w:p w14:paraId="34E3ADA7"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À la fin de chaque journée, Fujifilm organisera une « </w:t>
      </w:r>
      <w:proofErr w:type="spellStart"/>
      <w:r w:rsidRPr="009F354C">
        <w:rPr>
          <w:rFonts w:ascii="Arial" w:hAnsi="Arial" w:cs="Arial"/>
          <w:sz w:val="20"/>
          <w:szCs w:val="20"/>
        </w:rPr>
        <w:t>Chilled</w:t>
      </w:r>
      <w:proofErr w:type="spellEnd"/>
      <w:r w:rsidRPr="009F354C">
        <w:rPr>
          <w:rFonts w:ascii="Arial" w:hAnsi="Arial" w:cs="Arial"/>
          <w:sz w:val="20"/>
          <w:szCs w:val="20"/>
        </w:rPr>
        <w:t xml:space="preserve"> </w:t>
      </w:r>
      <w:proofErr w:type="spellStart"/>
      <w:r w:rsidRPr="009F354C">
        <w:rPr>
          <w:rFonts w:ascii="Arial" w:hAnsi="Arial" w:cs="Arial"/>
          <w:sz w:val="20"/>
          <w:szCs w:val="20"/>
        </w:rPr>
        <w:t>Hour</w:t>
      </w:r>
      <w:proofErr w:type="spellEnd"/>
      <w:r w:rsidRPr="009F354C">
        <w:rPr>
          <w:rFonts w:ascii="Arial" w:hAnsi="Arial" w:cs="Arial"/>
          <w:sz w:val="20"/>
          <w:szCs w:val="20"/>
        </w:rPr>
        <w:t> », un moment de réseautage informel accompagné de musique et de rafraîchissements, qui permettra aux visiteurs d’échanger avec l’équipe Fujifilm, ses partenaires et ses clients dans un cadre décontracté. </w:t>
      </w:r>
    </w:p>
    <w:p w14:paraId="1D899E4F" w14:textId="77777777" w:rsidR="009F354C" w:rsidRPr="009F354C" w:rsidRDefault="009F354C" w:rsidP="009F354C">
      <w:pPr>
        <w:spacing w:line="360" w:lineRule="auto"/>
        <w:jc w:val="both"/>
        <w:rPr>
          <w:rFonts w:ascii="Arial" w:hAnsi="Arial" w:cs="Arial"/>
          <w:sz w:val="20"/>
          <w:szCs w:val="20"/>
        </w:rPr>
      </w:pPr>
      <w:r w:rsidRPr="009F354C">
        <w:rPr>
          <w:rFonts w:ascii="Arial" w:hAnsi="Arial" w:cs="Arial"/>
          <w:sz w:val="20"/>
          <w:szCs w:val="20"/>
        </w:rPr>
        <w:t>Mark Stephenson, responsable des emballages chez Fujifilm EMEA, explique :</w:t>
      </w:r>
      <w:r w:rsidRPr="009F354C">
        <w:rPr>
          <w:rFonts w:ascii="Arial" w:hAnsi="Arial" w:cs="Arial"/>
          <w:i/>
          <w:iCs/>
          <w:sz w:val="20"/>
          <w:szCs w:val="20"/>
        </w:rPr>
        <w:t xml:space="preserve"> </w:t>
      </w:r>
      <w:r w:rsidRPr="009F354C">
        <w:rPr>
          <w:rFonts w:ascii="Arial" w:hAnsi="Arial" w:cs="Arial"/>
          <w:sz w:val="20"/>
          <w:szCs w:val="20"/>
        </w:rPr>
        <w:t>« </w:t>
      </w:r>
      <w:proofErr w:type="spellStart"/>
      <w:r w:rsidRPr="009F354C">
        <w:rPr>
          <w:rFonts w:ascii="Arial" w:hAnsi="Arial" w:cs="Arial"/>
          <w:sz w:val="20"/>
          <w:szCs w:val="20"/>
        </w:rPr>
        <w:t>Labelexpo</w:t>
      </w:r>
      <w:proofErr w:type="spellEnd"/>
      <w:r w:rsidRPr="009F354C">
        <w:rPr>
          <w:rFonts w:ascii="Arial" w:hAnsi="Arial" w:cs="Arial"/>
          <w:sz w:val="20"/>
          <w:szCs w:val="20"/>
        </w:rPr>
        <w:t xml:space="preserve"> Europe 2025 représente une étape clé dans l’évolution de notre portefeuille d’étiquettes et d’emballages. Notre présence cette année témoigne à la fois de la diversité et de la richesse de notre offre, qu’il s’agisse de solutions </w:t>
      </w:r>
      <w:proofErr w:type="spellStart"/>
      <w:r w:rsidRPr="009F354C">
        <w:rPr>
          <w:rFonts w:ascii="Arial" w:hAnsi="Arial" w:cs="Arial"/>
          <w:sz w:val="20"/>
          <w:szCs w:val="20"/>
        </w:rPr>
        <w:t>flexo</w:t>
      </w:r>
      <w:proofErr w:type="spellEnd"/>
      <w:r w:rsidRPr="009F354C">
        <w:rPr>
          <w:rFonts w:ascii="Arial" w:hAnsi="Arial" w:cs="Arial"/>
          <w:sz w:val="20"/>
          <w:szCs w:val="20"/>
        </w:rPr>
        <w:t xml:space="preserve"> avancées ou d’innovations apportées à nos systèmes numériques qui ont révolutionné le marché. Nous avons hâte d’accueillir les visiteurs au stand 5D73. Ils y découvriront non seulement les technologies les plus récentes, mais pourront également profiter d’échanges intéressants, de partage d’expertise et de nouvelles perspectives de collaboration. » </w:t>
      </w:r>
    </w:p>
    <w:p w14:paraId="165ACC27" w14:textId="56E4F6B4" w:rsidR="00BA4EAB" w:rsidRDefault="009F354C" w:rsidP="00EE55D3">
      <w:pPr>
        <w:spacing w:line="360" w:lineRule="auto"/>
        <w:jc w:val="both"/>
      </w:pPr>
      <w:r w:rsidRPr="009F354C">
        <w:rPr>
          <w:rFonts w:ascii="Arial" w:hAnsi="Arial" w:cs="Arial"/>
          <w:sz w:val="20"/>
          <w:szCs w:val="20"/>
        </w:rPr>
        <w:t xml:space="preserve">Pour manifester votre intérêt, rendez-vous sur : </w:t>
      </w:r>
      <w:hyperlink r:id="rId11" w:history="1">
        <w:r w:rsidR="00BA4EAB">
          <w:rPr>
            <w:rStyle w:val="Hyperlink"/>
          </w:rPr>
          <w:t>https://fujifilmprint.eu/fr/lp/labelexpo2025/</w:t>
        </w:r>
      </w:hyperlink>
    </w:p>
    <w:p w14:paraId="22D6F297" w14:textId="250044C4" w:rsidR="00EE55D3" w:rsidRPr="009F354C" w:rsidRDefault="009F354C" w:rsidP="00EE55D3">
      <w:pPr>
        <w:spacing w:line="360" w:lineRule="auto"/>
        <w:jc w:val="both"/>
        <w:rPr>
          <w:rFonts w:ascii="Arial" w:hAnsi="Arial" w:cs="Arial"/>
          <w:sz w:val="20"/>
          <w:szCs w:val="20"/>
          <w:lang w:val="pt-PT"/>
        </w:rPr>
      </w:pPr>
      <w:r w:rsidRPr="009F354C">
        <w:rPr>
          <w:rFonts w:ascii="Arial" w:hAnsi="Arial" w:cs="Arial"/>
          <w:sz w:val="20"/>
          <w:szCs w:val="20"/>
        </w:rPr>
        <w:t> </w:t>
      </w:r>
      <w:r w:rsidRPr="009F354C">
        <w:rPr>
          <w:rFonts w:ascii="Arial" w:hAnsi="Arial" w:cs="Arial"/>
          <w:sz w:val="20"/>
          <w:szCs w:val="20"/>
          <w:lang w:val="pt-PT"/>
        </w:rPr>
        <w:t> </w:t>
      </w:r>
      <w:r w:rsidR="00EE55D3" w:rsidRPr="009F354C">
        <w:rPr>
          <w:rFonts w:ascii="Arial" w:hAnsi="Arial" w:cs="Arial"/>
          <w:sz w:val="20"/>
          <w:szCs w:val="20"/>
          <w:lang w:val="pt-PT"/>
        </w:rPr>
        <w:t>.</w:t>
      </w:r>
    </w:p>
    <w:p w14:paraId="5563B753" w14:textId="76C1D1B6" w:rsidR="0007169A" w:rsidRPr="009F354C" w:rsidRDefault="00EE55D3" w:rsidP="009F354C">
      <w:pPr>
        <w:spacing w:line="360" w:lineRule="auto"/>
        <w:rPr>
          <w:rFonts w:ascii="Arial" w:hAnsi="Arial" w:cs="Arial"/>
          <w:sz w:val="20"/>
          <w:szCs w:val="20"/>
          <w:lang w:val="pt-PT"/>
        </w:rPr>
      </w:pPr>
      <w:r w:rsidRPr="009F354C">
        <w:rPr>
          <w:rFonts w:ascii="Arial" w:hAnsi="Arial" w:cs="Arial"/>
          <w:sz w:val="20"/>
          <w:szCs w:val="20"/>
          <w:lang w:val="pt-PT"/>
        </w:rPr>
        <w:t xml:space="preserve"> </w:t>
      </w:r>
    </w:p>
    <w:p w14:paraId="703108F8" w14:textId="4ED79940" w:rsidR="00307962" w:rsidRPr="00EE55D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lang w:val="pt-PT"/>
        </w:rPr>
      </w:pPr>
      <w:r w:rsidRPr="00EE55D3">
        <w:rPr>
          <w:rStyle w:val="normaltextrun"/>
          <w:rFonts w:ascii="Arial" w:eastAsia="Arial" w:hAnsi="Arial" w:cs="Arial"/>
          <w:b/>
          <w:sz w:val="20"/>
          <w:szCs w:val="20"/>
          <w:lang w:val="pt-PT" w:bidi="fr-FR"/>
        </w:rPr>
        <w:lastRenderedPageBreak/>
        <w:t>FIN</w:t>
      </w:r>
    </w:p>
    <w:p w14:paraId="6D4A1202"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6DBE59B7"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w:t>
        </w:r>
        <w:proofErr w:type="spellStart"/>
        <w:r w:rsidRPr="161CB937">
          <w:rPr>
            <w:rStyle w:val="Hyperlink"/>
            <w:rFonts w:ascii="Arial" w:eastAsia="Arial" w:hAnsi="Arial" w:cs="Arial"/>
            <w:color w:val="0563C1"/>
            <w:sz w:val="20"/>
            <w:szCs w:val="20"/>
          </w:rPr>
          <w:t>FujifilmGSEurope</w:t>
        </w:r>
        <w:proofErr w:type="spellEnd"/>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 xml:space="preserve">Pour tout contact </w:t>
      </w:r>
      <w:proofErr w:type="gramStart"/>
      <w:r w:rsidRPr="7BF279C9">
        <w:rPr>
          <w:rStyle w:val="normaltextrun"/>
          <w:rFonts w:ascii="Arial" w:eastAsia="Arial" w:hAnsi="Arial" w:cs="Arial"/>
          <w:b/>
          <w:bCs/>
          <w:color w:val="000000" w:themeColor="text1"/>
          <w:sz w:val="20"/>
          <w:szCs w:val="20"/>
        </w:rPr>
        <w:t>communication:</w:t>
      </w:r>
      <w:proofErr w:type="gramEnd"/>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152F" w14:textId="77777777" w:rsidR="00185916" w:rsidRDefault="00185916" w:rsidP="00A46B91">
      <w:pPr>
        <w:spacing w:after="0" w:line="240" w:lineRule="auto"/>
      </w:pPr>
      <w:r>
        <w:separator/>
      </w:r>
    </w:p>
  </w:endnote>
  <w:endnote w:type="continuationSeparator" w:id="0">
    <w:p w14:paraId="1604F985" w14:textId="77777777" w:rsidR="00185916" w:rsidRDefault="00185916" w:rsidP="00A46B91">
      <w:pPr>
        <w:spacing w:after="0" w:line="240" w:lineRule="auto"/>
      </w:pPr>
      <w:r>
        <w:continuationSeparator/>
      </w:r>
    </w:p>
  </w:endnote>
  <w:endnote w:type="continuationNotice" w:id="1">
    <w:p w14:paraId="0AA27BAE" w14:textId="77777777" w:rsidR="00185916" w:rsidRDefault="00185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026C" w14:textId="77777777" w:rsidR="00185916" w:rsidRDefault="00185916" w:rsidP="00A46B91">
      <w:pPr>
        <w:spacing w:after="0" w:line="240" w:lineRule="auto"/>
      </w:pPr>
      <w:r>
        <w:separator/>
      </w:r>
    </w:p>
  </w:footnote>
  <w:footnote w:type="continuationSeparator" w:id="0">
    <w:p w14:paraId="75F9B893" w14:textId="77777777" w:rsidR="00185916" w:rsidRDefault="00185916" w:rsidP="00A46B91">
      <w:pPr>
        <w:spacing w:after="0" w:line="240" w:lineRule="auto"/>
      </w:pPr>
      <w:r>
        <w:continuationSeparator/>
      </w:r>
    </w:p>
  </w:footnote>
  <w:footnote w:type="continuationNotice" w:id="1">
    <w:p w14:paraId="6F751331" w14:textId="77777777" w:rsidR="00185916" w:rsidRDefault="00185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66515"/>
    <w:multiLevelType w:val="multilevel"/>
    <w:tmpl w:val="6B4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130EB"/>
    <w:multiLevelType w:val="multilevel"/>
    <w:tmpl w:val="A5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4"/>
  </w:num>
  <w:num w:numId="2" w16cid:durableId="923106503">
    <w:abstractNumId w:val="5"/>
  </w:num>
  <w:num w:numId="3" w16cid:durableId="1910537210">
    <w:abstractNumId w:val="2"/>
  </w:num>
  <w:num w:numId="4" w16cid:durableId="473303383">
    <w:abstractNumId w:val="0"/>
  </w:num>
  <w:num w:numId="5" w16cid:durableId="1281258752">
    <w:abstractNumId w:val="6"/>
  </w:num>
  <w:num w:numId="6" w16cid:durableId="1776444162">
    <w:abstractNumId w:val="7"/>
  </w:num>
  <w:num w:numId="7" w16cid:durableId="548415722">
    <w:abstractNumId w:val="1"/>
  </w:num>
  <w:num w:numId="8" w16cid:durableId="210122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12EFB"/>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85916"/>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690A"/>
    <w:rsid w:val="0042737A"/>
    <w:rsid w:val="0043170D"/>
    <w:rsid w:val="0043255E"/>
    <w:rsid w:val="004333AF"/>
    <w:rsid w:val="00451B1F"/>
    <w:rsid w:val="00462890"/>
    <w:rsid w:val="00463EA9"/>
    <w:rsid w:val="00465877"/>
    <w:rsid w:val="00470EB2"/>
    <w:rsid w:val="004739E0"/>
    <w:rsid w:val="00480B41"/>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39A3"/>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354C"/>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A4EAB"/>
    <w:rsid w:val="00BB11F2"/>
    <w:rsid w:val="00BB18F5"/>
    <w:rsid w:val="00BB1B3E"/>
    <w:rsid w:val="00BB1D67"/>
    <w:rsid w:val="00BC1092"/>
    <w:rsid w:val="00BC219D"/>
    <w:rsid w:val="00BC2C6C"/>
    <w:rsid w:val="00BC45C1"/>
    <w:rsid w:val="00BC6F5B"/>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0C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0FF6ED4"/>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lp/labelexpo2025/?utm_source=referral&amp;utm_medium=pr&amp;utm_campaign=JetPressFP790?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62A8-CA5A-4C7F-A38B-F3570ECB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21</cp:revision>
  <dcterms:created xsi:type="dcterms:W3CDTF">2025-03-20T07:35:00Z</dcterms:created>
  <dcterms:modified xsi:type="dcterms:W3CDTF">2025-09-15T09:54:00Z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