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0176" w14:textId="77777777" w:rsidR="00742A74" w:rsidRPr="004C6786" w:rsidRDefault="00742A74" w:rsidP="00742A74">
      <w:pPr>
        <w:pStyle w:val="MacroText"/>
        <w:tabs>
          <w:tab w:val="clear" w:pos="480"/>
          <w:tab w:val="clear" w:pos="960"/>
          <w:tab w:val="clear" w:pos="1440"/>
          <w:tab w:val="clear" w:pos="1920"/>
          <w:tab w:val="clear" w:pos="2400"/>
          <w:tab w:val="clear" w:pos="2880"/>
          <w:tab w:val="clear" w:pos="3360"/>
          <w:tab w:val="clear" w:pos="3840"/>
          <w:tab w:val="clear" w:pos="4320"/>
          <w:tab w:val="left" w:pos="245"/>
        </w:tabs>
        <w:rPr>
          <w:lang w:val="en-GB"/>
        </w:rPr>
      </w:pPr>
      <w:r w:rsidRPr="004C6786">
        <w:rPr>
          <w:b/>
          <w:noProof/>
          <w:color w:val="FF0000"/>
          <w:lang w:val="en-GB"/>
        </w:rPr>
        <w:drawing>
          <wp:anchor distT="0" distB="0" distL="114300" distR="114300" simplePos="0" relativeHeight="251658240" behindDoc="0" locked="0" layoutInCell="1" allowOverlap="1" wp14:anchorId="30EBC161" wp14:editId="3A1F602A">
            <wp:simplePos x="914400" y="914400"/>
            <wp:positionH relativeFrom="column">
              <wp:align>left</wp:align>
            </wp:positionH>
            <wp:positionV relativeFrom="paragraph">
              <wp:align>top</wp:align>
            </wp:positionV>
            <wp:extent cx="2197100" cy="723900"/>
            <wp:effectExtent l="0" t="0" r="0" b="0"/>
            <wp:wrapSquare wrapText="bothSides"/>
            <wp:docPr id="1"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close-up of a logo&#10;&#10;AI-generated content may be incorrec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0" cy="723900"/>
                    </a:xfrm>
                    <a:prstGeom prst="rect">
                      <a:avLst/>
                    </a:prstGeom>
                    <a:noFill/>
                    <a:ln>
                      <a:noFill/>
                    </a:ln>
                  </pic:spPr>
                </pic:pic>
              </a:graphicData>
            </a:graphic>
          </wp:anchor>
        </w:drawing>
      </w:r>
      <w:r w:rsidRPr="004C6786">
        <w:rPr>
          <w:lang w:val="en-GB"/>
        </w:rPr>
        <w:br w:type="textWrapping" w:clear="all"/>
      </w:r>
    </w:p>
    <w:p w14:paraId="5431D320" w14:textId="77777777" w:rsidR="00742A74" w:rsidRPr="004C6786" w:rsidRDefault="00742A74" w:rsidP="00742A74">
      <w:pPr>
        <w:pStyle w:val="MacroText"/>
        <w:tabs>
          <w:tab w:val="clear" w:pos="480"/>
          <w:tab w:val="clear" w:pos="960"/>
          <w:tab w:val="clear" w:pos="1440"/>
          <w:tab w:val="clear" w:pos="1920"/>
          <w:tab w:val="clear" w:pos="2400"/>
          <w:tab w:val="clear" w:pos="2880"/>
          <w:tab w:val="clear" w:pos="3360"/>
          <w:tab w:val="clear" w:pos="3840"/>
          <w:tab w:val="clear" w:pos="4320"/>
          <w:tab w:val="left" w:pos="245"/>
        </w:tabs>
        <w:rPr>
          <w:lang w:val="en-GB"/>
        </w:rPr>
      </w:pPr>
    </w:p>
    <w:p w14:paraId="167D4280" w14:textId="77777777" w:rsidR="00742A74" w:rsidRPr="004C6786" w:rsidRDefault="00742A74" w:rsidP="00742A74">
      <w:pPr>
        <w:pStyle w:val="MacroText"/>
        <w:tabs>
          <w:tab w:val="clear" w:pos="480"/>
          <w:tab w:val="clear" w:pos="960"/>
          <w:tab w:val="clear" w:pos="1440"/>
          <w:tab w:val="clear" w:pos="1920"/>
          <w:tab w:val="clear" w:pos="2400"/>
          <w:tab w:val="clear" w:pos="2880"/>
          <w:tab w:val="clear" w:pos="3360"/>
          <w:tab w:val="clear" w:pos="3840"/>
          <w:tab w:val="clear" w:pos="4320"/>
          <w:tab w:val="left" w:pos="245"/>
        </w:tabs>
        <w:rPr>
          <w:color w:val="003399"/>
          <w:szCs w:val="24"/>
          <w:lang w:val="en-GB"/>
        </w:rPr>
      </w:pPr>
      <w:r w:rsidRPr="004C6786">
        <w:rPr>
          <w:noProof/>
          <w:lang w:val="en-GB"/>
        </w:rPr>
        <w:drawing>
          <wp:inline distT="0" distB="0" distL="0" distR="0" wp14:anchorId="7A1E5301" wp14:editId="78634253">
            <wp:extent cx="5943600" cy="2794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79400"/>
                    </a:xfrm>
                    <a:prstGeom prst="rect">
                      <a:avLst/>
                    </a:prstGeom>
                    <a:noFill/>
                    <a:ln>
                      <a:noFill/>
                    </a:ln>
                  </pic:spPr>
                </pic:pic>
              </a:graphicData>
            </a:graphic>
          </wp:inline>
        </w:drawing>
      </w:r>
    </w:p>
    <w:p w14:paraId="5E6CF41A" w14:textId="77777777" w:rsidR="00742A74" w:rsidRPr="004C6786" w:rsidRDefault="00742A74" w:rsidP="00742A74">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8"/>
          <w:szCs w:val="28"/>
          <w:lang w:val="en-GB"/>
        </w:rPr>
      </w:pPr>
    </w:p>
    <w:p w14:paraId="14DD6DDA" w14:textId="77777777" w:rsidR="00742A74" w:rsidRPr="004C6786" w:rsidRDefault="00742A74" w:rsidP="00742A74">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8"/>
          <w:szCs w:val="28"/>
          <w:lang w:val="en-GB"/>
        </w:rPr>
      </w:pPr>
      <w:r w:rsidRPr="004C6786">
        <w:rPr>
          <w:rFonts w:ascii="Arial" w:hAnsi="Arial" w:cs="Arial"/>
          <w:b/>
          <w:sz w:val="28"/>
          <w:szCs w:val="28"/>
          <w:lang w:val="en-GB"/>
        </w:rPr>
        <w:t>PR Contacts:</w:t>
      </w:r>
      <w:r w:rsidRPr="004C6786">
        <w:rPr>
          <w:rFonts w:ascii="Arial" w:hAnsi="Arial" w:cs="Arial"/>
          <w:b/>
          <w:sz w:val="28"/>
          <w:szCs w:val="28"/>
          <w:lang w:val="en-GB"/>
        </w:rPr>
        <w:tab/>
      </w:r>
      <w:r w:rsidRPr="004C6786">
        <w:rPr>
          <w:rFonts w:ascii="Arial" w:hAnsi="Arial" w:cs="Arial"/>
          <w:b/>
          <w:sz w:val="28"/>
          <w:szCs w:val="28"/>
          <w:lang w:val="en-GB"/>
        </w:rPr>
        <w:tab/>
      </w:r>
      <w:r w:rsidRPr="004C6786">
        <w:rPr>
          <w:rFonts w:ascii="Arial" w:hAnsi="Arial" w:cs="Arial"/>
          <w:b/>
          <w:sz w:val="28"/>
          <w:szCs w:val="28"/>
          <w:lang w:val="en-GB"/>
        </w:rPr>
        <w:tab/>
      </w:r>
      <w:r w:rsidRPr="004C6786">
        <w:rPr>
          <w:rFonts w:ascii="Arial" w:hAnsi="Arial" w:cs="Arial"/>
          <w:b/>
          <w:sz w:val="28"/>
          <w:szCs w:val="28"/>
          <w:lang w:val="en-GB"/>
        </w:rPr>
        <w:tab/>
      </w:r>
      <w:r w:rsidRPr="004C6786">
        <w:rPr>
          <w:rFonts w:ascii="Arial" w:hAnsi="Arial" w:cs="Arial"/>
          <w:b/>
          <w:sz w:val="28"/>
          <w:szCs w:val="28"/>
          <w:lang w:val="en-GB"/>
        </w:rPr>
        <w:tab/>
      </w:r>
    </w:p>
    <w:p w14:paraId="02735E5A" w14:textId="77777777" w:rsidR="004C6786" w:rsidRPr="004C6786" w:rsidRDefault="004C6786" w:rsidP="004C6786">
      <w:pPr>
        <w:rPr>
          <w:rFonts w:ascii="Arial" w:eastAsiaTheme="minorHAnsi" w:hAnsi="Arial" w:cs="Arial"/>
          <w:sz w:val="20"/>
          <w:szCs w:val="20"/>
        </w:rPr>
      </w:pPr>
      <w:r w:rsidRPr="004C6786">
        <w:rPr>
          <w:rFonts w:ascii="Arial" w:eastAsiaTheme="minorHAnsi" w:hAnsi="Arial" w:cs="Arial"/>
          <w:sz w:val="20"/>
          <w:szCs w:val="20"/>
        </w:rPr>
        <w:t>Begoña Louro, Sun Chemical</w:t>
      </w:r>
      <w:r w:rsidRPr="004C6786">
        <w:rPr>
          <w:rFonts w:ascii="Arial" w:eastAsiaTheme="minorHAnsi" w:hAnsi="Arial" w:cs="Arial"/>
          <w:sz w:val="20"/>
          <w:szCs w:val="20"/>
        </w:rPr>
        <w:tab/>
      </w:r>
      <w:r w:rsidRPr="004C6786">
        <w:rPr>
          <w:rFonts w:ascii="Arial" w:eastAsiaTheme="minorHAnsi" w:hAnsi="Arial" w:cs="Arial"/>
          <w:sz w:val="20"/>
          <w:szCs w:val="20"/>
        </w:rPr>
        <w:tab/>
        <w:t xml:space="preserve">Sirah Awan, AD Communications, UK </w:t>
      </w:r>
    </w:p>
    <w:p w14:paraId="1EF7526D" w14:textId="77777777" w:rsidR="004C6786" w:rsidRPr="004C6786" w:rsidRDefault="004C6786" w:rsidP="004C6786">
      <w:pPr>
        <w:rPr>
          <w:rFonts w:ascii="Arial" w:eastAsiaTheme="minorHAnsi" w:hAnsi="Arial" w:cs="Arial"/>
          <w:sz w:val="20"/>
          <w:szCs w:val="20"/>
        </w:rPr>
      </w:pPr>
      <w:r w:rsidRPr="004C6786">
        <w:rPr>
          <w:rFonts w:ascii="Arial" w:eastAsiaTheme="minorHAnsi" w:hAnsi="Arial" w:cs="Arial"/>
          <w:sz w:val="20"/>
          <w:szCs w:val="20"/>
        </w:rPr>
        <w:t>+49 152 2292 2292</w:t>
      </w:r>
      <w:r w:rsidRPr="004C6786">
        <w:rPr>
          <w:rFonts w:ascii="Arial" w:eastAsiaTheme="minorHAnsi" w:hAnsi="Arial" w:cs="Arial"/>
          <w:sz w:val="20"/>
          <w:szCs w:val="20"/>
        </w:rPr>
        <w:tab/>
      </w:r>
      <w:r w:rsidRPr="004C6786">
        <w:rPr>
          <w:rFonts w:ascii="Arial" w:eastAsiaTheme="minorHAnsi" w:hAnsi="Arial" w:cs="Arial"/>
          <w:sz w:val="20"/>
          <w:szCs w:val="20"/>
        </w:rPr>
        <w:tab/>
      </w:r>
      <w:r w:rsidRPr="004C6786">
        <w:rPr>
          <w:rFonts w:ascii="Arial" w:eastAsiaTheme="minorHAnsi" w:hAnsi="Arial" w:cs="Arial"/>
          <w:sz w:val="20"/>
          <w:szCs w:val="20"/>
        </w:rPr>
        <w:tab/>
        <w:t xml:space="preserve"> +44 (0)1372 460542</w:t>
      </w:r>
    </w:p>
    <w:p w14:paraId="1121EE21" w14:textId="77777777" w:rsidR="004C6786" w:rsidRPr="004C6786" w:rsidRDefault="004C6786" w:rsidP="004C6786">
      <w:pPr>
        <w:rPr>
          <w:rFonts w:ascii="Arial" w:eastAsiaTheme="minorHAnsi" w:hAnsi="Arial" w:cs="Arial"/>
          <w:sz w:val="20"/>
          <w:szCs w:val="20"/>
          <w:u w:val="single"/>
        </w:rPr>
      </w:pPr>
      <w:hyperlink r:id="rId12" w:history="1">
        <w:r w:rsidRPr="004C6786">
          <w:rPr>
            <w:rFonts w:ascii="Verdana" w:eastAsiaTheme="minorHAnsi" w:hAnsi="Verdana"/>
            <w:color w:val="0563C1"/>
            <w:sz w:val="18"/>
            <w:szCs w:val="18"/>
            <w:u w:val="single"/>
          </w:rPr>
          <w:t>begona.louro</w:t>
        </w:r>
        <w:r w:rsidRPr="004C6786">
          <w:rPr>
            <w:rFonts w:ascii="Arial" w:eastAsiaTheme="minorHAnsi" w:hAnsi="Arial" w:cs="Arial"/>
            <w:color w:val="0563C1"/>
            <w:sz w:val="20"/>
            <w:szCs w:val="20"/>
            <w:u w:val="single"/>
          </w:rPr>
          <w:t>@sunchemical.com</w:t>
        </w:r>
      </w:hyperlink>
      <w:r w:rsidRPr="004C6786">
        <w:rPr>
          <w:rFonts w:ascii="Arial" w:eastAsiaTheme="minorHAnsi" w:hAnsi="Arial" w:cs="Arial"/>
          <w:color w:val="333333"/>
          <w:sz w:val="20"/>
          <w:szCs w:val="20"/>
        </w:rPr>
        <w:t xml:space="preserve"> </w:t>
      </w:r>
      <w:r w:rsidRPr="004C6786">
        <w:rPr>
          <w:rFonts w:ascii="Arial" w:eastAsiaTheme="minorHAnsi" w:hAnsi="Arial" w:cs="Arial"/>
          <w:sz w:val="20"/>
          <w:szCs w:val="20"/>
        </w:rPr>
        <w:tab/>
      </w:r>
      <w:hyperlink r:id="rId13" w:history="1">
        <w:r w:rsidRPr="004C6786">
          <w:rPr>
            <w:rFonts w:ascii="Arial" w:eastAsiaTheme="minorHAnsi" w:hAnsi="Arial" w:cs="Arial"/>
            <w:color w:val="0563C1"/>
            <w:sz w:val="20"/>
            <w:szCs w:val="20"/>
            <w:u w:val="single"/>
          </w:rPr>
          <w:t>sawan@adcomms.co.uk</w:t>
        </w:r>
      </w:hyperlink>
      <w:r w:rsidRPr="004C6786">
        <w:rPr>
          <w:rFonts w:ascii="Arial" w:eastAsiaTheme="minorHAnsi" w:hAnsi="Arial" w:cs="Arial"/>
          <w:color w:val="0563C1"/>
          <w:sz w:val="20"/>
          <w:szCs w:val="20"/>
          <w:u w:val="single"/>
        </w:rPr>
        <w:t xml:space="preserve"> </w:t>
      </w:r>
    </w:p>
    <w:p w14:paraId="5DB919E4" w14:textId="77777777" w:rsidR="004C6786" w:rsidRPr="004C6786" w:rsidRDefault="004C6786" w:rsidP="004C6786">
      <w:pPr>
        <w:pStyle w:val="bodytext"/>
        <w:spacing w:before="0" w:beforeAutospacing="0" w:after="0" w:afterAutospacing="0"/>
        <w:rPr>
          <w:rFonts w:ascii="Arial" w:hAnsi="Arial" w:cs="Arial"/>
          <w:color w:val="auto"/>
          <w:sz w:val="20"/>
          <w:szCs w:val="20"/>
        </w:rPr>
      </w:pPr>
      <w:r w:rsidRPr="004C6786">
        <w:rPr>
          <w:rFonts w:ascii="Arial" w:hAnsi="Arial" w:cs="Arial"/>
          <w:color w:val="auto"/>
          <w:sz w:val="20"/>
          <w:szCs w:val="20"/>
        </w:rPr>
        <w:tab/>
      </w:r>
      <w:r w:rsidRPr="004C6786">
        <w:rPr>
          <w:rFonts w:ascii="Arial" w:hAnsi="Arial" w:cs="Arial"/>
          <w:color w:val="auto"/>
          <w:sz w:val="20"/>
          <w:szCs w:val="20"/>
        </w:rPr>
        <w:tab/>
      </w:r>
    </w:p>
    <w:p w14:paraId="282B5566" w14:textId="77777777" w:rsidR="00742A74" w:rsidRPr="004C6786" w:rsidRDefault="00742A74" w:rsidP="00742A74">
      <w:r w:rsidRPr="004C6786">
        <w:rPr>
          <w:rFonts w:ascii="Arial" w:hAnsi="Arial" w:cs="Arial"/>
          <w:color w:val="000000"/>
          <w:sz w:val="20"/>
        </w:rPr>
        <w:tab/>
      </w:r>
    </w:p>
    <w:p w14:paraId="54F3D77E" w14:textId="1B359B0B" w:rsidR="00B448DE" w:rsidRPr="004C6786" w:rsidRDefault="00B448DE" w:rsidP="00B448DE">
      <w:pPr>
        <w:jc w:val="center"/>
        <w:rPr>
          <w:rFonts w:ascii="Arial Black" w:hAnsi="Arial Black"/>
          <w:sz w:val="28"/>
        </w:rPr>
      </w:pPr>
      <w:r w:rsidRPr="004C6786">
        <w:rPr>
          <w:rFonts w:ascii="Arial Black" w:hAnsi="Arial Black"/>
          <w:b/>
          <w:bCs/>
          <w:sz w:val="28"/>
        </w:rPr>
        <w:t>Sun Chemical to Showcase World-Class Colo</w:t>
      </w:r>
      <w:r w:rsidR="004C6786" w:rsidRPr="004C6786">
        <w:rPr>
          <w:rFonts w:ascii="Arial Black" w:hAnsi="Arial Black"/>
          <w:b/>
          <w:bCs/>
          <w:sz w:val="28"/>
        </w:rPr>
        <w:t>u</w:t>
      </w:r>
      <w:r w:rsidRPr="004C6786">
        <w:rPr>
          <w:rFonts w:ascii="Arial Black" w:hAnsi="Arial Black"/>
          <w:b/>
          <w:bCs/>
          <w:sz w:val="28"/>
        </w:rPr>
        <w:t>r and PPS Solutions at K 2025</w:t>
      </w:r>
    </w:p>
    <w:p w14:paraId="0EDF178E" w14:textId="77777777" w:rsidR="00742A74" w:rsidRPr="004C6786" w:rsidRDefault="00742A74" w:rsidP="00742A74"/>
    <w:p w14:paraId="34388F4D" w14:textId="3B85D354" w:rsidR="00B448DE" w:rsidRPr="004C6786" w:rsidRDefault="006B2533" w:rsidP="00B448DE">
      <w:pPr>
        <w:rPr>
          <w:rFonts w:ascii="Arial Narrow" w:hAnsi="Arial Narrow"/>
        </w:rPr>
      </w:pPr>
      <w:r w:rsidRPr="006B2533">
        <w:rPr>
          <w:rFonts w:ascii="Arial Narrow" w:hAnsi="Arial Narrow"/>
          <w:b/>
          <w:bCs/>
        </w:rPr>
        <w:t>SOUTH NORMANTON, UK</w:t>
      </w:r>
      <w:r>
        <w:rPr>
          <w:rFonts w:ascii="Arial Narrow" w:hAnsi="Arial Narrow"/>
          <w:b/>
          <w:bCs/>
        </w:rPr>
        <w:t xml:space="preserve"> </w:t>
      </w:r>
      <w:r w:rsidR="00742A74" w:rsidRPr="004C6786">
        <w:rPr>
          <w:rFonts w:ascii="Arial Narrow" w:hAnsi="Arial Narrow"/>
        </w:rPr>
        <w:t xml:space="preserve">– </w:t>
      </w:r>
      <w:r w:rsidR="004C6786" w:rsidRPr="004C6786">
        <w:rPr>
          <w:rFonts w:ascii="Arial Narrow" w:hAnsi="Arial Narrow"/>
        </w:rPr>
        <w:t>10 September</w:t>
      </w:r>
      <w:r w:rsidR="00742A74" w:rsidRPr="004C6786">
        <w:rPr>
          <w:rFonts w:ascii="Arial Narrow" w:hAnsi="Arial Narrow"/>
        </w:rPr>
        <w:t xml:space="preserve"> 2025 – </w:t>
      </w:r>
      <w:r w:rsidR="00B448DE" w:rsidRPr="004C6786">
        <w:rPr>
          <w:rFonts w:ascii="Arial Narrow" w:hAnsi="Arial Narrow"/>
        </w:rPr>
        <w:t xml:space="preserve">Sun Chemical will exhibit its extensive </w:t>
      </w:r>
      <w:hyperlink r:id="rId14" w:history="1">
        <w:r w:rsidR="004C6786" w:rsidRPr="004C6786">
          <w:rPr>
            <w:rStyle w:val="Hyperlink"/>
            <w:rFonts w:ascii="Arial Narrow" w:hAnsi="Arial Narrow"/>
          </w:rPr>
          <w:t>colour materials</w:t>
        </w:r>
      </w:hyperlink>
      <w:r w:rsidR="00B448DE" w:rsidRPr="004C6786">
        <w:rPr>
          <w:rFonts w:ascii="Arial Narrow" w:hAnsi="Arial Narrow"/>
        </w:rPr>
        <w:t xml:space="preserve"> and high-performance</w:t>
      </w:r>
      <w:r w:rsidR="00B448DE" w:rsidRPr="004C6786">
        <w:rPr>
          <w:rFonts w:ascii="Arial Narrow" w:hAnsi="Arial Narrow"/>
          <w:color w:val="000000" w:themeColor="text1"/>
        </w:rPr>
        <w:t xml:space="preserve"> </w:t>
      </w:r>
      <w:hyperlink r:id="rId15" w:history="1">
        <w:r w:rsidR="00DD4CF9" w:rsidRPr="004C6786">
          <w:rPr>
            <w:rStyle w:val="Hyperlink"/>
            <w:rFonts w:ascii="Arial Narrow" w:hAnsi="Arial Narrow"/>
          </w:rPr>
          <w:t>polyphenylene sulfide (PPS)</w:t>
        </w:r>
      </w:hyperlink>
      <w:r w:rsidR="00B448DE" w:rsidRPr="004C6786">
        <w:rPr>
          <w:rFonts w:ascii="Arial Narrow" w:hAnsi="Arial Narrow"/>
        </w:rPr>
        <w:t xml:space="preserve"> portfolio at K 2025, the world’s leading plastics and rubber trade fair, on October 8–15 in Düsseldorf, Germany. </w:t>
      </w:r>
    </w:p>
    <w:p w14:paraId="1F548528" w14:textId="77777777" w:rsidR="00730A9D" w:rsidRPr="004C6786" w:rsidRDefault="00730A9D" w:rsidP="00730A9D">
      <w:pPr>
        <w:rPr>
          <w:rFonts w:ascii="Arial Narrow" w:hAnsi="Arial Narrow"/>
        </w:rPr>
      </w:pPr>
    </w:p>
    <w:p w14:paraId="44A8204B" w14:textId="20114CB3" w:rsidR="00FF65AA" w:rsidRPr="004C6786" w:rsidRDefault="00730A9D" w:rsidP="00730A9D">
      <w:pPr>
        <w:rPr>
          <w:rFonts w:ascii="Arial Narrow" w:hAnsi="Arial Narrow"/>
        </w:rPr>
      </w:pPr>
      <w:r w:rsidRPr="004C6786">
        <w:rPr>
          <w:rFonts w:ascii="Arial Narrow" w:hAnsi="Arial Narrow"/>
        </w:rPr>
        <w:t>Sun Chemical will present a comprehensive lineup of innovations for plastics colo</w:t>
      </w:r>
      <w:r w:rsidR="004C6786">
        <w:rPr>
          <w:rFonts w:ascii="Arial Narrow" w:hAnsi="Arial Narrow"/>
        </w:rPr>
        <w:t>u</w:t>
      </w:r>
      <w:r w:rsidRPr="004C6786">
        <w:rPr>
          <w:rFonts w:ascii="Arial Narrow" w:hAnsi="Arial Narrow"/>
        </w:rPr>
        <w:t>ration</w:t>
      </w:r>
      <w:r w:rsidR="00FF65AA" w:rsidRPr="004C6786">
        <w:rPr>
          <w:rFonts w:ascii="Arial Narrow" w:hAnsi="Arial Narrow"/>
        </w:rPr>
        <w:t xml:space="preserve"> and</w:t>
      </w:r>
      <w:r w:rsidRPr="004C6786">
        <w:rPr>
          <w:rFonts w:ascii="Arial Narrow" w:hAnsi="Arial Narrow"/>
        </w:rPr>
        <w:t xml:space="preserve"> functional effects</w:t>
      </w:r>
      <w:r w:rsidR="00FF65AA" w:rsidRPr="004C6786">
        <w:rPr>
          <w:rFonts w:ascii="Arial Narrow" w:hAnsi="Arial Narrow"/>
        </w:rPr>
        <w:t xml:space="preserve"> including new pigment launches, advanced effect finishes, </w:t>
      </w:r>
      <w:r w:rsidR="004C6786" w:rsidRPr="004C6786">
        <w:rPr>
          <w:rFonts w:ascii="Arial Narrow" w:hAnsi="Arial Narrow"/>
        </w:rPr>
        <w:t>fibre</w:t>
      </w:r>
      <w:r w:rsidR="00FF65AA" w:rsidRPr="004C6786">
        <w:rPr>
          <w:rFonts w:ascii="Arial Narrow" w:hAnsi="Arial Narrow"/>
        </w:rPr>
        <w:t xml:space="preserve"> and e-mobility colo</w:t>
      </w:r>
      <w:r w:rsidR="004C6786" w:rsidRPr="004C6786">
        <w:rPr>
          <w:rFonts w:ascii="Arial Narrow" w:hAnsi="Arial Narrow"/>
        </w:rPr>
        <w:t>u</w:t>
      </w:r>
      <w:r w:rsidR="00FF65AA" w:rsidRPr="004C6786">
        <w:rPr>
          <w:rFonts w:ascii="Arial Narrow" w:hAnsi="Arial Narrow"/>
        </w:rPr>
        <w:t>r solutions. In addition, Sun Chemical will present PPS engineering compounds at the show highlighting PPS grades designed for applications from automotive e-powertrains to drinking water systems.</w:t>
      </w:r>
    </w:p>
    <w:p w14:paraId="6EBC6E05" w14:textId="19BB779A" w:rsidR="00730A9D" w:rsidRPr="004C6786" w:rsidRDefault="00730A9D" w:rsidP="00730A9D">
      <w:pPr>
        <w:rPr>
          <w:rFonts w:ascii="Arial Narrow" w:hAnsi="Arial Narrow"/>
        </w:rPr>
      </w:pPr>
      <w:r w:rsidRPr="004C6786">
        <w:rPr>
          <w:rFonts w:ascii="Arial Narrow" w:hAnsi="Arial Narrow"/>
        </w:rPr>
        <w:t xml:space="preserve"> </w:t>
      </w:r>
    </w:p>
    <w:p w14:paraId="4DD5B7E4" w14:textId="1C586580" w:rsidR="00730A9D" w:rsidRPr="004C6786" w:rsidRDefault="004C6786" w:rsidP="00730A9D">
      <w:pPr>
        <w:rPr>
          <w:rFonts w:ascii="Arial Narrow" w:hAnsi="Arial Narrow"/>
          <w:b/>
          <w:bCs/>
        </w:rPr>
      </w:pPr>
      <w:r w:rsidRPr="004C6786">
        <w:rPr>
          <w:rFonts w:ascii="Arial Narrow" w:hAnsi="Arial Narrow"/>
          <w:b/>
          <w:bCs/>
        </w:rPr>
        <w:t>Colour</w:t>
      </w:r>
      <w:r w:rsidR="00730A9D" w:rsidRPr="004C6786">
        <w:rPr>
          <w:rFonts w:ascii="Arial Narrow" w:hAnsi="Arial Narrow"/>
          <w:b/>
          <w:bCs/>
        </w:rPr>
        <w:t xml:space="preserve"> Materials</w:t>
      </w:r>
      <w:r w:rsidR="00D875DA" w:rsidRPr="004C6786">
        <w:rPr>
          <w:rFonts w:ascii="Arial Narrow" w:hAnsi="Arial Narrow"/>
          <w:b/>
          <w:bCs/>
        </w:rPr>
        <w:t xml:space="preserve"> for Plastic Applications</w:t>
      </w:r>
    </w:p>
    <w:p w14:paraId="1AFC8C42" w14:textId="3EF03440" w:rsidR="00730A9D" w:rsidRPr="004C6786" w:rsidRDefault="008A474A" w:rsidP="00730A9D">
      <w:pPr>
        <w:rPr>
          <w:rFonts w:ascii="Arial Narrow" w:hAnsi="Arial Narrow"/>
        </w:rPr>
      </w:pPr>
      <w:r w:rsidRPr="004C6786">
        <w:rPr>
          <w:rFonts w:ascii="Arial Narrow" w:hAnsi="Arial Narrow"/>
        </w:rPr>
        <w:t>A</w:t>
      </w:r>
      <w:r w:rsidR="00730A9D" w:rsidRPr="004C6786">
        <w:rPr>
          <w:rFonts w:ascii="Arial Narrow" w:hAnsi="Arial Narrow"/>
        </w:rPr>
        <w:t xml:space="preserve"> global leader in pigments, pigment preparations and dyes for polymer colo</w:t>
      </w:r>
      <w:r w:rsidR="004C6786">
        <w:rPr>
          <w:rFonts w:ascii="Arial Narrow" w:hAnsi="Arial Narrow"/>
        </w:rPr>
        <w:t>u</w:t>
      </w:r>
      <w:r w:rsidR="00730A9D" w:rsidRPr="004C6786">
        <w:rPr>
          <w:rFonts w:ascii="Arial Narrow" w:hAnsi="Arial Narrow"/>
        </w:rPr>
        <w:t xml:space="preserve">ration, </w:t>
      </w:r>
      <w:r w:rsidRPr="004C6786">
        <w:rPr>
          <w:rFonts w:ascii="Arial Narrow" w:hAnsi="Arial Narrow"/>
        </w:rPr>
        <w:t xml:space="preserve">Sun Chemical </w:t>
      </w:r>
      <w:r w:rsidR="00730A9D" w:rsidRPr="004C6786">
        <w:rPr>
          <w:rFonts w:ascii="Arial Narrow" w:hAnsi="Arial Narrow"/>
        </w:rPr>
        <w:t>offer</w:t>
      </w:r>
      <w:r w:rsidRPr="004C6786">
        <w:rPr>
          <w:rFonts w:ascii="Arial Narrow" w:hAnsi="Arial Narrow"/>
        </w:rPr>
        <w:t>s</w:t>
      </w:r>
      <w:r w:rsidR="00730A9D" w:rsidRPr="004C6786">
        <w:rPr>
          <w:rFonts w:ascii="Arial Narrow" w:hAnsi="Arial Narrow"/>
        </w:rPr>
        <w:t xml:space="preserve"> one of the most comprehensive portfolios available for </w:t>
      </w:r>
      <w:r w:rsidR="00AD0AAB" w:rsidRPr="004C6786">
        <w:rPr>
          <w:rFonts w:ascii="Arial Narrow" w:hAnsi="Arial Narrow"/>
        </w:rPr>
        <w:t>a wide range of</w:t>
      </w:r>
      <w:r w:rsidR="00730A9D" w:rsidRPr="004C6786">
        <w:rPr>
          <w:rFonts w:ascii="Arial Narrow" w:hAnsi="Arial Narrow"/>
        </w:rPr>
        <w:t xml:space="preserve"> application</w:t>
      </w:r>
      <w:r w:rsidR="00AD0AAB" w:rsidRPr="004C6786">
        <w:rPr>
          <w:rFonts w:ascii="Arial Narrow" w:hAnsi="Arial Narrow"/>
        </w:rPr>
        <w:t>s</w:t>
      </w:r>
      <w:r w:rsidR="00730A9D" w:rsidRPr="004C6786">
        <w:rPr>
          <w:rFonts w:ascii="Arial Narrow" w:hAnsi="Arial Narrow"/>
        </w:rPr>
        <w:t xml:space="preserve">. These </w:t>
      </w:r>
      <w:r w:rsidR="00AD0AAB" w:rsidRPr="004C6786">
        <w:rPr>
          <w:rFonts w:ascii="Arial Narrow" w:hAnsi="Arial Narrow"/>
        </w:rPr>
        <w:t xml:space="preserve">colorant </w:t>
      </w:r>
      <w:r w:rsidR="00730A9D" w:rsidRPr="004C6786">
        <w:rPr>
          <w:rFonts w:ascii="Arial Narrow" w:hAnsi="Arial Narrow"/>
        </w:rPr>
        <w:t xml:space="preserve">solutions </w:t>
      </w:r>
      <w:r w:rsidR="00AD0AAB" w:rsidRPr="004C6786">
        <w:rPr>
          <w:rFonts w:ascii="Arial Narrow" w:hAnsi="Arial Narrow"/>
        </w:rPr>
        <w:t xml:space="preserve">are designed to </w:t>
      </w:r>
      <w:r w:rsidR="00730A9D" w:rsidRPr="004C6786">
        <w:rPr>
          <w:rFonts w:ascii="Arial Narrow" w:hAnsi="Arial Narrow"/>
        </w:rPr>
        <w:t>meet stringent global regulatory standards, from food-contact requirements to eco-label compliance, and support speciali</w:t>
      </w:r>
      <w:r w:rsidR="004C6786">
        <w:rPr>
          <w:rFonts w:ascii="Arial Narrow" w:hAnsi="Arial Narrow"/>
        </w:rPr>
        <w:t>s</w:t>
      </w:r>
      <w:r w:rsidR="00730A9D" w:rsidRPr="004C6786">
        <w:rPr>
          <w:rFonts w:ascii="Arial Narrow" w:hAnsi="Arial Narrow"/>
        </w:rPr>
        <w:t xml:space="preserve">ed performance needs such as </w:t>
      </w:r>
      <w:hyperlink r:id="rId16" w:history="1">
        <w:r w:rsidR="00F82574" w:rsidRPr="004C6786">
          <w:rPr>
            <w:rStyle w:val="Hyperlink"/>
            <w:rFonts w:ascii="Arial Narrow" w:hAnsi="Arial Narrow"/>
          </w:rPr>
          <w:t>heat-stability</w:t>
        </w:r>
      </w:hyperlink>
      <w:r w:rsidR="00F82574" w:rsidRPr="004C6786">
        <w:t xml:space="preserve"> </w:t>
      </w:r>
      <w:r w:rsidR="004B04AF" w:rsidRPr="004C6786">
        <w:rPr>
          <w:rFonts w:ascii="Arial Narrow" w:hAnsi="Arial Narrow"/>
        </w:rPr>
        <w:t xml:space="preserve">for engineering plastics, NIR </w:t>
      </w:r>
      <w:r w:rsidR="00DD4CF9" w:rsidRPr="004C6786">
        <w:rPr>
          <w:rFonts w:ascii="Arial Narrow" w:hAnsi="Arial Narrow"/>
        </w:rPr>
        <w:t>(near-infrared) l</w:t>
      </w:r>
      <w:r w:rsidR="004B04AF" w:rsidRPr="004C6786">
        <w:rPr>
          <w:rFonts w:ascii="Arial Narrow" w:hAnsi="Arial Narrow"/>
        </w:rPr>
        <w:t xml:space="preserve">ight </w:t>
      </w:r>
      <w:r w:rsidR="00730A9D" w:rsidRPr="004C6786">
        <w:rPr>
          <w:rFonts w:ascii="Arial Narrow" w:hAnsi="Arial Narrow"/>
        </w:rPr>
        <w:t xml:space="preserve">management, </w:t>
      </w:r>
      <w:r w:rsidR="004B04AF" w:rsidRPr="004C6786">
        <w:rPr>
          <w:rFonts w:ascii="Arial Narrow" w:hAnsi="Arial Narrow"/>
        </w:rPr>
        <w:t xml:space="preserve">low warping in HDPE, </w:t>
      </w:r>
      <w:r w:rsidR="004C6786" w:rsidRPr="004C6786">
        <w:rPr>
          <w:rFonts w:ascii="Arial Narrow" w:hAnsi="Arial Narrow"/>
        </w:rPr>
        <w:t>fibre</w:t>
      </w:r>
      <w:r w:rsidR="00730A9D" w:rsidRPr="004C6786">
        <w:rPr>
          <w:rFonts w:ascii="Arial Narrow" w:hAnsi="Arial Narrow"/>
        </w:rPr>
        <w:t xml:space="preserve"> spinning</w:t>
      </w:r>
      <w:r w:rsidR="00AD0AAB" w:rsidRPr="004C6786">
        <w:rPr>
          <w:rFonts w:ascii="Arial Narrow" w:hAnsi="Arial Narrow"/>
        </w:rPr>
        <w:t xml:space="preserve">, </w:t>
      </w:r>
      <w:r w:rsidR="00730A9D" w:rsidRPr="004C6786">
        <w:rPr>
          <w:rFonts w:ascii="Arial Narrow" w:hAnsi="Arial Narrow"/>
        </w:rPr>
        <w:t>recycling</w:t>
      </w:r>
      <w:r w:rsidR="00AD0AAB" w:rsidRPr="004C6786">
        <w:rPr>
          <w:rFonts w:ascii="Arial Narrow" w:hAnsi="Arial Narrow"/>
        </w:rPr>
        <w:t xml:space="preserve"> </w:t>
      </w:r>
      <w:r w:rsidR="00730A9D" w:rsidRPr="004C6786">
        <w:rPr>
          <w:rFonts w:ascii="Arial Narrow" w:hAnsi="Arial Narrow"/>
        </w:rPr>
        <w:t xml:space="preserve">and </w:t>
      </w:r>
      <w:r w:rsidR="004B04AF" w:rsidRPr="004C6786">
        <w:rPr>
          <w:rFonts w:ascii="Arial Narrow" w:hAnsi="Arial Narrow"/>
        </w:rPr>
        <w:t>biodegrada</w:t>
      </w:r>
      <w:r w:rsidR="00DD4CF9" w:rsidRPr="004C6786">
        <w:rPr>
          <w:rFonts w:ascii="Arial Narrow" w:hAnsi="Arial Narrow"/>
        </w:rPr>
        <w:t>bility</w:t>
      </w:r>
      <w:r w:rsidR="00730A9D" w:rsidRPr="004C6786">
        <w:rPr>
          <w:rFonts w:ascii="Arial Narrow" w:hAnsi="Arial Narrow"/>
        </w:rPr>
        <w:t>.</w:t>
      </w:r>
    </w:p>
    <w:p w14:paraId="54EA76CF" w14:textId="77777777" w:rsidR="00386C11" w:rsidRPr="004C6786" w:rsidRDefault="00386C11" w:rsidP="00730A9D">
      <w:pPr>
        <w:rPr>
          <w:rFonts w:ascii="Arial Narrow" w:hAnsi="Arial Narrow"/>
        </w:rPr>
      </w:pPr>
    </w:p>
    <w:p w14:paraId="4E2FE494" w14:textId="356D58B0" w:rsidR="00386C11" w:rsidRPr="004C6786" w:rsidRDefault="00386C11" w:rsidP="00730A9D">
      <w:pPr>
        <w:rPr>
          <w:rFonts w:ascii="Arial Narrow" w:hAnsi="Arial Narrow"/>
        </w:rPr>
      </w:pPr>
      <w:r w:rsidRPr="004C6786">
        <w:rPr>
          <w:rFonts w:ascii="Arial Narrow" w:hAnsi="Arial Narrow"/>
        </w:rPr>
        <w:t xml:space="preserve">“K is a global platform that brings together innovative leaders in plastics, providing an opportunity to engage directly with customers, brand partners and industry thought leaders,” said </w:t>
      </w:r>
      <w:r w:rsidRPr="004C6786">
        <w:rPr>
          <w:rFonts w:ascii="Arial Narrow" w:hAnsi="Arial Narrow"/>
          <w:color w:val="000000" w:themeColor="text1"/>
        </w:rPr>
        <w:t>Christof Kujat</w:t>
      </w:r>
      <w:r w:rsidRPr="004C6786">
        <w:rPr>
          <w:rFonts w:ascii="Arial Narrow" w:hAnsi="Arial Narrow"/>
        </w:rPr>
        <w:t xml:space="preserve">, Global Head Industry Segment Plastics, </w:t>
      </w:r>
      <w:r w:rsidR="004C6786" w:rsidRPr="004C6786">
        <w:rPr>
          <w:rFonts w:ascii="Arial Narrow" w:hAnsi="Arial Narrow"/>
        </w:rPr>
        <w:t>Colour</w:t>
      </w:r>
      <w:r w:rsidRPr="004C6786">
        <w:rPr>
          <w:rFonts w:ascii="Arial Narrow" w:hAnsi="Arial Narrow"/>
        </w:rPr>
        <w:t xml:space="preserve"> Materials, Sun Chemical. “At this year’s show, we are highlighting our latest colo</w:t>
      </w:r>
      <w:r w:rsidR="004C6786">
        <w:rPr>
          <w:rFonts w:ascii="Arial Narrow" w:hAnsi="Arial Narrow"/>
        </w:rPr>
        <w:t>u</w:t>
      </w:r>
      <w:r w:rsidRPr="004C6786">
        <w:rPr>
          <w:rFonts w:ascii="Arial Narrow" w:hAnsi="Arial Narrow"/>
        </w:rPr>
        <w:t xml:space="preserve">rant and pigment developments, which combine performance, </w:t>
      </w:r>
      <w:r w:rsidR="002A3967" w:rsidRPr="004C6786">
        <w:rPr>
          <w:rFonts w:ascii="Arial Narrow" w:hAnsi="Arial Narrow"/>
        </w:rPr>
        <w:t xml:space="preserve">purity and </w:t>
      </w:r>
      <w:r w:rsidRPr="004C6786">
        <w:rPr>
          <w:rFonts w:ascii="Arial Narrow" w:hAnsi="Arial Narrow"/>
        </w:rPr>
        <w:t>regulatory compliance to meet the evolving demands of global markets.”</w:t>
      </w:r>
    </w:p>
    <w:p w14:paraId="2D81D3A0" w14:textId="77777777" w:rsidR="00730A9D" w:rsidRPr="004C6786" w:rsidRDefault="00730A9D" w:rsidP="00730A9D">
      <w:pPr>
        <w:rPr>
          <w:rFonts w:ascii="Arial Narrow" w:hAnsi="Arial Narrow"/>
        </w:rPr>
      </w:pPr>
    </w:p>
    <w:p w14:paraId="659D7F10" w14:textId="458FC657" w:rsidR="00730A9D" w:rsidRPr="004C6786" w:rsidRDefault="00AD0AAB" w:rsidP="00730A9D">
      <w:pPr>
        <w:rPr>
          <w:rFonts w:ascii="Arial Narrow" w:hAnsi="Arial Narrow"/>
        </w:rPr>
      </w:pPr>
      <w:r w:rsidRPr="004C6786">
        <w:rPr>
          <w:rFonts w:ascii="Arial Narrow" w:hAnsi="Arial Narrow"/>
        </w:rPr>
        <w:t xml:space="preserve">At the show, Sun Chemical will highlight the launch of </w:t>
      </w:r>
      <w:r w:rsidR="00730A9D" w:rsidRPr="004C6786">
        <w:rPr>
          <w:rFonts w:ascii="Arial Narrow" w:hAnsi="Arial Narrow"/>
          <w:b/>
          <w:bCs/>
        </w:rPr>
        <w:t>FASTOGEN Super Red BB</w:t>
      </w:r>
      <w:r w:rsidRPr="004C6786">
        <w:rPr>
          <w:rFonts w:ascii="Arial Narrow" w:hAnsi="Arial Narrow"/>
          <w:b/>
          <w:bCs/>
        </w:rPr>
        <w:t xml:space="preserve">F, </w:t>
      </w:r>
      <w:r w:rsidR="00730A9D" w:rsidRPr="004C6786">
        <w:rPr>
          <w:rFonts w:ascii="Arial Narrow" w:hAnsi="Arial Narrow"/>
        </w:rPr>
        <w:t xml:space="preserve">a transparent blue-shade red pigment </w:t>
      </w:r>
      <w:r w:rsidR="00FA3E33" w:rsidRPr="004C6786">
        <w:rPr>
          <w:rFonts w:ascii="Arial Narrow" w:hAnsi="Arial Narrow"/>
          <w:color w:val="000000" w:themeColor="text1"/>
        </w:rPr>
        <w:t>suitable</w:t>
      </w:r>
      <w:r w:rsidR="008B3B36" w:rsidRPr="004C6786">
        <w:rPr>
          <w:rFonts w:ascii="Arial Narrow" w:hAnsi="Arial Narrow"/>
          <w:color w:val="000000" w:themeColor="text1"/>
        </w:rPr>
        <w:t xml:space="preserve"> for sensitive applications </w:t>
      </w:r>
      <w:r w:rsidR="008B3B36" w:rsidRPr="004C6786">
        <w:rPr>
          <w:rFonts w:ascii="Arial Narrow" w:hAnsi="Arial Narrow"/>
        </w:rPr>
        <w:t xml:space="preserve">and </w:t>
      </w:r>
      <w:r w:rsidR="008C12FA" w:rsidRPr="004C6786">
        <w:rPr>
          <w:rFonts w:ascii="Arial Narrow" w:hAnsi="Arial Narrow"/>
        </w:rPr>
        <w:t>d</w:t>
      </w:r>
      <w:r w:rsidR="00730A9D" w:rsidRPr="004C6786">
        <w:rPr>
          <w:rFonts w:ascii="Arial Narrow" w:hAnsi="Arial Narrow"/>
        </w:rPr>
        <w:t>eliver</w:t>
      </w:r>
      <w:r w:rsidRPr="004C6786">
        <w:rPr>
          <w:rFonts w:ascii="Arial Narrow" w:hAnsi="Arial Narrow"/>
        </w:rPr>
        <w:t>ing</w:t>
      </w:r>
      <w:r w:rsidR="00730A9D" w:rsidRPr="004C6786">
        <w:rPr>
          <w:rFonts w:ascii="Arial Narrow" w:hAnsi="Arial Narrow"/>
        </w:rPr>
        <w:t xml:space="preserve"> high saturation with low haze, excellent dispersibility, strong heat resistance</w:t>
      </w:r>
      <w:r w:rsidR="008A474A" w:rsidRPr="004C6786">
        <w:rPr>
          <w:rFonts w:ascii="Arial Narrow" w:hAnsi="Arial Narrow"/>
        </w:rPr>
        <w:t xml:space="preserve"> </w:t>
      </w:r>
      <w:r w:rsidR="00730A9D" w:rsidRPr="004C6786">
        <w:rPr>
          <w:rFonts w:ascii="Arial Narrow" w:hAnsi="Arial Narrow"/>
        </w:rPr>
        <w:t>and minimal warping in HDPE injection-</w:t>
      </w:r>
      <w:r w:rsidR="004C6786" w:rsidRPr="004C6786">
        <w:rPr>
          <w:rFonts w:ascii="Arial Narrow" w:hAnsi="Arial Narrow"/>
        </w:rPr>
        <w:t>moulding</w:t>
      </w:r>
      <w:r w:rsidR="00527214" w:rsidRPr="004C6786">
        <w:rPr>
          <w:rFonts w:ascii="Arial Narrow" w:hAnsi="Arial Narrow"/>
        </w:rPr>
        <w:t>.</w:t>
      </w:r>
    </w:p>
    <w:p w14:paraId="6F7191D1" w14:textId="77777777" w:rsidR="000455D9" w:rsidRPr="004C6786" w:rsidRDefault="000455D9" w:rsidP="00730A9D">
      <w:pPr>
        <w:rPr>
          <w:rFonts w:ascii="Arial Narrow" w:hAnsi="Arial Narrow"/>
        </w:rPr>
      </w:pPr>
    </w:p>
    <w:p w14:paraId="662086C4" w14:textId="5CCC0003" w:rsidR="00730A9D" w:rsidRPr="004C6786" w:rsidRDefault="00AD0AAB" w:rsidP="00730A9D">
      <w:pPr>
        <w:rPr>
          <w:rFonts w:ascii="Arial Narrow" w:hAnsi="Arial Narrow"/>
        </w:rPr>
      </w:pPr>
      <w:r w:rsidRPr="004C6786">
        <w:rPr>
          <w:rFonts w:ascii="Arial Narrow" w:hAnsi="Arial Narrow"/>
        </w:rPr>
        <w:lastRenderedPageBreak/>
        <w:t xml:space="preserve">Also on display will be </w:t>
      </w:r>
      <w:hyperlink r:id="rId17" w:history="1">
        <w:r w:rsidRPr="004C6786">
          <w:rPr>
            <w:rStyle w:val="Hyperlink"/>
            <w:rFonts w:ascii="Arial Narrow" w:hAnsi="Arial Narrow"/>
          </w:rPr>
          <w:t>f</w:t>
        </w:r>
        <w:r w:rsidR="00730A9D" w:rsidRPr="004C6786">
          <w:rPr>
            <w:rStyle w:val="Hyperlink"/>
            <w:rFonts w:ascii="Arial Narrow" w:hAnsi="Arial Narrow"/>
          </w:rPr>
          <w:t xml:space="preserve">unctional </w:t>
        </w:r>
        <w:r w:rsidRPr="004C6786">
          <w:rPr>
            <w:rStyle w:val="Hyperlink"/>
            <w:rFonts w:ascii="Arial Narrow" w:hAnsi="Arial Narrow"/>
          </w:rPr>
          <w:t>bl</w:t>
        </w:r>
        <w:r w:rsidR="00730A9D" w:rsidRPr="004C6786">
          <w:rPr>
            <w:rStyle w:val="Hyperlink"/>
            <w:rFonts w:ascii="Arial Narrow" w:hAnsi="Arial Narrow"/>
          </w:rPr>
          <w:t xml:space="preserve">ack </w:t>
        </w:r>
        <w:r w:rsidRPr="004C6786">
          <w:rPr>
            <w:rStyle w:val="Hyperlink"/>
            <w:rFonts w:ascii="Arial Narrow" w:hAnsi="Arial Narrow"/>
          </w:rPr>
          <w:t>p</w:t>
        </w:r>
        <w:r w:rsidR="00730A9D" w:rsidRPr="004C6786">
          <w:rPr>
            <w:rStyle w:val="Hyperlink"/>
            <w:rFonts w:ascii="Arial Narrow" w:hAnsi="Arial Narrow"/>
          </w:rPr>
          <w:t>igments</w:t>
        </w:r>
      </w:hyperlink>
      <w:r w:rsidR="00730A9D" w:rsidRPr="004C6786">
        <w:rPr>
          <w:rFonts w:ascii="Arial Narrow" w:hAnsi="Arial Narrow"/>
        </w:rPr>
        <w:t xml:space="preserve"> for </w:t>
      </w:r>
      <w:r w:rsidRPr="004C6786">
        <w:rPr>
          <w:rFonts w:ascii="Arial Narrow" w:hAnsi="Arial Narrow"/>
        </w:rPr>
        <w:t>h</w:t>
      </w:r>
      <w:r w:rsidR="00730A9D" w:rsidRPr="004C6786">
        <w:rPr>
          <w:rFonts w:ascii="Arial Narrow" w:hAnsi="Arial Narrow"/>
        </w:rPr>
        <w:t xml:space="preserve">eat </w:t>
      </w:r>
      <w:r w:rsidR="002F0EBE" w:rsidRPr="004C6786">
        <w:rPr>
          <w:rFonts w:ascii="Arial Narrow" w:hAnsi="Arial Narrow"/>
        </w:rPr>
        <w:t xml:space="preserve">and </w:t>
      </w:r>
      <w:r w:rsidR="00730A9D" w:rsidRPr="004C6786">
        <w:rPr>
          <w:rFonts w:ascii="Arial Narrow" w:hAnsi="Arial Narrow"/>
        </w:rPr>
        <w:t>NIR</w:t>
      </w:r>
      <w:r w:rsidR="002F0EBE" w:rsidRPr="004C6786">
        <w:rPr>
          <w:rFonts w:ascii="Arial Narrow" w:hAnsi="Arial Narrow"/>
        </w:rPr>
        <w:t xml:space="preserve"> </w:t>
      </w:r>
      <w:r w:rsidR="00DD4CF9" w:rsidRPr="004C6786">
        <w:rPr>
          <w:rFonts w:ascii="Arial Narrow" w:hAnsi="Arial Narrow"/>
        </w:rPr>
        <w:t xml:space="preserve">light </w:t>
      </w:r>
      <w:r w:rsidRPr="004C6786">
        <w:rPr>
          <w:rFonts w:ascii="Arial Narrow" w:hAnsi="Arial Narrow"/>
        </w:rPr>
        <w:t>m</w:t>
      </w:r>
      <w:r w:rsidR="00730A9D" w:rsidRPr="004C6786">
        <w:rPr>
          <w:rFonts w:ascii="Arial Narrow" w:hAnsi="Arial Narrow"/>
        </w:rPr>
        <w:t>anagement</w:t>
      </w:r>
      <w:r w:rsidRPr="004C6786">
        <w:rPr>
          <w:rFonts w:ascii="Arial Narrow" w:hAnsi="Arial Narrow"/>
        </w:rPr>
        <w:t>,</w:t>
      </w:r>
      <w:r w:rsidR="00730A9D" w:rsidRPr="004C6786">
        <w:rPr>
          <w:rFonts w:ascii="Arial Narrow" w:hAnsi="Arial Narrow"/>
        </w:rPr>
        <w:t xml:space="preserve"> includ</w:t>
      </w:r>
      <w:r w:rsidRPr="004C6786">
        <w:rPr>
          <w:rFonts w:ascii="Arial Narrow" w:hAnsi="Arial Narrow"/>
        </w:rPr>
        <w:t>ing</w:t>
      </w:r>
      <w:r w:rsidR="00730A9D" w:rsidRPr="004C6786">
        <w:rPr>
          <w:rFonts w:ascii="Arial Narrow" w:hAnsi="Arial Narrow"/>
        </w:rPr>
        <w:t xml:space="preserve"> </w:t>
      </w:r>
      <w:r w:rsidRPr="004C6786">
        <w:rPr>
          <w:rFonts w:ascii="Arial Narrow" w:hAnsi="Arial Narrow"/>
          <w:color w:val="000000" w:themeColor="text1"/>
        </w:rPr>
        <w:t xml:space="preserve">Sun Chemical’s </w:t>
      </w:r>
      <w:r w:rsidR="00730A9D" w:rsidRPr="004C6786">
        <w:rPr>
          <w:rFonts w:ascii="Arial Narrow" w:hAnsi="Arial Narrow"/>
          <w:color w:val="000000" w:themeColor="text1"/>
        </w:rPr>
        <w:t xml:space="preserve">newest </w:t>
      </w:r>
      <w:r w:rsidRPr="004C6786">
        <w:rPr>
          <w:rFonts w:ascii="Arial Narrow" w:hAnsi="Arial Narrow"/>
          <w:color w:val="000000" w:themeColor="text1"/>
        </w:rPr>
        <w:t>black pigment</w:t>
      </w:r>
      <w:r w:rsidR="00730A9D" w:rsidRPr="004C6786">
        <w:rPr>
          <w:rFonts w:ascii="Arial Narrow" w:hAnsi="Arial Narrow"/>
          <w:color w:val="000000" w:themeColor="text1"/>
        </w:rPr>
        <w:t xml:space="preserve">, </w:t>
      </w:r>
      <w:r w:rsidR="00730A9D" w:rsidRPr="004C6786">
        <w:rPr>
          <w:rFonts w:ascii="Arial Narrow" w:hAnsi="Arial Narrow"/>
          <w:b/>
          <w:bCs/>
          <w:color w:val="000000" w:themeColor="text1"/>
        </w:rPr>
        <w:t>Spectrasense Black 0089 FK</w:t>
      </w:r>
      <w:r w:rsidR="00730A9D" w:rsidRPr="004C6786">
        <w:rPr>
          <w:rFonts w:ascii="Arial Narrow" w:hAnsi="Arial Narrow"/>
          <w:b/>
          <w:bCs/>
        </w:rPr>
        <w:t>,</w:t>
      </w:r>
      <w:r w:rsidR="00730A9D" w:rsidRPr="004C6786">
        <w:rPr>
          <w:rFonts w:ascii="Arial Narrow" w:hAnsi="Arial Narrow"/>
        </w:rPr>
        <w:t xml:space="preserve"> </w:t>
      </w:r>
      <w:r w:rsidR="00821C3F" w:rsidRPr="004C6786">
        <w:rPr>
          <w:rFonts w:ascii="Arial Narrow" w:hAnsi="Arial Narrow"/>
        </w:rPr>
        <w:t xml:space="preserve">which </w:t>
      </w:r>
      <w:r w:rsidR="00730A9D" w:rsidRPr="004C6786">
        <w:rPr>
          <w:rFonts w:ascii="Arial Narrow" w:hAnsi="Arial Narrow"/>
        </w:rPr>
        <w:t>offers high jetness in full shade, high NIR transparency, excellent heat stability and reliable outdoor performance, making it ideal for solar heat control in building and automotive applications, laser welding and LiDAR-detectable parts.</w:t>
      </w:r>
    </w:p>
    <w:p w14:paraId="6DF95A27" w14:textId="77777777" w:rsidR="00730A9D" w:rsidRPr="004C6786" w:rsidRDefault="00730A9D" w:rsidP="00730A9D">
      <w:pPr>
        <w:rPr>
          <w:rFonts w:ascii="Arial Narrow" w:hAnsi="Arial Narrow"/>
        </w:rPr>
      </w:pPr>
    </w:p>
    <w:p w14:paraId="08DEF402" w14:textId="70EDA6D9" w:rsidR="00730A9D" w:rsidRPr="004C6786" w:rsidRDefault="00730A9D" w:rsidP="00730A9D">
      <w:pPr>
        <w:rPr>
          <w:rFonts w:ascii="Arial Narrow" w:hAnsi="Arial Narrow"/>
          <w:color w:val="EE0000"/>
        </w:rPr>
      </w:pPr>
      <w:r w:rsidRPr="004C6786">
        <w:rPr>
          <w:rFonts w:ascii="Arial Narrow" w:hAnsi="Arial Narrow"/>
        </w:rPr>
        <w:t xml:space="preserve">For </w:t>
      </w:r>
      <w:r w:rsidR="004C6786" w:rsidRPr="004C6786">
        <w:rPr>
          <w:rFonts w:ascii="Arial Narrow" w:hAnsi="Arial Narrow"/>
        </w:rPr>
        <w:t>fibre</w:t>
      </w:r>
      <w:r w:rsidRPr="004C6786">
        <w:rPr>
          <w:rFonts w:ascii="Arial Narrow" w:hAnsi="Arial Narrow"/>
        </w:rPr>
        <w:t xml:space="preserve"> applications, Sun Chemical </w:t>
      </w:r>
      <w:r w:rsidR="00AD0AAB" w:rsidRPr="004C6786">
        <w:rPr>
          <w:rFonts w:ascii="Arial Narrow" w:hAnsi="Arial Narrow"/>
        </w:rPr>
        <w:t>will highlight</w:t>
      </w:r>
      <w:r w:rsidRPr="004C6786">
        <w:rPr>
          <w:rFonts w:ascii="Arial Narrow" w:hAnsi="Arial Narrow"/>
        </w:rPr>
        <w:t xml:space="preserve"> </w:t>
      </w:r>
      <w:r w:rsidR="00AD0AAB" w:rsidRPr="004C6786">
        <w:rPr>
          <w:rFonts w:ascii="Arial Narrow" w:hAnsi="Arial Narrow"/>
        </w:rPr>
        <w:t xml:space="preserve">its </w:t>
      </w:r>
      <w:r w:rsidRPr="004C6786">
        <w:rPr>
          <w:rFonts w:ascii="Arial Narrow" w:hAnsi="Arial Narrow"/>
        </w:rPr>
        <w:t>broad portfolio</w:t>
      </w:r>
      <w:r w:rsidR="00AD0AAB" w:rsidRPr="004C6786">
        <w:rPr>
          <w:rFonts w:ascii="Arial Narrow" w:hAnsi="Arial Narrow"/>
        </w:rPr>
        <w:t xml:space="preserve"> of solutions, </w:t>
      </w:r>
      <w:r w:rsidRPr="004C6786">
        <w:rPr>
          <w:rFonts w:ascii="Arial Narrow" w:hAnsi="Arial Narrow"/>
        </w:rPr>
        <w:t>including ECO PASSPORT by OEKO-TEX</w:t>
      </w:r>
      <w:r w:rsidR="00AD0AAB" w:rsidRPr="004C6786">
        <w:rPr>
          <w:rFonts w:ascii="Arial Narrow" w:hAnsi="Arial Narrow"/>
        </w:rPr>
        <w:t>-c</w:t>
      </w:r>
      <w:r w:rsidRPr="004C6786">
        <w:rPr>
          <w:rFonts w:ascii="Arial Narrow" w:hAnsi="Arial Narrow"/>
        </w:rPr>
        <w:t xml:space="preserve">ertified products for PP, PES and PA </w:t>
      </w:r>
      <w:hyperlink r:id="rId18" w:history="1">
        <w:r w:rsidR="004C6786">
          <w:rPr>
            <w:rStyle w:val="Hyperlink"/>
            <w:rFonts w:ascii="Arial Narrow" w:hAnsi="Arial Narrow"/>
          </w:rPr>
          <w:t>fibres</w:t>
        </w:r>
      </w:hyperlink>
      <w:r w:rsidRPr="004C6786">
        <w:rPr>
          <w:rFonts w:ascii="Arial Narrow" w:hAnsi="Arial Narrow"/>
        </w:rPr>
        <w:t xml:space="preserve">. The newly launched </w:t>
      </w:r>
      <w:r w:rsidRPr="004C6786">
        <w:rPr>
          <w:rFonts w:ascii="Arial Narrow" w:hAnsi="Arial Narrow"/>
          <w:b/>
          <w:bCs/>
        </w:rPr>
        <w:t>FASTOGEN Pink K 4430 FP</w:t>
      </w:r>
      <w:r w:rsidRPr="004C6786">
        <w:rPr>
          <w:rFonts w:ascii="Arial Narrow" w:hAnsi="Arial Narrow"/>
        </w:rPr>
        <w:t xml:space="preserve"> </w:t>
      </w:r>
      <w:r w:rsidR="00AD0AAB" w:rsidRPr="004C6786">
        <w:rPr>
          <w:rFonts w:ascii="Arial Narrow" w:hAnsi="Arial Narrow"/>
          <w:color w:val="000000" w:themeColor="text1"/>
        </w:rPr>
        <w:t xml:space="preserve">colorant </w:t>
      </w:r>
      <w:r w:rsidRPr="004C6786">
        <w:rPr>
          <w:rFonts w:ascii="Arial Narrow" w:hAnsi="Arial Narrow"/>
          <w:color w:val="000000" w:themeColor="text1"/>
        </w:rPr>
        <w:t>offers exceptional dispersibility and a low filter-pressure value</w:t>
      </w:r>
      <w:r w:rsidR="00DD4CF9" w:rsidRPr="004C6786">
        <w:rPr>
          <w:rFonts w:ascii="Arial Narrow" w:hAnsi="Arial Narrow"/>
          <w:color w:val="000000" w:themeColor="text1"/>
        </w:rPr>
        <w:t>,</w:t>
      </w:r>
      <w:r w:rsidR="008A474A" w:rsidRPr="004C6786">
        <w:rPr>
          <w:rFonts w:ascii="Arial Narrow" w:hAnsi="Arial Narrow"/>
          <w:color w:val="000000" w:themeColor="text1"/>
        </w:rPr>
        <w:t xml:space="preserve"> </w:t>
      </w:r>
      <w:r w:rsidRPr="004C6786">
        <w:rPr>
          <w:rFonts w:ascii="Arial Narrow" w:hAnsi="Arial Narrow"/>
          <w:color w:val="000000" w:themeColor="text1"/>
        </w:rPr>
        <w:t>suitable for</w:t>
      </w:r>
      <w:r w:rsidR="008508F3" w:rsidRPr="004C6786">
        <w:rPr>
          <w:rFonts w:ascii="Arial Narrow" w:hAnsi="Arial Narrow"/>
          <w:color w:val="000000" w:themeColor="text1"/>
        </w:rPr>
        <w:t xml:space="preserve"> the most demanding</w:t>
      </w:r>
      <w:r w:rsidRPr="004C6786">
        <w:rPr>
          <w:rFonts w:ascii="Arial Narrow" w:hAnsi="Arial Narrow"/>
          <w:color w:val="000000" w:themeColor="text1"/>
        </w:rPr>
        <w:t xml:space="preserve"> </w:t>
      </w:r>
      <w:r w:rsidR="004C6786" w:rsidRPr="004C6786">
        <w:rPr>
          <w:rFonts w:ascii="Arial Narrow" w:hAnsi="Arial Narrow"/>
          <w:color w:val="000000" w:themeColor="text1"/>
        </w:rPr>
        <w:t>fibre</w:t>
      </w:r>
      <w:r w:rsidRPr="004C6786">
        <w:rPr>
          <w:rFonts w:ascii="Arial Narrow" w:hAnsi="Arial Narrow"/>
          <w:color w:val="000000" w:themeColor="text1"/>
        </w:rPr>
        <w:t xml:space="preserve"> applications.</w:t>
      </w:r>
    </w:p>
    <w:p w14:paraId="50BC2D06" w14:textId="77777777" w:rsidR="00730A9D" w:rsidRPr="004C6786" w:rsidRDefault="00730A9D" w:rsidP="00730A9D">
      <w:pPr>
        <w:rPr>
          <w:rFonts w:ascii="Arial Narrow" w:hAnsi="Arial Narrow"/>
        </w:rPr>
      </w:pPr>
    </w:p>
    <w:p w14:paraId="60CD8B3B" w14:textId="162434C4" w:rsidR="0094282C" w:rsidRPr="004C6786" w:rsidRDefault="0094282C" w:rsidP="0094282C">
      <w:pPr>
        <w:rPr>
          <w:rFonts w:ascii="Arial Narrow" w:hAnsi="Arial Narrow"/>
          <w:color w:val="EE0000"/>
        </w:rPr>
      </w:pPr>
      <w:r w:rsidRPr="004C6786">
        <w:rPr>
          <w:rFonts w:ascii="Arial Narrow" w:hAnsi="Arial Narrow"/>
        </w:rPr>
        <w:t xml:space="preserve">Sun Chemical’s </w:t>
      </w:r>
      <w:hyperlink r:id="rId19" w:history="1">
        <w:r w:rsidRPr="004C6786">
          <w:rPr>
            <w:rStyle w:val="Hyperlink"/>
            <w:rFonts w:ascii="Arial Narrow" w:hAnsi="Arial Narrow"/>
          </w:rPr>
          <w:t>pigment preparations</w:t>
        </w:r>
      </w:hyperlink>
      <w:r w:rsidRPr="004C6786">
        <w:rPr>
          <w:rFonts w:ascii="Arial Narrow" w:hAnsi="Arial Narrow"/>
        </w:rPr>
        <w:t xml:space="preserve">, such as </w:t>
      </w:r>
      <w:r w:rsidRPr="004C6786">
        <w:rPr>
          <w:rFonts w:ascii="Arial Narrow" w:hAnsi="Arial Narrow"/>
          <w:b/>
          <w:bCs/>
        </w:rPr>
        <w:t xml:space="preserve">Microlen, Eupolen PE NQ, Micranyl </w:t>
      </w:r>
      <w:r w:rsidRPr="004C6786">
        <w:rPr>
          <w:rFonts w:ascii="Arial Narrow" w:hAnsi="Arial Narrow"/>
        </w:rPr>
        <w:t>and</w:t>
      </w:r>
      <w:r w:rsidRPr="004C6786">
        <w:rPr>
          <w:rFonts w:ascii="Arial Narrow" w:hAnsi="Arial Narrow"/>
          <w:b/>
          <w:bCs/>
        </w:rPr>
        <w:t xml:space="preserve"> Microlith</w:t>
      </w:r>
      <w:r w:rsidRPr="004C6786">
        <w:rPr>
          <w:rFonts w:ascii="Arial Narrow" w:hAnsi="Arial Narrow"/>
        </w:rPr>
        <w:t xml:space="preserve">, enable </w:t>
      </w:r>
      <w:r w:rsidRPr="004C6786">
        <w:rPr>
          <w:rFonts w:ascii="Arial Narrow" w:hAnsi="Arial Narrow"/>
          <w:color w:val="000000" w:themeColor="text1"/>
        </w:rPr>
        <w:t xml:space="preserve">efficient mass coloration of PVC, polyolefins, rubber and engineering plastics. </w:t>
      </w:r>
      <w:r w:rsidRPr="004C6786">
        <w:rPr>
          <w:rFonts w:ascii="Arial Narrow" w:hAnsi="Arial Narrow"/>
          <w:b/>
          <w:bCs/>
          <w:color w:val="000000" w:themeColor="text1"/>
        </w:rPr>
        <w:t>Eupolen PE</w:t>
      </w:r>
      <w:r w:rsidRPr="004C6786">
        <w:rPr>
          <w:rFonts w:ascii="Arial Narrow" w:hAnsi="Arial Narrow"/>
          <w:color w:val="000000" w:themeColor="text1"/>
        </w:rPr>
        <w:t xml:space="preserve"> combines high pigment load with superior dispersion, reduced warping and broad compliance, making it ideal for caps, closures, crates and containers.</w:t>
      </w:r>
    </w:p>
    <w:p w14:paraId="7BAB8AD0" w14:textId="77777777" w:rsidR="00730A9D" w:rsidRPr="004C6786" w:rsidRDefault="00730A9D" w:rsidP="00730A9D">
      <w:pPr>
        <w:rPr>
          <w:rFonts w:ascii="Arial Narrow" w:hAnsi="Arial Narrow"/>
        </w:rPr>
      </w:pPr>
    </w:p>
    <w:p w14:paraId="53AB8A0B" w14:textId="13E4F9C0" w:rsidR="00730A9D" w:rsidRPr="004C6786" w:rsidRDefault="00730A9D" w:rsidP="00730A9D">
      <w:pPr>
        <w:rPr>
          <w:rFonts w:ascii="Arial Narrow" w:hAnsi="Arial Narrow"/>
          <w:color w:val="000000" w:themeColor="text1"/>
        </w:rPr>
      </w:pPr>
      <w:hyperlink r:id="rId20" w:history="1">
        <w:r w:rsidRPr="004C6786">
          <w:rPr>
            <w:rStyle w:val="Hyperlink"/>
            <w:rFonts w:ascii="Arial Narrow" w:hAnsi="Arial Narrow"/>
          </w:rPr>
          <w:t>Effect pigments</w:t>
        </w:r>
      </w:hyperlink>
      <w:r w:rsidRPr="004C6786">
        <w:rPr>
          <w:rFonts w:ascii="Arial Narrow" w:hAnsi="Arial Narrow"/>
        </w:rPr>
        <w:t xml:space="preserve"> </w:t>
      </w:r>
      <w:r w:rsidR="008A474A" w:rsidRPr="004C6786">
        <w:rPr>
          <w:rFonts w:ascii="Arial Narrow" w:hAnsi="Arial Narrow"/>
        </w:rPr>
        <w:t xml:space="preserve">on display will </w:t>
      </w:r>
      <w:r w:rsidRPr="004C6786">
        <w:rPr>
          <w:rFonts w:ascii="Arial Narrow" w:hAnsi="Arial Narrow"/>
        </w:rPr>
        <w:t xml:space="preserve">range </w:t>
      </w:r>
      <w:r w:rsidRPr="004C6786">
        <w:rPr>
          <w:rFonts w:ascii="Arial Narrow" w:hAnsi="Arial Narrow"/>
          <w:color w:val="000000" w:themeColor="text1"/>
        </w:rPr>
        <w:t>from</w:t>
      </w:r>
      <w:r w:rsidR="00025382" w:rsidRPr="004C6786">
        <w:rPr>
          <w:rFonts w:ascii="Arial Narrow" w:hAnsi="Arial Narrow"/>
          <w:color w:val="000000" w:themeColor="text1"/>
        </w:rPr>
        <w:t xml:space="preserve"> high-chroma micas such as </w:t>
      </w:r>
      <w:r w:rsidR="00025382" w:rsidRPr="004C6786">
        <w:rPr>
          <w:rFonts w:ascii="Arial Narrow" w:hAnsi="Arial Narrow"/>
          <w:b/>
          <w:bCs/>
          <w:color w:val="000000" w:themeColor="text1"/>
        </w:rPr>
        <w:t>Lumina</w:t>
      </w:r>
      <w:r w:rsidR="00A643FF" w:rsidRPr="004C6786">
        <w:rPr>
          <w:rFonts w:ascii="Arial Narrow" w:hAnsi="Arial Narrow"/>
          <w:b/>
          <w:bCs/>
          <w:color w:val="000000" w:themeColor="text1"/>
        </w:rPr>
        <w:t>,</w:t>
      </w:r>
      <w:r w:rsidR="00844E15" w:rsidRPr="004C6786">
        <w:rPr>
          <w:rFonts w:ascii="Arial Narrow" w:hAnsi="Arial Narrow"/>
          <w:color w:val="000000" w:themeColor="text1"/>
        </w:rPr>
        <w:t xml:space="preserve"> to</w:t>
      </w:r>
      <w:r w:rsidR="00A848C3" w:rsidRPr="004C6786">
        <w:rPr>
          <w:rFonts w:ascii="Arial Narrow" w:hAnsi="Arial Narrow"/>
          <w:color w:val="000000" w:themeColor="text1"/>
        </w:rPr>
        <w:t xml:space="preserve"> </w:t>
      </w:r>
      <w:r w:rsidRPr="004C6786">
        <w:rPr>
          <w:rFonts w:ascii="Arial Narrow" w:hAnsi="Arial Narrow"/>
          <w:b/>
          <w:bCs/>
          <w:color w:val="000000" w:themeColor="text1"/>
        </w:rPr>
        <w:t>Benda</w:t>
      </w:r>
      <w:r w:rsidR="004C5DF7" w:rsidRPr="004C6786">
        <w:rPr>
          <w:rFonts w:ascii="Arial Narrow" w:hAnsi="Arial Narrow"/>
          <w:b/>
          <w:bCs/>
          <w:color w:val="000000" w:themeColor="text1"/>
        </w:rPr>
        <w:t>-</w:t>
      </w:r>
      <w:r w:rsidRPr="004C6786">
        <w:rPr>
          <w:rFonts w:ascii="Arial Narrow" w:hAnsi="Arial Narrow"/>
          <w:b/>
          <w:bCs/>
          <w:color w:val="000000" w:themeColor="text1"/>
        </w:rPr>
        <w:t xml:space="preserve">Lutz </w:t>
      </w:r>
      <w:r w:rsidR="004C6786" w:rsidRPr="004C6786">
        <w:rPr>
          <w:rFonts w:ascii="Arial Narrow" w:hAnsi="Arial Narrow"/>
          <w:color w:val="000000" w:themeColor="text1"/>
        </w:rPr>
        <w:t>aluminium</w:t>
      </w:r>
      <w:r w:rsidRPr="004C6786">
        <w:rPr>
          <w:rFonts w:ascii="Arial Narrow" w:hAnsi="Arial Narrow"/>
          <w:color w:val="000000" w:themeColor="text1"/>
        </w:rPr>
        <w:t xml:space="preserve"> pigments, which provide metallic sparkle in </w:t>
      </w:r>
      <w:r w:rsidR="00BC3BFD" w:rsidRPr="004C6786">
        <w:rPr>
          <w:rFonts w:ascii="Arial Narrow" w:hAnsi="Arial Narrow"/>
          <w:color w:val="000000" w:themeColor="text1"/>
        </w:rPr>
        <w:t>p</w:t>
      </w:r>
      <w:r w:rsidRPr="004C6786">
        <w:rPr>
          <w:rFonts w:ascii="Arial Narrow" w:hAnsi="Arial Narrow"/>
          <w:color w:val="000000" w:themeColor="text1"/>
        </w:rPr>
        <w:t xml:space="preserve">remium </w:t>
      </w:r>
      <w:r w:rsidR="00E44E86" w:rsidRPr="004C6786">
        <w:rPr>
          <w:rFonts w:ascii="Arial Narrow" w:hAnsi="Arial Narrow"/>
          <w:b/>
          <w:bCs/>
          <w:color w:val="000000" w:themeColor="text1"/>
        </w:rPr>
        <w:t>COMPAL</w:t>
      </w:r>
      <w:r w:rsidR="00E44E86" w:rsidRPr="004C6786">
        <w:rPr>
          <w:rFonts w:ascii="Arial Narrow" w:hAnsi="Arial Narrow"/>
          <w:color w:val="000000" w:themeColor="text1"/>
        </w:rPr>
        <w:t xml:space="preserve"> </w:t>
      </w:r>
      <w:r w:rsidRPr="004C6786">
        <w:rPr>
          <w:rFonts w:ascii="Arial Narrow" w:hAnsi="Arial Narrow"/>
          <w:color w:val="000000" w:themeColor="text1"/>
        </w:rPr>
        <w:t xml:space="preserve">grades and </w:t>
      </w:r>
      <w:r w:rsidRPr="004C6786">
        <w:rPr>
          <w:rFonts w:ascii="Arial Narrow" w:hAnsi="Arial Narrow"/>
          <w:b/>
          <w:bCs/>
          <w:color w:val="000000" w:themeColor="text1"/>
        </w:rPr>
        <w:t>G</w:t>
      </w:r>
      <w:r w:rsidR="00E44E86" w:rsidRPr="004C6786">
        <w:rPr>
          <w:rFonts w:ascii="Arial Narrow" w:hAnsi="Arial Narrow"/>
          <w:b/>
          <w:bCs/>
          <w:color w:val="000000" w:themeColor="text1"/>
        </w:rPr>
        <w:t>OLDBRONZE</w:t>
      </w:r>
      <w:r w:rsidRPr="004C6786">
        <w:rPr>
          <w:rFonts w:ascii="Arial Narrow" w:hAnsi="Arial Narrow"/>
          <w:color w:val="000000" w:themeColor="text1"/>
        </w:rPr>
        <w:t xml:space="preserve"> powders</w:t>
      </w:r>
      <w:r w:rsidR="00427E7E" w:rsidRPr="004C6786">
        <w:rPr>
          <w:rFonts w:ascii="Arial Narrow" w:hAnsi="Arial Narrow"/>
          <w:color w:val="000000" w:themeColor="text1"/>
        </w:rPr>
        <w:t>.</w:t>
      </w:r>
    </w:p>
    <w:p w14:paraId="3EDB367F" w14:textId="77777777" w:rsidR="00730A9D" w:rsidRPr="004C6786" w:rsidRDefault="00730A9D" w:rsidP="00730A9D">
      <w:pPr>
        <w:rPr>
          <w:rFonts w:ascii="Arial Narrow" w:hAnsi="Arial Narrow"/>
          <w:color w:val="000000" w:themeColor="text1"/>
        </w:rPr>
      </w:pPr>
    </w:p>
    <w:p w14:paraId="76DBA654" w14:textId="5F7FF77D" w:rsidR="00730A9D" w:rsidRPr="004C6786" w:rsidRDefault="00730A9D" w:rsidP="00730A9D">
      <w:pPr>
        <w:rPr>
          <w:rFonts w:ascii="Arial Narrow" w:hAnsi="Arial Narrow"/>
        </w:rPr>
      </w:pPr>
      <w:hyperlink r:id="rId21" w:history="1">
        <w:r w:rsidRPr="004C6786">
          <w:rPr>
            <w:rStyle w:val="Hyperlink"/>
            <w:rFonts w:ascii="Arial Narrow" w:hAnsi="Arial Narrow"/>
            <w:b/>
            <w:bCs/>
          </w:rPr>
          <w:t>Heliogen Phthalocyanine</w:t>
        </w:r>
      </w:hyperlink>
      <w:r w:rsidRPr="004C6786">
        <w:rPr>
          <w:rFonts w:ascii="Arial Narrow" w:hAnsi="Arial Narrow"/>
          <w:b/>
          <w:bCs/>
        </w:rPr>
        <w:t xml:space="preserve"> </w:t>
      </w:r>
      <w:r w:rsidRPr="004C6786">
        <w:rPr>
          <w:rFonts w:ascii="Arial Narrow" w:hAnsi="Arial Narrow"/>
        </w:rPr>
        <w:t xml:space="preserve">pigments, produced using a unique process, offer the highest purity </w:t>
      </w:r>
      <w:r w:rsidR="001C043D" w:rsidRPr="004C6786">
        <w:rPr>
          <w:rFonts w:ascii="Arial Narrow" w:hAnsi="Arial Narrow"/>
        </w:rPr>
        <w:t>in</w:t>
      </w:r>
      <w:r w:rsidRPr="004C6786">
        <w:rPr>
          <w:rFonts w:ascii="Arial Narrow" w:hAnsi="Arial Narrow"/>
        </w:rPr>
        <w:t xml:space="preserve"> the market, making them ideal for sensitive uses</w:t>
      </w:r>
      <w:r w:rsidR="00DD4CF9" w:rsidRPr="004C6786">
        <w:rPr>
          <w:rFonts w:ascii="Arial Narrow" w:hAnsi="Arial Narrow"/>
        </w:rPr>
        <w:t>,</w:t>
      </w:r>
      <w:r w:rsidRPr="004C6786">
        <w:rPr>
          <w:rFonts w:ascii="Arial Narrow" w:hAnsi="Arial Narrow"/>
        </w:rPr>
        <w:t xml:space="preserve"> such as food packaging and toys</w:t>
      </w:r>
      <w:r w:rsidR="00DD4CF9" w:rsidRPr="004C6786">
        <w:rPr>
          <w:rFonts w:ascii="Arial Narrow" w:hAnsi="Arial Narrow"/>
        </w:rPr>
        <w:t>,</w:t>
      </w:r>
      <w:r w:rsidRPr="004C6786">
        <w:rPr>
          <w:rFonts w:ascii="Arial Narrow" w:hAnsi="Arial Narrow"/>
        </w:rPr>
        <w:t xml:space="preserve"> while meeting strict EU Article 3 compliance</w:t>
      </w:r>
      <w:r w:rsidR="00DD4CF9" w:rsidRPr="004C6786">
        <w:rPr>
          <w:rFonts w:ascii="Arial Narrow" w:hAnsi="Arial Narrow"/>
        </w:rPr>
        <w:t xml:space="preserve"> standards</w:t>
      </w:r>
      <w:r w:rsidRPr="004C6786">
        <w:rPr>
          <w:rFonts w:ascii="Arial Narrow" w:hAnsi="Arial Narrow"/>
        </w:rPr>
        <w:t>.</w:t>
      </w:r>
    </w:p>
    <w:p w14:paraId="1F36477B" w14:textId="77777777" w:rsidR="004B04AF" w:rsidRPr="004C6786" w:rsidRDefault="004B04AF" w:rsidP="00730A9D">
      <w:pPr>
        <w:rPr>
          <w:rFonts w:ascii="Arial Narrow" w:hAnsi="Arial Narrow"/>
        </w:rPr>
      </w:pPr>
    </w:p>
    <w:p w14:paraId="6388D8A7" w14:textId="125FDCC1" w:rsidR="00730A9D" w:rsidRPr="004C6786" w:rsidRDefault="00A94D2D" w:rsidP="00730A9D">
      <w:pPr>
        <w:rPr>
          <w:rFonts w:ascii="Arial Narrow" w:hAnsi="Arial Narrow"/>
        </w:rPr>
      </w:pPr>
      <w:r w:rsidRPr="004C6786">
        <w:rPr>
          <w:rFonts w:ascii="Arial Narrow" w:hAnsi="Arial Narrow"/>
        </w:rPr>
        <w:t>In addition</w:t>
      </w:r>
      <w:r w:rsidR="008808FB" w:rsidRPr="004C6786">
        <w:rPr>
          <w:rFonts w:ascii="Arial Narrow" w:hAnsi="Arial Narrow"/>
        </w:rPr>
        <w:t>,</w:t>
      </w:r>
      <w:r w:rsidRPr="004C6786">
        <w:rPr>
          <w:rFonts w:ascii="Arial Narrow" w:hAnsi="Arial Narrow"/>
        </w:rPr>
        <w:t xml:space="preserve"> Sun Chemical </w:t>
      </w:r>
      <w:r w:rsidR="00DD4CF9" w:rsidRPr="004C6786">
        <w:rPr>
          <w:rFonts w:ascii="Arial Narrow" w:hAnsi="Arial Narrow"/>
        </w:rPr>
        <w:t xml:space="preserve">leverages its outstanding Packaging, Safety and Regulatory (PS&amp;R) expertise </w:t>
      </w:r>
      <w:r w:rsidRPr="004C6786">
        <w:rPr>
          <w:rFonts w:ascii="Arial Narrow" w:hAnsi="Arial Narrow"/>
        </w:rPr>
        <w:t>and</w:t>
      </w:r>
      <w:r w:rsidR="00DD4CF9" w:rsidRPr="004C6786">
        <w:rPr>
          <w:rFonts w:ascii="Arial Narrow" w:hAnsi="Arial Narrow"/>
        </w:rPr>
        <w:t xml:space="preserve"> commitment to</w:t>
      </w:r>
      <w:r w:rsidRPr="004C6786">
        <w:rPr>
          <w:rFonts w:ascii="Arial Narrow" w:hAnsi="Arial Narrow"/>
        </w:rPr>
        <w:t xml:space="preserve"> operational excellence to provide a portfolio</w:t>
      </w:r>
      <w:r w:rsidR="000A4AD2" w:rsidRPr="004C6786">
        <w:rPr>
          <w:rFonts w:ascii="Arial Narrow" w:hAnsi="Arial Narrow"/>
        </w:rPr>
        <w:t xml:space="preserve"> of solutions</w:t>
      </w:r>
      <w:r w:rsidRPr="004C6786">
        <w:rPr>
          <w:rFonts w:ascii="Arial Narrow" w:hAnsi="Arial Narrow"/>
        </w:rPr>
        <w:t xml:space="preserve"> for sensitive applications</w:t>
      </w:r>
      <w:r w:rsidR="00DD4CF9" w:rsidRPr="004C6786">
        <w:rPr>
          <w:rFonts w:ascii="Arial Narrow" w:hAnsi="Arial Narrow"/>
        </w:rPr>
        <w:t>.</w:t>
      </w:r>
      <w:r w:rsidRPr="004C6786">
        <w:rPr>
          <w:rFonts w:ascii="Arial Narrow" w:hAnsi="Arial Narrow"/>
        </w:rPr>
        <w:t xml:space="preserve"> </w:t>
      </w:r>
      <w:r w:rsidR="00DD4CF9" w:rsidRPr="004C6786">
        <w:rPr>
          <w:rFonts w:ascii="Arial Narrow" w:hAnsi="Arial Narrow"/>
        </w:rPr>
        <w:t xml:space="preserve">This portfolio </w:t>
      </w:r>
      <w:r w:rsidR="004C6786" w:rsidRPr="004C6786">
        <w:rPr>
          <w:rFonts w:ascii="Arial Narrow" w:hAnsi="Arial Narrow"/>
        </w:rPr>
        <w:t>fulfils</w:t>
      </w:r>
      <w:r w:rsidRPr="004C6786">
        <w:rPr>
          <w:rFonts w:ascii="Arial Narrow" w:hAnsi="Arial Narrow"/>
        </w:rPr>
        <w:t xml:space="preserve"> the latest global regulatory standards</w:t>
      </w:r>
      <w:r w:rsidR="00DD4CF9" w:rsidRPr="004C6786">
        <w:rPr>
          <w:rFonts w:ascii="Arial Narrow" w:hAnsi="Arial Narrow"/>
        </w:rPr>
        <w:t>,</w:t>
      </w:r>
      <w:r w:rsidRPr="004C6786">
        <w:rPr>
          <w:rFonts w:ascii="Arial Narrow" w:hAnsi="Arial Narrow"/>
        </w:rPr>
        <w:t xml:space="preserve"> including a broad range of High Degree of Purity Colorants </w:t>
      </w:r>
      <w:r w:rsidR="00DD4CF9" w:rsidRPr="004C6786">
        <w:rPr>
          <w:rFonts w:ascii="Arial Narrow" w:hAnsi="Arial Narrow"/>
        </w:rPr>
        <w:t>compliant</w:t>
      </w:r>
      <w:r w:rsidRPr="004C6786">
        <w:rPr>
          <w:rFonts w:ascii="Arial Narrow" w:hAnsi="Arial Narrow"/>
        </w:rPr>
        <w:t xml:space="preserve"> </w:t>
      </w:r>
      <w:r w:rsidR="00DD4CF9" w:rsidRPr="004C6786">
        <w:rPr>
          <w:rFonts w:ascii="Arial Narrow" w:hAnsi="Arial Narrow"/>
        </w:rPr>
        <w:t>with</w:t>
      </w:r>
      <w:r w:rsidRPr="004C6786">
        <w:rPr>
          <w:rFonts w:ascii="Arial Narrow" w:hAnsi="Arial Narrow"/>
        </w:rPr>
        <w:t xml:space="preserve"> the 19</w:t>
      </w:r>
      <w:r w:rsidRPr="004C6786">
        <w:rPr>
          <w:rFonts w:ascii="Arial Narrow" w:hAnsi="Arial Narrow"/>
          <w:vertAlign w:val="superscript"/>
        </w:rPr>
        <w:t>th</w:t>
      </w:r>
      <w:r w:rsidRPr="004C6786">
        <w:rPr>
          <w:rFonts w:ascii="Arial Narrow" w:hAnsi="Arial Narrow"/>
        </w:rPr>
        <w:t xml:space="preserve"> Amendment of EU Plastics Regulation 10/2011.</w:t>
      </w:r>
    </w:p>
    <w:p w14:paraId="460D3AF4" w14:textId="77777777" w:rsidR="008808FB" w:rsidRPr="004C6786" w:rsidRDefault="008808FB" w:rsidP="00730A9D">
      <w:pPr>
        <w:rPr>
          <w:rFonts w:ascii="Arial Narrow" w:hAnsi="Arial Narrow"/>
        </w:rPr>
      </w:pPr>
    </w:p>
    <w:p w14:paraId="13EC6D7D" w14:textId="77777777" w:rsidR="00730A9D" w:rsidRPr="004C6786" w:rsidRDefault="00730A9D" w:rsidP="00730A9D">
      <w:pPr>
        <w:rPr>
          <w:rFonts w:ascii="Arial Narrow" w:hAnsi="Arial Narrow"/>
          <w:b/>
          <w:bCs/>
        </w:rPr>
      </w:pPr>
      <w:r w:rsidRPr="004C6786">
        <w:rPr>
          <w:rFonts w:ascii="Arial Narrow" w:hAnsi="Arial Narrow"/>
          <w:b/>
          <w:bCs/>
        </w:rPr>
        <w:t>PPS Compound Innovations</w:t>
      </w:r>
    </w:p>
    <w:p w14:paraId="703120AF" w14:textId="26CAEB63" w:rsidR="00730A9D" w:rsidRPr="004C6786" w:rsidRDefault="00730A9D" w:rsidP="00730A9D">
      <w:pPr>
        <w:rPr>
          <w:rFonts w:ascii="Arial Narrow" w:hAnsi="Arial Narrow"/>
        </w:rPr>
      </w:pPr>
      <w:r w:rsidRPr="004C6786">
        <w:rPr>
          <w:rFonts w:ascii="Arial Narrow" w:hAnsi="Arial Narrow"/>
        </w:rPr>
        <w:t xml:space="preserve">As the world’s leading </w:t>
      </w:r>
      <w:hyperlink r:id="rId22" w:history="1">
        <w:r w:rsidRPr="004C6786">
          <w:rPr>
            <w:rStyle w:val="Hyperlink"/>
            <w:rFonts w:ascii="Arial Narrow" w:hAnsi="Arial Narrow"/>
          </w:rPr>
          <w:t>PPS</w:t>
        </w:r>
      </w:hyperlink>
      <w:r w:rsidRPr="004C6786">
        <w:rPr>
          <w:rFonts w:ascii="Arial Narrow" w:hAnsi="Arial Narrow"/>
        </w:rPr>
        <w:t xml:space="preserve"> compound manufacturer, Sun Chemical </w:t>
      </w:r>
      <w:r w:rsidR="00186512" w:rsidRPr="004C6786">
        <w:rPr>
          <w:rFonts w:ascii="Arial Narrow" w:hAnsi="Arial Narrow"/>
        </w:rPr>
        <w:t xml:space="preserve">and parent company DIC </w:t>
      </w:r>
      <w:r w:rsidR="00733927" w:rsidRPr="004C6786">
        <w:rPr>
          <w:rFonts w:ascii="Arial Narrow" w:hAnsi="Arial Narrow"/>
          <w:color w:val="000000" w:themeColor="text1"/>
        </w:rPr>
        <w:t>Corporation</w:t>
      </w:r>
      <w:r w:rsidR="00733927" w:rsidRPr="004C6786">
        <w:rPr>
          <w:rFonts w:ascii="Arial Narrow" w:hAnsi="Arial Narrow"/>
        </w:rPr>
        <w:t xml:space="preserve"> </w:t>
      </w:r>
      <w:r w:rsidRPr="004C6786">
        <w:rPr>
          <w:rFonts w:ascii="Arial Narrow" w:hAnsi="Arial Narrow"/>
        </w:rPr>
        <w:t>offer more than 250 grades through a global production network.</w:t>
      </w:r>
    </w:p>
    <w:p w14:paraId="7064BAE0" w14:textId="77777777" w:rsidR="00730A9D" w:rsidRPr="004C6786" w:rsidRDefault="00730A9D" w:rsidP="00730A9D">
      <w:pPr>
        <w:rPr>
          <w:rFonts w:ascii="Arial Narrow" w:hAnsi="Arial Narrow"/>
        </w:rPr>
      </w:pPr>
    </w:p>
    <w:p w14:paraId="27BFD655" w14:textId="5C9C2629" w:rsidR="00730A9D" w:rsidRPr="004C6786" w:rsidRDefault="00730A9D" w:rsidP="00730A9D">
      <w:pPr>
        <w:rPr>
          <w:rFonts w:ascii="Arial Narrow" w:hAnsi="Arial Narrow"/>
        </w:rPr>
      </w:pPr>
      <w:r w:rsidRPr="004C6786">
        <w:rPr>
          <w:rFonts w:ascii="Arial Narrow" w:hAnsi="Arial Narrow"/>
        </w:rPr>
        <w:t>Key PPS solutions on display at K 2025 will include:</w:t>
      </w:r>
    </w:p>
    <w:p w14:paraId="5439174F" w14:textId="0490B195" w:rsidR="00730A9D" w:rsidRPr="004C6786" w:rsidRDefault="00730A9D" w:rsidP="00730A9D">
      <w:pPr>
        <w:numPr>
          <w:ilvl w:val="0"/>
          <w:numId w:val="11"/>
        </w:numPr>
        <w:rPr>
          <w:rFonts w:ascii="Arial Narrow" w:hAnsi="Arial Narrow"/>
        </w:rPr>
      </w:pPr>
      <w:r w:rsidRPr="004C6786">
        <w:rPr>
          <w:rFonts w:ascii="Arial Narrow" w:hAnsi="Arial Narrow"/>
          <w:b/>
          <w:bCs/>
        </w:rPr>
        <w:t>Unfilled Extrusion Grade (</w:t>
      </w:r>
      <w:r w:rsidR="00186512" w:rsidRPr="004C6786">
        <w:rPr>
          <w:rFonts w:ascii="Arial Narrow" w:hAnsi="Arial Narrow"/>
          <w:b/>
          <w:bCs/>
        </w:rPr>
        <w:t xml:space="preserve">DIC.PPS </w:t>
      </w:r>
      <w:r w:rsidRPr="004C6786">
        <w:rPr>
          <w:rFonts w:ascii="Arial Narrow" w:hAnsi="Arial Narrow"/>
          <w:b/>
          <w:bCs/>
        </w:rPr>
        <w:t>Z-200-XP</w:t>
      </w:r>
      <w:r w:rsidR="00733927" w:rsidRPr="004C6786">
        <w:rPr>
          <w:rFonts w:ascii="Arial Narrow" w:hAnsi="Arial Narrow"/>
          <w:b/>
          <w:bCs/>
        </w:rPr>
        <w:t xml:space="preserve"> </w:t>
      </w:r>
      <w:r w:rsidR="00733927" w:rsidRPr="004C6786">
        <w:rPr>
          <w:rFonts w:ascii="Arial Narrow" w:hAnsi="Arial Narrow"/>
          <w:b/>
          <w:bCs/>
          <w:color w:val="000000" w:themeColor="text1"/>
        </w:rPr>
        <w:t>BLACK</w:t>
      </w:r>
      <w:r w:rsidRPr="004C6786">
        <w:rPr>
          <w:rFonts w:ascii="Arial Narrow" w:hAnsi="Arial Narrow"/>
          <w:b/>
          <w:bCs/>
        </w:rPr>
        <w:t>)</w:t>
      </w:r>
      <w:r w:rsidRPr="004C6786">
        <w:rPr>
          <w:rFonts w:ascii="Arial Narrow" w:hAnsi="Arial Narrow"/>
        </w:rPr>
        <w:t>: A high-viscosity, impact-modified PPS designed for automotive coolant pipes, combining flexibility with inherent chemical and heat resistance.</w:t>
      </w:r>
    </w:p>
    <w:p w14:paraId="2BEDC943" w14:textId="24DD09F2" w:rsidR="00730A9D" w:rsidRPr="004C6786" w:rsidRDefault="00730A9D" w:rsidP="00730A9D">
      <w:pPr>
        <w:numPr>
          <w:ilvl w:val="0"/>
          <w:numId w:val="11"/>
        </w:numPr>
        <w:rPr>
          <w:rFonts w:ascii="Arial Narrow" w:hAnsi="Arial Narrow"/>
        </w:rPr>
      </w:pPr>
      <w:r w:rsidRPr="004C6786">
        <w:rPr>
          <w:rFonts w:ascii="Arial Narrow" w:hAnsi="Arial Narrow"/>
          <w:b/>
          <w:bCs/>
        </w:rPr>
        <w:t>Bus Bar Applications (</w:t>
      </w:r>
      <w:r w:rsidR="00186512" w:rsidRPr="004C6786">
        <w:rPr>
          <w:rFonts w:ascii="Arial Narrow" w:hAnsi="Arial Narrow"/>
          <w:b/>
          <w:bCs/>
        </w:rPr>
        <w:t xml:space="preserve">DIC.PPS </w:t>
      </w:r>
      <w:r w:rsidRPr="004C6786">
        <w:rPr>
          <w:rFonts w:ascii="Arial Narrow" w:hAnsi="Arial Narrow"/>
          <w:b/>
          <w:bCs/>
        </w:rPr>
        <w:t>Z-240 BLACK)</w:t>
      </w:r>
      <w:r w:rsidRPr="004C6786">
        <w:rPr>
          <w:rFonts w:ascii="Arial Narrow" w:hAnsi="Arial Narrow"/>
        </w:rPr>
        <w:t>: Engineered for hybrid/electric vehicles, this grade offers high flowability, heat shock resistance minimal dimensional variance, and high dielectric strength.</w:t>
      </w:r>
    </w:p>
    <w:p w14:paraId="3DB07FF0" w14:textId="338A5627" w:rsidR="00730A9D" w:rsidRPr="004C6786" w:rsidRDefault="00730A9D" w:rsidP="00730A9D">
      <w:pPr>
        <w:numPr>
          <w:ilvl w:val="0"/>
          <w:numId w:val="11"/>
        </w:numPr>
        <w:rPr>
          <w:rFonts w:ascii="Arial Narrow" w:hAnsi="Arial Narrow"/>
        </w:rPr>
      </w:pPr>
      <w:r w:rsidRPr="004C6786">
        <w:rPr>
          <w:rFonts w:ascii="Arial Narrow" w:hAnsi="Arial Narrow"/>
          <w:b/>
          <w:bCs/>
        </w:rPr>
        <w:t>Drinking Water Applications (</w:t>
      </w:r>
      <w:r w:rsidR="00186512" w:rsidRPr="004C6786">
        <w:rPr>
          <w:rFonts w:ascii="Arial Narrow" w:hAnsi="Arial Narrow"/>
          <w:b/>
          <w:bCs/>
        </w:rPr>
        <w:t xml:space="preserve">DIC.PPS </w:t>
      </w:r>
      <w:r w:rsidRPr="004C6786">
        <w:rPr>
          <w:rFonts w:ascii="Arial Narrow" w:hAnsi="Arial Narrow"/>
          <w:b/>
          <w:bCs/>
        </w:rPr>
        <w:t>Z-230 BLACK)</w:t>
      </w:r>
      <w:r w:rsidRPr="004C6786">
        <w:rPr>
          <w:rFonts w:ascii="Arial Narrow" w:hAnsi="Arial Narrow"/>
        </w:rPr>
        <w:t>: These solutions maintain key approvals with excellent dimensional stability, hydrolysis resistance and weldability.</w:t>
      </w:r>
    </w:p>
    <w:p w14:paraId="5B59C864" w14:textId="23AA13E0" w:rsidR="00730A9D" w:rsidRPr="004C6786" w:rsidRDefault="00730A9D" w:rsidP="00730A9D">
      <w:pPr>
        <w:numPr>
          <w:ilvl w:val="0"/>
          <w:numId w:val="11"/>
        </w:numPr>
        <w:rPr>
          <w:rFonts w:ascii="Arial Narrow" w:hAnsi="Arial Narrow"/>
        </w:rPr>
      </w:pPr>
      <w:r w:rsidRPr="004C6786">
        <w:rPr>
          <w:rFonts w:ascii="Arial Narrow" w:hAnsi="Arial Narrow"/>
          <w:b/>
          <w:bCs/>
        </w:rPr>
        <w:t>Metal Plating Grade (</w:t>
      </w:r>
      <w:r w:rsidR="00186512" w:rsidRPr="004C6786">
        <w:rPr>
          <w:rFonts w:ascii="Arial Narrow" w:hAnsi="Arial Narrow"/>
          <w:b/>
          <w:bCs/>
        </w:rPr>
        <w:t xml:space="preserve">DIC.PPS </w:t>
      </w:r>
      <w:r w:rsidRPr="004C6786">
        <w:rPr>
          <w:rFonts w:ascii="Arial Narrow" w:hAnsi="Arial Narrow"/>
          <w:b/>
          <w:bCs/>
        </w:rPr>
        <w:t>MP-6060</w:t>
      </w:r>
      <w:r w:rsidR="00733927" w:rsidRPr="004C6786">
        <w:rPr>
          <w:rFonts w:ascii="Arial Narrow" w:hAnsi="Arial Narrow"/>
          <w:b/>
          <w:bCs/>
        </w:rPr>
        <w:t xml:space="preserve"> </w:t>
      </w:r>
      <w:r w:rsidR="00733927" w:rsidRPr="004C6786">
        <w:rPr>
          <w:rFonts w:ascii="Arial Narrow" w:hAnsi="Arial Narrow"/>
          <w:b/>
          <w:bCs/>
          <w:color w:val="000000" w:themeColor="text1"/>
        </w:rPr>
        <w:t>BLACK</w:t>
      </w:r>
      <w:r w:rsidRPr="004C6786">
        <w:rPr>
          <w:rFonts w:ascii="Arial Narrow" w:hAnsi="Arial Narrow"/>
          <w:b/>
          <w:bCs/>
        </w:rPr>
        <w:t>)</w:t>
      </w:r>
      <w:r w:rsidRPr="004C6786">
        <w:rPr>
          <w:rFonts w:ascii="Arial Narrow" w:hAnsi="Arial Narrow"/>
        </w:rPr>
        <w:t xml:space="preserve">: This grade can be etched in standard baths, while retaining PPS’s inherent properties, providing </w:t>
      </w:r>
      <w:r w:rsidR="004C6786" w:rsidRPr="004C6786">
        <w:rPr>
          <w:rFonts w:ascii="Arial Narrow" w:hAnsi="Arial Narrow"/>
        </w:rPr>
        <w:t>aluminium</w:t>
      </w:r>
      <w:r w:rsidRPr="004C6786">
        <w:rPr>
          <w:rFonts w:ascii="Arial Narrow" w:hAnsi="Arial Narrow"/>
        </w:rPr>
        <w:t>-level electric shielding and supporting lightweight, high-precision injection-</w:t>
      </w:r>
      <w:r w:rsidR="004C6786" w:rsidRPr="004C6786">
        <w:rPr>
          <w:rFonts w:ascii="Arial Narrow" w:hAnsi="Arial Narrow"/>
        </w:rPr>
        <w:t>moulded</w:t>
      </w:r>
      <w:r w:rsidRPr="004C6786">
        <w:rPr>
          <w:rFonts w:ascii="Arial Narrow" w:hAnsi="Arial Narrow"/>
        </w:rPr>
        <w:t xml:space="preserve"> designs.</w:t>
      </w:r>
    </w:p>
    <w:p w14:paraId="1E6987E9" w14:textId="255C2F29" w:rsidR="00730A9D" w:rsidRPr="004C6786" w:rsidRDefault="00730A9D" w:rsidP="00730A9D">
      <w:pPr>
        <w:numPr>
          <w:ilvl w:val="0"/>
          <w:numId w:val="11"/>
        </w:numPr>
        <w:rPr>
          <w:rFonts w:ascii="Arial Narrow" w:hAnsi="Arial Narrow"/>
        </w:rPr>
      </w:pPr>
      <w:r w:rsidRPr="004C6786">
        <w:rPr>
          <w:rFonts w:ascii="Arial Narrow" w:hAnsi="Arial Narrow"/>
          <w:b/>
          <w:bCs/>
        </w:rPr>
        <w:t>Thermally Conductive Series (</w:t>
      </w:r>
      <w:r w:rsidR="00186512" w:rsidRPr="004C6786">
        <w:rPr>
          <w:rFonts w:ascii="Arial Narrow" w:hAnsi="Arial Narrow"/>
          <w:b/>
          <w:bCs/>
        </w:rPr>
        <w:t xml:space="preserve">DIC.PPS </w:t>
      </w:r>
      <w:r w:rsidRPr="004C6786">
        <w:rPr>
          <w:rFonts w:ascii="Arial Narrow" w:hAnsi="Arial Narrow"/>
          <w:b/>
          <w:bCs/>
        </w:rPr>
        <w:t>TX-Series)</w:t>
      </w:r>
      <w:r w:rsidRPr="004C6786">
        <w:rPr>
          <w:rFonts w:ascii="Arial Narrow" w:hAnsi="Arial Narrow"/>
        </w:rPr>
        <w:t>: Electrically insulative yet thermally conductive, this thermal series is designed to lower coil surface temperature in electric engines while maintaining mechanical strength and processability.</w:t>
      </w:r>
    </w:p>
    <w:p w14:paraId="7AF40A6E" w14:textId="77777777" w:rsidR="00B448DE" w:rsidRPr="004C6786" w:rsidRDefault="00B448DE" w:rsidP="00B448DE">
      <w:pPr>
        <w:rPr>
          <w:rFonts w:ascii="Arial Narrow" w:hAnsi="Arial Narrow"/>
        </w:rPr>
      </w:pPr>
    </w:p>
    <w:p w14:paraId="74F9E580" w14:textId="1766E28B" w:rsidR="00B448DE" w:rsidRPr="004C6786" w:rsidRDefault="00B448DE" w:rsidP="00B448DE">
      <w:pPr>
        <w:rPr>
          <w:rFonts w:ascii="Arial Narrow" w:hAnsi="Arial Narrow"/>
        </w:rPr>
      </w:pPr>
      <w:r w:rsidRPr="004C6786">
        <w:rPr>
          <w:rFonts w:ascii="Arial Narrow" w:hAnsi="Arial Narrow"/>
        </w:rPr>
        <w:t xml:space="preserve">“Sun Chemical </w:t>
      </w:r>
      <w:r w:rsidR="00E44E86" w:rsidRPr="004C6786">
        <w:rPr>
          <w:rFonts w:ascii="Arial Narrow" w:hAnsi="Arial Narrow"/>
        </w:rPr>
        <w:t xml:space="preserve">will </w:t>
      </w:r>
      <w:r w:rsidRPr="004C6786">
        <w:rPr>
          <w:rFonts w:ascii="Arial Narrow" w:hAnsi="Arial Narrow"/>
        </w:rPr>
        <w:t>reinforc</w:t>
      </w:r>
      <w:r w:rsidR="00E44E86" w:rsidRPr="004C6786">
        <w:rPr>
          <w:rFonts w:ascii="Arial Narrow" w:hAnsi="Arial Narrow"/>
        </w:rPr>
        <w:t>e</w:t>
      </w:r>
      <w:r w:rsidRPr="004C6786">
        <w:rPr>
          <w:rFonts w:ascii="Arial Narrow" w:hAnsi="Arial Narrow"/>
        </w:rPr>
        <w:t xml:space="preserve"> its position as a leader in PPS performance</w:t>
      </w:r>
      <w:r w:rsidR="00E44E86" w:rsidRPr="004C6786">
        <w:rPr>
          <w:rFonts w:ascii="Arial Narrow" w:hAnsi="Arial Narrow"/>
        </w:rPr>
        <w:t xml:space="preserve"> at K 2025</w:t>
      </w:r>
      <w:r w:rsidRPr="004C6786">
        <w:rPr>
          <w:rFonts w:ascii="Arial Narrow" w:hAnsi="Arial Narrow"/>
        </w:rPr>
        <w:t>,” said Guido Pengemann, Sales Manager, PPS Europe</w:t>
      </w:r>
      <w:r w:rsidR="00975268" w:rsidRPr="004C6786">
        <w:rPr>
          <w:rFonts w:ascii="Arial Narrow" w:hAnsi="Arial Narrow"/>
        </w:rPr>
        <w:t xml:space="preserve">, </w:t>
      </w:r>
      <w:r w:rsidRPr="004C6786">
        <w:rPr>
          <w:rFonts w:ascii="Arial Narrow" w:hAnsi="Arial Narrow"/>
        </w:rPr>
        <w:t xml:space="preserve">Sun Chemical. “Our </w:t>
      </w:r>
      <w:r w:rsidR="00EA72D3" w:rsidRPr="004C6786">
        <w:rPr>
          <w:rFonts w:ascii="Arial Narrow" w:hAnsi="Arial Narrow"/>
        </w:rPr>
        <w:t xml:space="preserve">wide range of </w:t>
      </w:r>
      <w:r w:rsidR="00ED2981" w:rsidRPr="004C6786">
        <w:rPr>
          <w:rFonts w:ascii="Arial Narrow" w:hAnsi="Arial Narrow"/>
        </w:rPr>
        <w:t xml:space="preserve">PPS </w:t>
      </w:r>
      <w:r w:rsidRPr="004C6786">
        <w:rPr>
          <w:rFonts w:ascii="Arial Narrow" w:hAnsi="Arial Narrow"/>
        </w:rPr>
        <w:t>solutions</w:t>
      </w:r>
      <w:r w:rsidR="001B081A" w:rsidRPr="004C6786">
        <w:rPr>
          <w:rFonts w:ascii="Arial Narrow" w:hAnsi="Arial Narrow"/>
        </w:rPr>
        <w:t xml:space="preserve">– from </w:t>
      </w:r>
      <w:r w:rsidRPr="004C6786">
        <w:rPr>
          <w:rFonts w:ascii="Arial Narrow" w:hAnsi="Arial Narrow"/>
        </w:rPr>
        <w:t>resins engineered for thermal management and e-mobility</w:t>
      </w:r>
      <w:r w:rsidR="001B081A" w:rsidRPr="004C6786">
        <w:rPr>
          <w:rFonts w:ascii="Arial Narrow" w:hAnsi="Arial Narrow"/>
        </w:rPr>
        <w:t xml:space="preserve"> to</w:t>
      </w:r>
      <w:r w:rsidR="001269A9" w:rsidRPr="004C6786">
        <w:rPr>
          <w:rFonts w:ascii="Arial Narrow" w:hAnsi="Arial Narrow"/>
        </w:rPr>
        <w:t xml:space="preserve"> </w:t>
      </w:r>
      <w:r w:rsidR="00A700EC" w:rsidRPr="004C6786">
        <w:rPr>
          <w:rFonts w:ascii="Arial Narrow" w:hAnsi="Arial Narrow"/>
        </w:rPr>
        <w:t xml:space="preserve">reinforced </w:t>
      </w:r>
      <w:r w:rsidR="00F212A0" w:rsidRPr="004C6786">
        <w:rPr>
          <w:rFonts w:ascii="Arial Narrow" w:hAnsi="Arial Narrow"/>
        </w:rPr>
        <w:t>compounds</w:t>
      </w:r>
      <w:r w:rsidR="001269A9" w:rsidRPr="004C6786">
        <w:rPr>
          <w:rFonts w:ascii="Arial Narrow" w:hAnsi="Arial Narrow"/>
        </w:rPr>
        <w:t xml:space="preserve"> for drinking water applications–</w:t>
      </w:r>
      <w:r w:rsidRPr="004C6786">
        <w:rPr>
          <w:rFonts w:ascii="Arial Narrow" w:hAnsi="Arial Narrow"/>
        </w:rPr>
        <w:t>are designed to address evolving industry needs across sustainability, reliability and technical performance.”</w:t>
      </w:r>
    </w:p>
    <w:p w14:paraId="686D8BCA" w14:textId="77777777" w:rsidR="00B448DE" w:rsidRPr="004C6786" w:rsidRDefault="00B448DE" w:rsidP="00B448DE">
      <w:pPr>
        <w:rPr>
          <w:rFonts w:ascii="Arial Narrow" w:hAnsi="Arial Narrow"/>
        </w:rPr>
      </w:pPr>
    </w:p>
    <w:p w14:paraId="1BFB6A6F" w14:textId="1ECC20B0" w:rsidR="00031971" w:rsidRPr="004C6786" w:rsidRDefault="00B448DE" w:rsidP="00B448DE">
      <w:pPr>
        <w:rPr>
          <w:rFonts w:ascii="Arial Narrow" w:hAnsi="Arial Narrow"/>
          <w:u w:val="single"/>
        </w:rPr>
      </w:pPr>
      <w:r w:rsidRPr="004C6786">
        <w:rPr>
          <w:rFonts w:ascii="Arial Narrow" w:hAnsi="Arial Narrow"/>
        </w:rPr>
        <w:t>For more information, visit Sun Chemical at booth 8B A53 or visit</w:t>
      </w:r>
      <w:r w:rsidR="007D15A4" w:rsidRPr="004C6786">
        <w:rPr>
          <w:rFonts w:ascii="Arial Narrow" w:hAnsi="Arial Narrow"/>
        </w:rPr>
        <w:t xml:space="preserve"> </w:t>
      </w:r>
      <w:hyperlink r:id="rId23" w:history="1">
        <w:r w:rsidR="00031971" w:rsidRPr="004C6786">
          <w:rPr>
            <w:rStyle w:val="Hyperlink"/>
            <w:rFonts w:ascii="Arial Narrow" w:hAnsi="Arial Narrow"/>
          </w:rPr>
          <w:t>www.sunchemical.com/kshow-2025</w:t>
        </w:r>
      </w:hyperlink>
      <w:r w:rsidR="00031971" w:rsidRPr="004C6786">
        <w:rPr>
          <w:rFonts w:ascii="Arial Narrow" w:hAnsi="Arial Narrow"/>
          <w:u w:val="single"/>
        </w:rPr>
        <w:t>.</w:t>
      </w:r>
    </w:p>
    <w:p w14:paraId="7F63B3BD" w14:textId="77777777" w:rsidR="00031971" w:rsidRPr="004C6786" w:rsidRDefault="00031971" w:rsidP="00B448DE">
      <w:pPr>
        <w:rPr>
          <w:rFonts w:ascii="Arial Narrow" w:hAnsi="Arial Narrow"/>
          <w:u w:val="single"/>
        </w:rPr>
      </w:pPr>
    </w:p>
    <w:p w14:paraId="61C4D955" w14:textId="172EF46D" w:rsidR="00B448DE" w:rsidRPr="004C6786" w:rsidRDefault="008808FB" w:rsidP="00B448DE">
      <w:pPr>
        <w:rPr>
          <w:rFonts w:ascii="Arial Narrow" w:hAnsi="Arial Narrow"/>
          <w:u w:val="single"/>
        </w:rPr>
      </w:pPr>
      <w:r w:rsidRPr="004C6786">
        <w:rPr>
          <w:rFonts w:ascii="Arial Narrow" w:hAnsi="Arial Narrow"/>
          <w:i/>
          <w:iCs/>
          <w:sz w:val="20"/>
          <w:szCs w:val="20"/>
        </w:rPr>
        <w:t xml:space="preserve">Primef, </w:t>
      </w:r>
      <w:r w:rsidR="00B448DE" w:rsidRPr="004C6786">
        <w:rPr>
          <w:rFonts w:ascii="Arial Narrow" w:hAnsi="Arial Narrow"/>
          <w:i/>
          <w:iCs/>
          <w:sz w:val="20"/>
          <w:szCs w:val="20"/>
        </w:rPr>
        <w:t>FASTOGEN</w:t>
      </w:r>
      <w:r w:rsidRPr="004C6786">
        <w:rPr>
          <w:rFonts w:ascii="Arial Narrow" w:hAnsi="Arial Narrow"/>
          <w:i/>
          <w:iCs/>
          <w:sz w:val="20"/>
          <w:szCs w:val="20"/>
        </w:rPr>
        <w:t xml:space="preserve">, </w:t>
      </w:r>
      <w:r w:rsidR="00B448DE" w:rsidRPr="004C6786">
        <w:rPr>
          <w:rFonts w:ascii="Arial Narrow" w:hAnsi="Arial Narrow"/>
          <w:i/>
          <w:iCs/>
          <w:sz w:val="20"/>
          <w:szCs w:val="20"/>
        </w:rPr>
        <w:t xml:space="preserve">Spectrasense, </w:t>
      </w:r>
      <w:r w:rsidRPr="004C6786">
        <w:rPr>
          <w:rFonts w:ascii="Arial Narrow" w:hAnsi="Arial Narrow"/>
          <w:i/>
          <w:iCs/>
          <w:sz w:val="20"/>
          <w:szCs w:val="20"/>
        </w:rPr>
        <w:t xml:space="preserve">Microlen, Eupolen, Micranyl, Microlith, </w:t>
      </w:r>
      <w:r w:rsidR="00B448DE" w:rsidRPr="004C6786">
        <w:rPr>
          <w:rFonts w:ascii="Arial Narrow" w:hAnsi="Arial Narrow"/>
          <w:i/>
          <w:iCs/>
          <w:sz w:val="20"/>
          <w:szCs w:val="20"/>
        </w:rPr>
        <w:t xml:space="preserve">Benda Lutz, </w:t>
      </w:r>
      <w:r w:rsidRPr="004C6786">
        <w:rPr>
          <w:rFonts w:ascii="Arial Narrow" w:hAnsi="Arial Narrow"/>
          <w:i/>
          <w:iCs/>
          <w:sz w:val="20"/>
          <w:szCs w:val="20"/>
        </w:rPr>
        <w:t>Heliogen</w:t>
      </w:r>
      <w:r w:rsidR="004F17D8" w:rsidRPr="004C6786">
        <w:rPr>
          <w:rFonts w:ascii="Arial Narrow" w:hAnsi="Arial Narrow"/>
          <w:i/>
          <w:iCs/>
          <w:sz w:val="20"/>
          <w:szCs w:val="20"/>
        </w:rPr>
        <w:t xml:space="preserve"> and L</w:t>
      </w:r>
      <w:r w:rsidR="00B448DE" w:rsidRPr="004C6786">
        <w:rPr>
          <w:rFonts w:ascii="Arial Narrow" w:hAnsi="Arial Narrow"/>
          <w:i/>
          <w:iCs/>
          <w:sz w:val="20"/>
          <w:szCs w:val="20"/>
        </w:rPr>
        <w:t>are trademarks or registered trademarks of Sun Chemical Corporation or its affiliates in the United States and/or in other countries.</w:t>
      </w:r>
    </w:p>
    <w:p w14:paraId="606F11A2" w14:textId="77777777" w:rsidR="00742A74" w:rsidRPr="004C6786" w:rsidRDefault="00742A74" w:rsidP="00742A74">
      <w:pPr>
        <w:rPr>
          <w:rFonts w:ascii="Arial Narrow" w:hAnsi="Arial Narrow"/>
        </w:rPr>
      </w:pPr>
    </w:p>
    <w:p w14:paraId="79DEC0CF" w14:textId="77777777" w:rsidR="00B448DE" w:rsidRPr="004C6786" w:rsidRDefault="00B448DE" w:rsidP="00742A74">
      <w:pPr>
        <w:rPr>
          <w:rFonts w:ascii="Arial Narrow" w:hAnsi="Arial Narrow"/>
        </w:rPr>
      </w:pPr>
    </w:p>
    <w:p w14:paraId="20046FEF" w14:textId="77777777" w:rsidR="00742A74" w:rsidRPr="004C6786" w:rsidRDefault="00742A74" w:rsidP="00742A74">
      <w:pPr>
        <w:rPr>
          <w:rFonts w:ascii="Arial Narrow" w:hAnsi="Arial Narrow"/>
        </w:rPr>
      </w:pPr>
      <w:r w:rsidRPr="004C6786">
        <w:rPr>
          <w:rFonts w:ascii="Arial Narrow" w:hAnsi="Arial Narrow"/>
          <w:b/>
          <w:bCs/>
        </w:rPr>
        <w:t xml:space="preserve">About Sun Chemical </w:t>
      </w:r>
    </w:p>
    <w:p w14:paraId="6546F5DE" w14:textId="77777777" w:rsidR="00742A74" w:rsidRPr="004C6786" w:rsidRDefault="00742A74" w:rsidP="00742A74">
      <w:pPr>
        <w:rPr>
          <w:rFonts w:ascii="Arial Narrow" w:hAnsi="Arial Narrow"/>
        </w:rPr>
      </w:pPr>
      <w:r w:rsidRPr="004C6786">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$7.0 billion and 21,000+ employees worldwide, the DIC Group companies support a diverse collection of global customers. </w:t>
      </w:r>
    </w:p>
    <w:p w14:paraId="6E5341E1" w14:textId="77777777" w:rsidR="00742A74" w:rsidRPr="004C6786" w:rsidRDefault="00742A74" w:rsidP="00742A74">
      <w:pPr>
        <w:rPr>
          <w:rFonts w:ascii="Arial Narrow" w:hAnsi="Arial Narrow"/>
        </w:rPr>
      </w:pPr>
    </w:p>
    <w:p w14:paraId="0B1334BA" w14:textId="77777777" w:rsidR="00742A74" w:rsidRPr="004C6786" w:rsidRDefault="00742A74" w:rsidP="00742A74">
      <w:pPr>
        <w:rPr>
          <w:rFonts w:ascii="Arial Narrow" w:hAnsi="Arial Narrow"/>
        </w:rPr>
      </w:pPr>
      <w:r w:rsidRPr="004C6786">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24" w:history="1">
        <w:r w:rsidRPr="004C6786">
          <w:rPr>
            <w:rStyle w:val="Hyperlink"/>
            <w:rFonts w:ascii="Arial Narrow" w:eastAsiaTheme="majorEastAsia" w:hAnsi="Arial Narrow"/>
          </w:rPr>
          <w:t>www.sunchemical.com</w:t>
        </w:r>
      </w:hyperlink>
      <w:r w:rsidRPr="004C6786">
        <w:rPr>
          <w:rFonts w:ascii="Arial Narrow" w:hAnsi="Arial Narrow"/>
        </w:rPr>
        <w:t xml:space="preserve"> or connect with us on </w:t>
      </w:r>
      <w:hyperlink r:id="rId25" w:history="1">
        <w:r w:rsidRPr="004C6786">
          <w:rPr>
            <w:rStyle w:val="Hyperlink"/>
            <w:rFonts w:ascii="Arial Narrow" w:eastAsiaTheme="majorEastAsia" w:hAnsi="Arial Narrow"/>
          </w:rPr>
          <w:t>LinkedIn</w:t>
        </w:r>
      </w:hyperlink>
      <w:r w:rsidRPr="004C6786">
        <w:rPr>
          <w:rFonts w:ascii="Arial Narrow" w:hAnsi="Arial Narrow"/>
        </w:rPr>
        <w:t xml:space="preserve"> or </w:t>
      </w:r>
      <w:hyperlink r:id="rId26" w:history="1">
        <w:r w:rsidRPr="004C6786">
          <w:rPr>
            <w:rStyle w:val="Hyperlink"/>
            <w:rFonts w:ascii="Arial Narrow" w:eastAsiaTheme="majorEastAsia" w:hAnsi="Arial Narrow"/>
          </w:rPr>
          <w:t>Instagram</w:t>
        </w:r>
      </w:hyperlink>
      <w:r w:rsidRPr="004C6786">
        <w:rPr>
          <w:rFonts w:ascii="Arial Narrow" w:hAnsi="Arial Narrow"/>
        </w:rPr>
        <w:t>.</w:t>
      </w:r>
    </w:p>
    <w:p w14:paraId="7ADA6AE8" w14:textId="77777777" w:rsidR="00742A74" w:rsidRPr="004C6786" w:rsidRDefault="00742A74" w:rsidP="00742A74">
      <w:pPr>
        <w:pStyle w:val="NormalWeb"/>
        <w:rPr>
          <w:rFonts w:ascii="Arial" w:hAnsi="Arial"/>
          <w:color w:val="000000"/>
          <w:sz w:val="20"/>
        </w:rPr>
      </w:pPr>
    </w:p>
    <w:p w14:paraId="28442DFC" w14:textId="77777777" w:rsidR="00742A74" w:rsidRPr="004C6786" w:rsidRDefault="00742A74" w:rsidP="00742A74">
      <w:pPr>
        <w:pStyle w:val="NormalWeb"/>
        <w:rPr>
          <w:rFonts w:ascii="Arial Narrow" w:hAnsi="Arial Narrow"/>
        </w:rPr>
      </w:pPr>
    </w:p>
    <w:p w14:paraId="5AA4DF02" w14:textId="77777777" w:rsidR="00B364DC" w:rsidRDefault="00B364DC"/>
    <w:sectPr w:rsidR="00B364DC" w:rsidSect="00742A74">
      <w:headerReference w:type="default" r:id="rId27"/>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D80D" w14:textId="77777777" w:rsidR="003F7512" w:rsidRPr="004C6786" w:rsidRDefault="003F7512">
      <w:r w:rsidRPr="004C6786">
        <w:separator/>
      </w:r>
    </w:p>
  </w:endnote>
  <w:endnote w:type="continuationSeparator" w:id="0">
    <w:p w14:paraId="3862C4EC" w14:textId="77777777" w:rsidR="003F7512" w:rsidRPr="004C6786" w:rsidRDefault="003F7512">
      <w:r w:rsidRPr="004C6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506B" w14:textId="77777777" w:rsidR="003F7512" w:rsidRPr="004C6786" w:rsidRDefault="003F7512">
      <w:r w:rsidRPr="004C6786">
        <w:separator/>
      </w:r>
    </w:p>
  </w:footnote>
  <w:footnote w:type="continuationSeparator" w:id="0">
    <w:p w14:paraId="415B3585" w14:textId="77777777" w:rsidR="003F7512" w:rsidRPr="004C6786" w:rsidRDefault="003F7512">
      <w:r w:rsidRPr="004C6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5511" w14:textId="77777777" w:rsidR="00742A74" w:rsidRPr="004C6786" w:rsidRDefault="00742A74" w:rsidP="002C54D7">
    <w:pPr>
      <w:pStyle w:val="Header"/>
      <w:tabs>
        <w:tab w:val="left" w:pos="330"/>
      </w:tabs>
      <w:ind w:left="-720" w:right="1080"/>
      <w:rPr>
        <w:rFonts w:ascii="Courier New" w:hAnsi="Courier New" w:cs="Courier New"/>
        <w:sz w:val="32"/>
        <w:szCs w:val="32"/>
      </w:rPr>
    </w:pPr>
    <w:r w:rsidRPr="004C67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BE"/>
    <w:multiLevelType w:val="multilevel"/>
    <w:tmpl w:val="D1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25088"/>
    <w:multiLevelType w:val="multilevel"/>
    <w:tmpl w:val="8FB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371D5"/>
    <w:multiLevelType w:val="multilevel"/>
    <w:tmpl w:val="9EA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F152F"/>
    <w:multiLevelType w:val="multilevel"/>
    <w:tmpl w:val="C798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157A"/>
    <w:multiLevelType w:val="multilevel"/>
    <w:tmpl w:val="459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C2EB3"/>
    <w:multiLevelType w:val="multilevel"/>
    <w:tmpl w:val="827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425DB0"/>
    <w:multiLevelType w:val="multilevel"/>
    <w:tmpl w:val="E9C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F5465"/>
    <w:multiLevelType w:val="multilevel"/>
    <w:tmpl w:val="D79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950F3"/>
    <w:multiLevelType w:val="multilevel"/>
    <w:tmpl w:val="7004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947607"/>
    <w:multiLevelType w:val="multilevel"/>
    <w:tmpl w:val="719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15E78"/>
    <w:multiLevelType w:val="multilevel"/>
    <w:tmpl w:val="E23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503950">
    <w:abstractNumId w:val="10"/>
  </w:num>
  <w:num w:numId="2" w16cid:durableId="304820870">
    <w:abstractNumId w:val="6"/>
  </w:num>
  <w:num w:numId="3" w16cid:durableId="997734018">
    <w:abstractNumId w:val="9"/>
  </w:num>
  <w:num w:numId="4" w16cid:durableId="825709267">
    <w:abstractNumId w:val="4"/>
  </w:num>
  <w:num w:numId="5" w16cid:durableId="496001846">
    <w:abstractNumId w:val="1"/>
  </w:num>
  <w:num w:numId="6" w16cid:durableId="905847104">
    <w:abstractNumId w:val="3"/>
  </w:num>
  <w:num w:numId="7" w16cid:durableId="1545023791">
    <w:abstractNumId w:val="2"/>
  </w:num>
  <w:num w:numId="8" w16cid:durableId="1850219394">
    <w:abstractNumId w:val="0"/>
  </w:num>
  <w:num w:numId="9" w16cid:durableId="1761297114">
    <w:abstractNumId w:val="7"/>
  </w:num>
  <w:num w:numId="10" w16cid:durableId="1716654754">
    <w:abstractNumId w:val="8"/>
  </w:num>
  <w:num w:numId="11" w16cid:durableId="2107067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74"/>
    <w:rsid w:val="0000046B"/>
    <w:rsid w:val="000014A0"/>
    <w:rsid w:val="0001013B"/>
    <w:rsid w:val="0002123B"/>
    <w:rsid w:val="00021BAB"/>
    <w:rsid w:val="00025382"/>
    <w:rsid w:val="0002703D"/>
    <w:rsid w:val="00031971"/>
    <w:rsid w:val="000455D9"/>
    <w:rsid w:val="000A4AD2"/>
    <w:rsid w:val="001269A9"/>
    <w:rsid w:val="00130A27"/>
    <w:rsid w:val="001701A8"/>
    <w:rsid w:val="00186512"/>
    <w:rsid w:val="001B081A"/>
    <w:rsid w:val="001C043D"/>
    <w:rsid w:val="001D0901"/>
    <w:rsid w:val="001E7817"/>
    <w:rsid w:val="0024241C"/>
    <w:rsid w:val="00244988"/>
    <w:rsid w:val="0029597C"/>
    <w:rsid w:val="002A3967"/>
    <w:rsid w:val="002C6049"/>
    <w:rsid w:val="002C63F2"/>
    <w:rsid w:val="002D33EA"/>
    <w:rsid w:val="002D77DD"/>
    <w:rsid w:val="002E10DF"/>
    <w:rsid w:val="002F0EBE"/>
    <w:rsid w:val="00304970"/>
    <w:rsid w:val="00325F5F"/>
    <w:rsid w:val="00332C6D"/>
    <w:rsid w:val="00352D3B"/>
    <w:rsid w:val="00380214"/>
    <w:rsid w:val="00386C11"/>
    <w:rsid w:val="003B733C"/>
    <w:rsid w:val="003E258A"/>
    <w:rsid w:val="003E62C5"/>
    <w:rsid w:val="003F7512"/>
    <w:rsid w:val="00421CE3"/>
    <w:rsid w:val="00427E7E"/>
    <w:rsid w:val="00431DE8"/>
    <w:rsid w:val="00466D62"/>
    <w:rsid w:val="004B0274"/>
    <w:rsid w:val="004B04AF"/>
    <w:rsid w:val="004C1E92"/>
    <w:rsid w:val="004C5DF7"/>
    <w:rsid w:val="004C6786"/>
    <w:rsid w:val="004F17D8"/>
    <w:rsid w:val="00516940"/>
    <w:rsid w:val="00527214"/>
    <w:rsid w:val="00552BD6"/>
    <w:rsid w:val="0055338A"/>
    <w:rsid w:val="00571A8D"/>
    <w:rsid w:val="005A4847"/>
    <w:rsid w:val="005C1051"/>
    <w:rsid w:val="00600713"/>
    <w:rsid w:val="006803B7"/>
    <w:rsid w:val="00693000"/>
    <w:rsid w:val="006B2533"/>
    <w:rsid w:val="006D6258"/>
    <w:rsid w:val="006F10BF"/>
    <w:rsid w:val="006F33AF"/>
    <w:rsid w:val="00701ACE"/>
    <w:rsid w:val="00722CCE"/>
    <w:rsid w:val="00730A9D"/>
    <w:rsid w:val="00733927"/>
    <w:rsid w:val="00742A74"/>
    <w:rsid w:val="00761921"/>
    <w:rsid w:val="00787AE4"/>
    <w:rsid w:val="007965BF"/>
    <w:rsid w:val="007A7900"/>
    <w:rsid w:val="007D15A4"/>
    <w:rsid w:val="007E2A2A"/>
    <w:rsid w:val="00821C3F"/>
    <w:rsid w:val="00844E15"/>
    <w:rsid w:val="008508F3"/>
    <w:rsid w:val="008808FB"/>
    <w:rsid w:val="00882D44"/>
    <w:rsid w:val="008A0B4C"/>
    <w:rsid w:val="008A474A"/>
    <w:rsid w:val="008B3B36"/>
    <w:rsid w:val="008C12FA"/>
    <w:rsid w:val="008D4B40"/>
    <w:rsid w:val="00900926"/>
    <w:rsid w:val="009334F9"/>
    <w:rsid w:val="0094282C"/>
    <w:rsid w:val="00975268"/>
    <w:rsid w:val="009B79CE"/>
    <w:rsid w:val="009C0094"/>
    <w:rsid w:val="009C6D83"/>
    <w:rsid w:val="009F0AA6"/>
    <w:rsid w:val="009F78DF"/>
    <w:rsid w:val="00A643FF"/>
    <w:rsid w:val="00A700EC"/>
    <w:rsid w:val="00A7035A"/>
    <w:rsid w:val="00A848C3"/>
    <w:rsid w:val="00A94D2D"/>
    <w:rsid w:val="00AD0AAB"/>
    <w:rsid w:val="00AD7229"/>
    <w:rsid w:val="00B00806"/>
    <w:rsid w:val="00B131AA"/>
    <w:rsid w:val="00B34DF5"/>
    <w:rsid w:val="00B364DC"/>
    <w:rsid w:val="00B448DE"/>
    <w:rsid w:val="00B5780C"/>
    <w:rsid w:val="00B75C36"/>
    <w:rsid w:val="00B906FB"/>
    <w:rsid w:val="00BA47B5"/>
    <w:rsid w:val="00BB01BF"/>
    <w:rsid w:val="00BC3BFD"/>
    <w:rsid w:val="00BF7E22"/>
    <w:rsid w:val="00C775CF"/>
    <w:rsid w:val="00D21AF2"/>
    <w:rsid w:val="00D45912"/>
    <w:rsid w:val="00D6423F"/>
    <w:rsid w:val="00D875DA"/>
    <w:rsid w:val="00D94939"/>
    <w:rsid w:val="00D971C0"/>
    <w:rsid w:val="00DA04B6"/>
    <w:rsid w:val="00DB16A5"/>
    <w:rsid w:val="00DD4CF9"/>
    <w:rsid w:val="00DF5B19"/>
    <w:rsid w:val="00E019C3"/>
    <w:rsid w:val="00E44E86"/>
    <w:rsid w:val="00EA72D3"/>
    <w:rsid w:val="00EB63E5"/>
    <w:rsid w:val="00ED2981"/>
    <w:rsid w:val="00ED5DAB"/>
    <w:rsid w:val="00EE10BD"/>
    <w:rsid w:val="00EF27CB"/>
    <w:rsid w:val="00F01044"/>
    <w:rsid w:val="00F212A0"/>
    <w:rsid w:val="00F313D5"/>
    <w:rsid w:val="00F3498D"/>
    <w:rsid w:val="00F82574"/>
    <w:rsid w:val="00F9773B"/>
    <w:rsid w:val="00FA3E33"/>
    <w:rsid w:val="00FD7C69"/>
    <w:rsid w:val="00FD7F12"/>
    <w:rsid w:val="00FF5820"/>
    <w:rsid w:val="00FF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661C"/>
  <w15:chartTrackingRefBased/>
  <w15:docId w15:val="{B983ED4B-A382-5547-9C54-CE9CB211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74"/>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742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A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74"/>
    <w:rPr>
      <w:rFonts w:eastAsiaTheme="majorEastAsia" w:cstheme="majorBidi"/>
      <w:color w:val="272727" w:themeColor="text1" w:themeTint="D8"/>
    </w:rPr>
  </w:style>
  <w:style w:type="paragraph" w:styleId="Title">
    <w:name w:val="Title"/>
    <w:basedOn w:val="Normal"/>
    <w:next w:val="Normal"/>
    <w:link w:val="TitleChar"/>
    <w:uiPriority w:val="10"/>
    <w:qFormat/>
    <w:rsid w:val="00742A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74"/>
    <w:pPr>
      <w:spacing w:before="160"/>
      <w:jc w:val="center"/>
    </w:pPr>
    <w:rPr>
      <w:i/>
      <w:iCs/>
      <w:color w:val="404040" w:themeColor="text1" w:themeTint="BF"/>
    </w:rPr>
  </w:style>
  <w:style w:type="character" w:customStyle="1" w:styleId="QuoteChar">
    <w:name w:val="Quote Char"/>
    <w:basedOn w:val="DefaultParagraphFont"/>
    <w:link w:val="Quote"/>
    <w:uiPriority w:val="29"/>
    <w:rsid w:val="00742A74"/>
    <w:rPr>
      <w:i/>
      <w:iCs/>
      <w:color w:val="404040" w:themeColor="text1" w:themeTint="BF"/>
    </w:rPr>
  </w:style>
  <w:style w:type="paragraph" w:styleId="ListParagraph">
    <w:name w:val="List Paragraph"/>
    <w:basedOn w:val="Normal"/>
    <w:uiPriority w:val="34"/>
    <w:qFormat/>
    <w:rsid w:val="00742A74"/>
    <w:pPr>
      <w:ind w:left="720"/>
      <w:contextualSpacing/>
    </w:pPr>
  </w:style>
  <w:style w:type="character" w:styleId="IntenseEmphasis">
    <w:name w:val="Intense Emphasis"/>
    <w:basedOn w:val="DefaultParagraphFont"/>
    <w:uiPriority w:val="21"/>
    <w:qFormat/>
    <w:rsid w:val="00742A74"/>
    <w:rPr>
      <w:i/>
      <w:iCs/>
      <w:color w:val="0F4761" w:themeColor="accent1" w:themeShade="BF"/>
    </w:rPr>
  </w:style>
  <w:style w:type="paragraph" w:styleId="IntenseQuote">
    <w:name w:val="Intense Quote"/>
    <w:basedOn w:val="Normal"/>
    <w:next w:val="Normal"/>
    <w:link w:val="IntenseQuoteChar"/>
    <w:uiPriority w:val="30"/>
    <w:qFormat/>
    <w:rsid w:val="00742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A74"/>
    <w:rPr>
      <w:i/>
      <w:iCs/>
      <w:color w:val="0F4761" w:themeColor="accent1" w:themeShade="BF"/>
    </w:rPr>
  </w:style>
  <w:style w:type="character" w:styleId="IntenseReference">
    <w:name w:val="Intense Reference"/>
    <w:basedOn w:val="DefaultParagraphFont"/>
    <w:uiPriority w:val="32"/>
    <w:qFormat/>
    <w:rsid w:val="00742A74"/>
    <w:rPr>
      <w:b/>
      <w:bCs/>
      <w:smallCaps/>
      <w:color w:val="0F4761" w:themeColor="accent1" w:themeShade="BF"/>
      <w:spacing w:val="5"/>
    </w:rPr>
  </w:style>
  <w:style w:type="character" w:styleId="Hyperlink">
    <w:name w:val="Hyperlink"/>
    <w:rsid w:val="00742A74"/>
    <w:rPr>
      <w:color w:val="0000FF"/>
      <w:u w:val="single"/>
    </w:rPr>
  </w:style>
  <w:style w:type="paragraph" w:styleId="MacroText">
    <w:name w:val="macro"/>
    <w:link w:val="MacroTextChar"/>
    <w:semiHidden/>
    <w:rsid w:val="00742A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kern w:val="0"/>
      <w:szCs w:val="20"/>
      <w14:ligatures w14:val="none"/>
    </w:rPr>
  </w:style>
  <w:style w:type="character" w:customStyle="1" w:styleId="MacroTextChar">
    <w:name w:val="Macro Text Char"/>
    <w:basedOn w:val="DefaultParagraphFont"/>
    <w:link w:val="MacroText"/>
    <w:semiHidden/>
    <w:rsid w:val="00742A74"/>
    <w:rPr>
      <w:rFonts w:ascii="Times New Roman" w:eastAsia="Times New Roman" w:hAnsi="Times New Roman" w:cs="Times New Roman"/>
      <w:kern w:val="0"/>
      <w:szCs w:val="20"/>
      <w14:ligatures w14:val="none"/>
    </w:rPr>
  </w:style>
  <w:style w:type="paragraph" w:styleId="Header">
    <w:name w:val="header"/>
    <w:basedOn w:val="Normal"/>
    <w:link w:val="HeaderChar"/>
    <w:rsid w:val="00742A74"/>
    <w:pPr>
      <w:tabs>
        <w:tab w:val="center" w:pos="4320"/>
        <w:tab w:val="right" w:pos="8640"/>
      </w:tabs>
    </w:pPr>
  </w:style>
  <w:style w:type="character" w:customStyle="1" w:styleId="HeaderChar">
    <w:name w:val="Header Char"/>
    <w:basedOn w:val="DefaultParagraphFont"/>
    <w:link w:val="Header"/>
    <w:rsid w:val="00742A74"/>
    <w:rPr>
      <w:rFonts w:ascii="Times New Roman" w:eastAsia="Times New Roman" w:hAnsi="Times New Roman" w:cs="Times New Roman"/>
      <w:kern w:val="0"/>
      <w:lang w:val="en-GB"/>
      <w14:ligatures w14:val="none"/>
    </w:rPr>
  </w:style>
  <w:style w:type="paragraph" w:styleId="NormalWeb">
    <w:name w:val="Normal (Web)"/>
    <w:basedOn w:val="Normal"/>
    <w:uiPriority w:val="99"/>
    <w:rsid w:val="00742A74"/>
    <w:pPr>
      <w:spacing w:before="100" w:beforeAutospacing="1" w:after="100" w:afterAutospacing="1"/>
    </w:pPr>
  </w:style>
  <w:style w:type="paragraph" w:customStyle="1" w:styleId="bodytext">
    <w:name w:val="bodytext"/>
    <w:basedOn w:val="Normal"/>
    <w:rsid w:val="00742A74"/>
    <w:pPr>
      <w:spacing w:before="100" w:beforeAutospacing="1" w:after="100" w:afterAutospacing="1"/>
    </w:pPr>
    <w:rPr>
      <w:rFonts w:ascii="Verdana" w:hAnsi="Verdana"/>
      <w:color w:val="333333"/>
      <w:sz w:val="18"/>
      <w:szCs w:val="18"/>
    </w:rPr>
  </w:style>
  <w:style w:type="character" w:customStyle="1" w:styleId="apple-converted-space">
    <w:name w:val="apple-converted-space"/>
    <w:basedOn w:val="DefaultParagraphFont"/>
    <w:rsid w:val="00742A74"/>
  </w:style>
  <w:style w:type="character" w:styleId="UnresolvedMention">
    <w:name w:val="Unresolved Mention"/>
    <w:basedOn w:val="DefaultParagraphFont"/>
    <w:uiPriority w:val="99"/>
    <w:semiHidden/>
    <w:unhideWhenUsed/>
    <w:rsid w:val="00B448DE"/>
    <w:rPr>
      <w:color w:val="605E5C"/>
      <w:shd w:val="clear" w:color="auto" w:fill="E1DFDD"/>
    </w:rPr>
  </w:style>
  <w:style w:type="paragraph" w:styleId="Revision">
    <w:name w:val="Revision"/>
    <w:hidden/>
    <w:uiPriority w:val="99"/>
    <w:semiHidden/>
    <w:rsid w:val="002F0EBE"/>
    <w:pPr>
      <w:spacing w:after="0" w:line="240" w:lineRule="auto"/>
    </w:pPr>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E44E86"/>
    <w:rPr>
      <w:sz w:val="16"/>
      <w:szCs w:val="16"/>
    </w:rPr>
  </w:style>
  <w:style w:type="paragraph" w:styleId="CommentText">
    <w:name w:val="annotation text"/>
    <w:basedOn w:val="Normal"/>
    <w:link w:val="CommentTextChar"/>
    <w:uiPriority w:val="99"/>
    <w:unhideWhenUsed/>
    <w:rsid w:val="00E44E86"/>
    <w:rPr>
      <w:sz w:val="20"/>
      <w:szCs w:val="20"/>
    </w:rPr>
  </w:style>
  <w:style w:type="character" w:customStyle="1" w:styleId="CommentTextChar">
    <w:name w:val="Comment Text Char"/>
    <w:basedOn w:val="DefaultParagraphFont"/>
    <w:link w:val="CommentText"/>
    <w:uiPriority w:val="99"/>
    <w:rsid w:val="00E44E8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44E86"/>
    <w:rPr>
      <w:b/>
      <w:bCs/>
    </w:rPr>
  </w:style>
  <w:style w:type="character" w:customStyle="1" w:styleId="CommentSubjectChar">
    <w:name w:val="Comment Subject Char"/>
    <w:basedOn w:val="CommentTextChar"/>
    <w:link w:val="CommentSubject"/>
    <w:uiPriority w:val="99"/>
    <w:semiHidden/>
    <w:rsid w:val="00E44E86"/>
    <w:rPr>
      <w:rFonts w:ascii="Times New Roman" w:eastAsia="Times New Roman" w:hAnsi="Times New Roman" w:cs="Times New Roman"/>
      <w:b/>
      <w:bCs/>
      <w:kern w:val="0"/>
      <w:sz w:val="20"/>
      <w:szCs w:val="20"/>
      <w:lang w:val="en-GB"/>
      <w14:ligatures w14:val="none"/>
    </w:rPr>
  </w:style>
  <w:style w:type="character" w:styleId="FollowedHyperlink">
    <w:name w:val="FollowedHyperlink"/>
    <w:basedOn w:val="DefaultParagraphFont"/>
    <w:uiPriority w:val="99"/>
    <w:semiHidden/>
    <w:unhideWhenUsed/>
    <w:rsid w:val="00E44E86"/>
    <w:rPr>
      <w:color w:val="96607D" w:themeColor="followedHyperlink"/>
      <w:u w:val="single"/>
    </w:rPr>
  </w:style>
  <w:style w:type="paragraph" w:styleId="Footer">
    <w:name w:val="footer"/>
    <w:basedOn w:val="Normal"/>
    <w:link w:val="FooterChar"/>
    <w:uiPriority w:val="99"/>
    <w:semiHidden/>
    <w:unhideWhenUsed/>
    <w:rsid w:val="00516940"/>
    <w:pPr>
      <w:tabs>
        <w:tab w:val="center" w:pos="4680"/>
        <w:tab w:val="right" w:pos="9360"/>
      </w:tabs>
    </w:pPr>
  </w:style>
  <w:style w:type="character" w:customStyle="1" w:styleId="FooterChar">
    <w:name w:val="Footer Char"/>
    <w:basedOn w:val="DefaultParagraphFont"/>
    <w:link w:val="Footer"/>
    <w:uiPriority w:val="99"/>
    <w:semiHidden/>
    <w:rsid w:val="00516940"/>
    <w:rPr>
      <w:rFonts w:ascii="Times New Roman" w:eastAsia="Times New Roman" w:hAnsi="Times New Roman" w:cs="Times New Roman"/>
      <w:kern w:val="0"/>
      <w:lang w:val="en-GB"/>
      <w14:ligatures w14:val="none"/>
    </w:rPr>
  </w:style>
  <w:style w:type="table" w:styleId="TableGrid">
    <w:name w:val="Table Grid"/>
    <w:basedOn w:val="TableNormal"/>
    <w:uiPriority w:val="39"/>
    <w:rsid w:val="0003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rabbani@adcomms.co.uk" TargetMode="External"/><Relationship Id="rId18" Type="http://schemas.openxmlformats.org/officeDocument/2006/relationships/hyperlink" Target="https://www.sunchemical.com/colorants-for-fibers/?utm_source=Media&amp;utm_medium=PressRelease&amp;utm_content=Aug-25&amp;utm_campaign=K-Show" TargetMode="External"/><Relationship Id="rId26" Type="http://schemas.openxmlformats.org/officeDocument/2006/relationships/hyperlink" Target="https://www.instagram.com/lifeatsunchemical/" TargetMode="External"/><Relationship Id="rId3" Type="http://schemas.openxmlformats.org/officeDocument/2006/relationships/customXml" Target="../customXml/item3.xml"/><Relationship Id="rId21" Type="http://schemas.openxmlformats.org/officeDocument/2006/relationships/hyperlink" Target="https://pgo.sunchemical.com/l/62722/2025-08-18/3w1cp4v" TargetMode="External"/><Relationship Id="rId7" Type="http://schemas.openxmlformats.org/officeDocument/2006/relationships/webSettings" Target="webSettings.xml"/><Relationship Id="rId12" Type="http://schemas.openxmlformats.org/officeDocument/2006/relationships/hyperlink" Target="mailto:begona.louro@sunchemical.com" TargetMode="External"/><Relationship Id="rId17" Type="http://schemas.openxmlformats.org/officeDocument/2006/relationships/hyperlink" Target="https://www.sunchemical.com/solar-heat-management-pigments/?utm_source=Media&amp;utm_medium=PressRelease&amp;utm_content=Aug-25&amp;utm_campaign=K-Show" TargetMode="External"/><Relationship Id="rId2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2" Type="http://schemas.openxmlformats.org/officeDocument/2006/relationships/customXml" Target="../customXml/item2.xml"/><Relationship Id="rId16" Type="http://schemas.openxmlformats.org/officeDocument/2006/relationships/hyperlink" Target="https://www.sunchemical.com/taketheheat/?utm_source=Media&amp;utm_medium=PressRelease&amp;utm_content=Aug-25&amp;utm_campaign=K-Show" TargetMode="External"/><Relationship Id="rId20" Type="http://schemas.openxmlformats.org/officeDocument/2006/relationships/hyperlink" Target="https://pgo.sunchemical.com/l/62722/2025-09-09/3w1vkd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sunchemical.com" TargetMode="External"/><Relationship Id="rId5" Type="http://schemas.openxmlformats.org/officeDocument/2006/relationships/styles" Target="styles.xml"/><Relationship Id="rId15" Type="http://schemas.openxmlformats.org/officeDocument/2006/relationships/hyperlink" Target="https://pgo.sunchemical.com/l/62722/2025-08-29/3w1kc5g" TargetMode="External"/><Relationship Id="rId23" Type="http://schemas.openxmlformats.org/officeDocument/2006/relationships/hyperlink" Target="https://pgo.sunchemical.com/l/62722/2025-08-29/3w1kc5g"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sunchemical.com/pigmentpreparations/?utm_source=Media&amp;utm_medium=PressRelease&amp;utm_content=Aug-25&amp;utm_campaign=K-Sh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go.sunchemical.com/l/62722/2025-08-29/3w1kc5g" TargetMode="External"/><Relationship Id="rId22" Type="http://schemas.openxmlformats.org/officeDocument/2006/relationships/hyperlink" Target="https://pgo.sunchemical.com/l/62722/2025-08-29/3w1kc5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1" ma:contentTypeDescription="Create a new document." ma:contentTypeScope="" ma:versionID="3d769d5a5a2adeda08f84151ce12b8e7">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0d99eb63e16572af102df5cab66806af"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A245-95E4-43A6-BEA0-621A3C0E35B6}">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customXml/itemProps2.xml><?xml version="1.0" encoding="utf-8"?>
<ds:datastoreItem xmlns:ds="http://schemas.openxmlformats.org/officeDocument/2006/customXml" ds:itemID="{F06A4089-3C63-417C-BC89-B9CCEA6D2CA3}">
  <ds:schemaRefs>
    <ds:schemaRef ds:uri="http://schemas.microsoft.com/sharepoint/v3/contenttype/forms"/>
  </ds:schemaRefs>
</ds:datastoreItem>
</file>

<file path=customXml/itemProps3.xml><?xml version="1.0" encoding="utf-8"?>
<ds:datastoreItem xmlns:ds="http://schemas.openxmlformats.org/officeDocument/2006/customXml" ds:itemID="{D60023A6-923F-447F-AB40-11548E0F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8015</Characters>
  <Application>Microsoft Office Word</Application>
  <DocSecurity>0</DocSecurity>
  <Lines>151</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CharactersWithSpaces>
  <SharedDoc>false</SharedDoc>
  <HLinks>
    <vt:vector size="108" baseType="variant">
      <vt:variant>
        <vt:i4>1441878</vt:i4>
      </vt:variant>
      <vt:variant>
        <vt:i4>42</vt:i4>
      </vt:variant>
      <vt:variant>
        <vt:i4>0</vt:i4>
      </vt:variant>
      <vt:variant>
        <vt:i4>5</vt:i4>
      </vt:variant>
      <vt:variant>
        <vt:lpwstr>https://www.instagram.com/lifeatsunchemical/</vt:lpwstr>
      </vt:variant>
      <vt:variant>
        <vt:lpwstr/>
      </vt:variant>
      <vt:variant>
        <vt:i4>6815783</vt:i4>
      </vt:variant>
      <vt:variant>
        <vt:i4>39</vt:i4>
      </vt:variant>
      <vt:variant>
        <vt:i4>0</vt:i4>
      </vt:variant>
      <vt:variant>
        <vt:i4>5</vt:i4>
      </vt:variant>
      <vt:variant>
        <vt:lpwstr>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vt:lpwstr>
      </vt:variant>
      <vt:variant>
        <vt:lpwstr/>
      </vt:variant>
      <vt:variant>
        <vt:i4>3276906</vt:i4>
      </vt:variant>
      <vt:variant>
        <vt:i4>36</vt:i4>
      </vt:variant>
      <vt:variant>
        <vt:i4>0</vt:i4>
      </vt:variant>
      <vt:variant>
        <vt:i4>5</vt:i4>
      </vt:variant>
      <vt:variant>
        <vt:lpwstr>http://www.sunchemical.com/</vt:lpwstr>
      </vt:variant>
      <vt:variant>
        <vt:lpwstr/>
      </vt:variant>
      <vt:variant>
        <vt:i4>393234</vt:i4>
      </vt:variant>
      <vt:variant>
        <vt:i4>33</vt:i4>
      </vt:variant>
      <vt:variant>
        <vt:i4>0</vt:i4>
      </vt:variant>
      <vt:variant>
        <vt:i4>5</vt:i4>
      </vt:variant>
      <vt:variant>
        <vt:lpwstr>http://www.sunchemical.com/kshow-2025-CM</vt:lpwstr>
      </vt:variant>
      <vt:variant>
        <vt:lpwstr/>
      </vt:variant>
      <vt:variant>
        <vt:i4>1769473</vt:i4>
      </vt:variant>
      <vt:variant>
        <vt:i4>30</vt:i4>
      </vt:variant>
      <vt:variant>
        <vt:i4>0</vt:i4>
      </vt:variant>
      <vt:variant>
        <vt:i4>5</vt:i4>
      </vt:variant>
      <vt:variant>
        <vt:lpwstr>http://www.sunchemical.com/kshow-2025-PPS</vt:lpwstr>
      </vt:variant>
      <vt:variant>
        <vt:lpwstr/>
      </vt:variant>
      <vt:variant>
        <vt:i4>1507398</vt:i4>
      </vt:variant>
      <vt:variant>
        <vt:i4>27</vt:i4>
      </vt:variant>
      <vt:variant>
        <vt:i4>0</vt:i4>
      </vt:variant>
      <vt:variant>
        <vt:i4>5</vt:i4>
      </vt:variant>
      <vt:variant>
        <vt:lpwstr>https://www.sunchemical.com/taketheheat/</vt:lpwstr>
      </vt:variant>
      <vt:variant>
        <vt:lpwstr/>
      </vt:variant>
      <vt:variant>
        <vt:i4>655431</vt:i4>
      </vt:variant>
      <vt:variant>
        <vt:i4>24</vt:i4>
      </vt:variant>
      <vt:variant>
        <vt:i4>0</vt:i4>
      </vt:variant>
      <vt:variant>
        <vt:i4>5</vt:i4>
      </vt:variant>
      <vt:variant>
        <vt:lpwstr>https://www.sunchemical.com/pigmentpreparations/</vt:lpwstr>
      </vt:variant>
      <vt:variant>
        <vt:lpwstr/>
      </vt:variant>
      <vt:variant>
        <vt:i4>5767259</vt:i4>
      </vt:variant>
      <vt:variant>
        <vt:i4>21</vt:i4>
      </vt:variant>
      <vt:variant>
        <vt:i4>0</vt:i4>
      </vt:variant>
      <vt:variant>
        <vt:i4>5</vt:i4>
      </vt:variant>
      <vt:variant>
        <vt:lpwstr>https://www.sunchemical.com/colorants-for-fibers/</vt:lpwstr>
      </vt:variant>
      <vt:variant>
        <vt:lpwstr/>
      </vt:variant>
      <vt:variant>
        <vt:i4>3932258</vt:i4>
      </vt:variant>
      <vt:variant>
        <vt:i4>18</vt:i4>
      </vt:variant>
      <vt:variant>
        <vt:i4>0</vt:i4>
      </vt:variant>
      <vt:variant>
        <vt:i4>5</vt:i4>
      </vt:variant>
      <vt:variant>
        <vt:lpwstr>https://www.sunchemical.com/solar-heat-management-pigments/</vt:lpwstr>
      </vt:variant>
      <vt:variant>
        <vt:lpwstr/>
      </vt:variant>
      <vt:variant>
        <vt:i4>1769473</vt:i4>
      </vt:variant>
      <vt:variant>
        <vt:i4>15</vt:i4>
      </vt:variant>
      <vt:variant>
        <vt:i4>0</vt:i4>
      </vt:variant>
      <vt:variant>
        <vt:i4>5</vt:i4>
      </vt:variant>
      <vt:variant>
        <vt:lpwstr>http://www.sunchemical.com/kshow-2025-PPS</vt:lpwstr>
      </vt:variant>
      <vt:variant>
        <vt:lpwstr/>
      </vt:variant>
      <vt:variant>
        <vt:i4>393234</vt:i4>
      </vt:variant>
      <vt:variant>
        <vt:i4>12</vt:i4>
      </vt:variant>
      <vt:variant>
        <vt:i4>0</vt:i4>
      </vt:variant>
      <vt:variant>
        <vt:i4>5</vt:i4>
      </vt:variant>
      <vt:variant>
        <vt:lpwstr>http://www.sunchemical.com/kshow-2025-CM</vt:lpwstr>
      </vt:variant>
      <vt:variant>
        <vt:lpwstr/>
      </vt:variant>
      <vt:variant>
        <vt:i4>1507386</vt:i4>
      </vt:variant>
      <vt:variant>
        <vt:i4>9</vt:i4>
      </vt:variant>
      <vt:variant>
        <vt:i4>0</vt:i4>
      </vt:variant>
      <vt:variant>
        <vt:i4>5</vt:i4>
      </vt:variant>
      <vt:variant>
        <vt:lpwstr>mailto:mparry@mower.com</vt:lpwstr>
      </vt:variant>
      <vt:variant>
        <vt:lpwstr/>
      </vt:variant>
      <vt:variant>
        <vt:i4>6684738</vt:i4>
      </vt:variant>
      <vt:variant>
        <vt:i4>6</vt:i4>
      </vt:variant>
      <vt:variant>
        <vt:i4>0</vt:i4>
      </vt:variant>
      <vt:variant>
        <vt:i4>5</vt:i4>
      </vt:variant>
      <vt:variant>
        <vt:lpwstr>mailto:globalmarketing@sunchemical.com</vt:lpwstr>
      </vt:variant>
      <vt:variant>
        <vt:lpwstr/>
      </vt:variant>
      <vt:variant>
        <vt:i4>5439489</vt:i4>
      </vt:variant>
      <vt:variant>
        <vt:i4>3</vt:i4>
      </vt:variant>
      <vt:variant>
        <vt:i4>0</vt:i4>
      </vt:variant>
      <vt:variant>
        <vt:i4>5</vt:i4>
      </vt:variant>
      <vt:variant>
        <vt:lpwstr>tel:+13154134318</vt:lpwstr>
      </vt:variant>
      <vt:variant>
        <vt:lpwstr/>
      </vt:variant>
      <vt:variant>
        <vt:i4>5570573</vt:i4>
      </vt:variant>
      <vt:variant>
        <vt:i4>0</vt:i4>
      </vt:variant>
      <vt:variant>
        <vt:i4>0</vt:i4>
      </vt:variant>
      <vt:variant>
        <vt:i4>5</vt:i4>
      </vt:variant>
      <vt:variant>
        <vt:lpwstr>tel:+17082032339</vt:lpwstr>
      </vt:variant>
      <vt:variant>
        <vt:lpwstr/>
      </vt:variant>
      <vt:variant>
        <vt:i4>4128869</vt:i4>
      </vt:variant>
      <vt:variant>
        <vt:i4>6</vt:i4>
      </vt:variant>
      <vt:variant>
        <vt:i4>0</vt:i4>
      </vt:variant>
      <vt:variant>
        <vt:i4>5</vt:i4>
      </vt:variant>
      <vt:variant>
        <vt:lpwstr>https://sunchemicalstg.wpengine.com/kshow-2025/</vt:lpwstr>
      </vt:variant>
      <vt:variant>
        <vt:lpwstr/>
      </vt:variant>
      <vt:variant>
        <vt:i4>3932206</vt:i4>
      </vt:variant>
      <vt:variant>
        <vt:i4>3</vt:i4>
      </vt:variant>
      <vt:variant>
        <vt:i4>0</vt:i4>
      </vt:variant>
      <vt:variant>
        <vt:i4>5</vt:i4>
      </vt:variant>
      <vt:variant>
        <vt:lpwstr>http://www.sunchemical.com/heliogen</vt:lpwstr>
      </vt:variant>
      <vt:variant>
        <vt:lpwstr/>
      </vt:variant>
      <vt:variant>
        <vt:i4>327718</vt:i4>
      </vt:variant>
      <vt:variant>
        <vt:i4>0</vt:i4>
      </vt:variant>
      <vt:variant>
        <vt:i4>0</vt:i4>
      </vt:variant>
      <vt:variant>
        <vt:i4>5</vt:i4>
      </vt:variant>
      <vt:variant>
        <vt:lpwstr>http://www.sunchemical.com/plastics_effectpigments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Minudri</dc:creator>
  <cp:keywords/>
  <dc:description/>
  <cp:lastModifiedBy>Rayyan Rabbani</cp:lastModifiedBy>
  <cp:revision>3</cp:revision>
  <dcterms:created xsi:type="dcterms:W3CDTF">2025-09-10T08:24:00Z</dcterms:created>
  <dcterms:modified xsi:type="dcterms:W3CDTF">2025-09-10T12:42:00Z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0x01010008B0E7786603EE4690B82E94AAA720D7</vt:lpwstr>
  </property>
  <property fmtid="{D5CDD505-2E9C-101B-9397-08002B2CF9AE}" pid="3" name="GrammarlyDocumentId">
    <vt:lpwstr>85abe55a-026a-41c1-8fe4-155971f0b0d3</vt:lpwstr>
  </property>
</Properties>
</file>