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77AC" w14:textId="77777777" w:rsidR="00870461" w:rsidRPr="00535A5B" w:rsidRDefault="00870461" w:rsidP="00870461">
      <w:pPr>
        <w:tabs>
          <w:tab w:val="left" w:pos="245"/>
        </w:tabs>
        <w:spacing w:after="0" w:line="240" w:lineRule="auto"/>
        <w:rPr>
          <w:rFonts w:ascii="Calibri" w:eastAsia="Times New Roman" w:hAnsi="Calibri" w:cs="Calibri"/>
          <w:kern w:val="0"/>
          <w:szCs w:val="20"/>
          <w14:ligatures w14:val="none"/>
        </w:rPr>
      </w:pPr>
      <w:r w:rsidRPr="00535A5B">
        <w:rPr>
          <w:rFonts w:ascii="Calibri" w:hAnsi="Calibri"/>
          <w:b/>
          <w:noProof/>
          <w:color w:val="FF0000"/>
        </w:rPr>
        <w:drawing>
          <wp:inline distT="0" distB="0" distL="0" distR="0" wp14:anchorId="10E6E349" wp14:editId="04AA24E4">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6D31B256" w14:textId="77777777" w:rsidR="00870461" w:rsidRPr="00535A5B" w:rsidRDefault="00870461" w:rsidP="00870461">
      <w:pPr>
        <w:tabs>
          <w:tab w:val="left" w:pos="245"/>
        </w:tabs>
        <w:spacing w:after="0" w:line="240" w:lineRule="auto"/>
        <w:rPr>
          <w:rFonts w:ascii="Calibri" w:eastAsia="Times New Roman" w:hAnsi="Calibri" w:cs="Calibri"/>
          <w:kern w:val="0"/>
          <w:szCs w:val="20"/>
          <w14:ligatures w14:val="none"/>
        </w:rPr>
      </w:pPr>
    </w:p>
    <w:p w14:paraId="26937791" w14:textId="77777777" w:rsidR="00870461" w:rsidRPr="00535A5B" w:rsidRDefault="00870461" w:rsidP="00870461">
      <w:pPr>
        <w:tabs>
          <w:tab w:val="left" w:pos="245"/>
        </w:tabs>
        <w:spacing w:after="0" w:line="240" w:lineRule="auto"/>
        <w:rPr>
          <w:rFonts w:ascii="Calibri" w:eastAsia="Times New Roman" w:hAnsi="Calibri" w:cs="Calibri"/>
          <w:color w:val="003399"/>
          <w:kern w:val="0"/>
          <w14:ligatures w14:val="none"/>
        </w:rPr>
      </w:pPr>
      <w:r w:rsidRPr="00535A5B">
        <w:rPr>
          <w:rFonts w:ascii="Calibri" w:hAnsi="Calibri"/>
          <w:noProof/>
        </w:rPr>
        <w:drawing>
          <wp:inline distT="0" distB="0" distL="0" distR="0" wp14:anchorId="0E55E93E" wp14:editId="10E19BA9">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25EC5EE" w14:textId="77777777" w:rsidR="00870461" w:rsidRPr="00535A5B" w:rsidRDefault="00870461" w:rsidP="00870461">
      <w:pPr>
        <w:spacing w:after="0" w:line="240" w:lineRule="auto"/>
        <w:rPr>
          <w:rFonts w:ascii="Arial" w:eastAsia="Times New Roman" w:hAnsi="Arial" w:cs="Arial"/>
          <w:b/>
          <w:kern w:val="0"/>
          <w:sz w:val="28"/>
          <w:szCs w:val="28"/>
          <w14:ligatures w14:val="none"/>
        </w:rPr>
      </w:pPr>
    </w:p>
    <w:p w14:paraId="08DBDD2F" w14:textId="77777777" w:rsidR="00870461" w:rsidRPr="00535A5B" w:rsidRDefault="00870461" w:rsidP="00870461">
      <w:pPr>
        <w:spacing w:after="0" w:line="240" w:lineRule="auto"/>
        <w:outlineLvl w:val="0"/>
        <w:rPr>
          <w:rFonts w:ascii="Arial" w:eastAsia="Times New Roman" w:hAnsi="Arial" w:cs="Arial"/>
          <w:b/>
          <w:kern w:val="0"/>
          <w:sz w:val="20"/>
          <w:szCs w:val="20"/>
          <w14:ligatures w14:val="none"/>
        </w:rPr>
      </w:pPr>
      <w:r w:rsidRPr="00535A5B">
        <w:rPr>
          <w:rFonts w:ascii="Arial" w:hAnsi="Arial"/>
          <w:b/>
          <w:sz w:val="20"/>
        </w:rPr>
        <w:t>PR-Ansprechpartner:</w:t>
      </w:r>
      <w:r w:rsidRPr="00535A5B">
        <w:rPr>
          <w:rFonts w:ascii="Arial" w:hAnsi="Arial"/>
          <w:b/>
          <w:sz w:val="20"/>
        </w:rPr>
        <w:tab/>
      </w:r>
      <w:r w:rsidRPr="00535A5B">
        <w:rPr>
          <w:rFonts w:ascii="Arial" w:hAnsi="Arial"/>
          <w:b/>
          <w:sz w:val="20"/>
        </w:rPr>
        <w:tab/>
      </w:r>
      <w:r w:rsidRPr="00535A5B">
        <w:rPr>
          <w:rFonts w:ascii="Arial" w:hAnsi="Arial"/>
          <w:b/>
          <w:sz w:val="20"/>
        </w:rPr>
        <w:tab/>
      </w:r>
      <w:r w:rsidRPr="00535A5B">
        <w:rPr>
          <w:rFonts w:ascii="Arial" w:hAnsi="Arial"/>
          <w:b/>
          <w:sz w:val="20"/>
        </w:rPr>
        <w:tab/>
      </w:r>
      <w:r w:rsidRPr="00535A5B">
        <w:rPr>
          <w:rFonts w:ascii="Arial" w:hAnsi="Arial"/>
          <w:b/>
          <w:sz w:val="20"/>
        </w:rPr>
        <w:tab/>
      </w:r>
    </w:p>
    <w:p w14:paraId="75C0FD82" w14:textId="77777777" w:rsidR="00870461" w:rsidRPr="00535A5B" w:rsidRDefault="00870461" w:rsidP="00870461">
      <w:pPr>
        <w:spacing w:after="0" w:line="240" w:lineRule="auto"/>
        <w:rPr>
          <w:rFonts w:ascii="Arial" w:hAnsi="Arial" w:cs="Arial"/>
          <w:kern w:val="0"/>
          <w:sz w:val="20"/>
          <w:szCs w:val="20"/>
          <w14:ligatures w14:val="none"/>
        </w:rPr>
      </w:pPr>
      <w:r w:rsidRPr="00535A5B">
        <w:rPr>
          <w:rFonts w:ascii="Arial" w:hAnsi="Arial"/>
          <w:sz w:val="20"/>
        </w:rPr>
        <w:t>Begona Louro, Sun Chemical</w:t>
      </w:r>
      <w:r w:rsidRPr="00535A5B">
        <w:rPr>
          <w:rFonts w:ascii="Arial" w:hAnsi="Arial"/>
          <w:sz w:val="20"/>
        </w:rPr>
        <w:tab/>
      </w:r>
      <w:r w:rsidRPr="00535A5B">
        <w:rPr>
          <w:rFonts w:ascii="Arial" w:hAnsi="Arial"/>
          <w:sz w:val="20"/>
        </w:rPr>
        <w:tab/>
        <w:t xml:space="preserve">Sirah Awan, AD Communications, Großbritannien </w:t>
      </w:r>
    </w:p>
    <w:p w14:paraId="07CA6639" w14:textId="77777777" w:rsidR="00870461" w:rsidRPr="00535A5B" w:rsidRDefault="00870461" w:rsidP="00870461">
      <w:pPr>
        <w:spacing w:after="0" w:line="240" w:lineRule="auto"/>
        <w:rPr>
          <w:rFonts w:ascii="Arial" w:hAnsi="Arial" w:cs="Arial"/>
          <w:kern w:val="0"/>
          <w:sz w:val="20"/>
          <w:szCs w:val="20"/>
          <w14:ligatures w14:val="none"/>
        </w:rPr>
      </w:pPr>
      <w:r w:rsidRPr="00535A5B">
        <w:rPr>
          <w:rFonts w:ascii="Arial" w:hAnsi="Arial"/>
          <w:sz w:val="20"/>
        </w:rPr>
        <w:t>+49 152 2292 2292</w:t>
      </w:r>
      <w:r w:rsidRPr="00535A5B">
        <w:rPr>
          <w:rFonts w:ascii="Arial" w:hAnsi="Arial"/>
          <w:sz w:val="20"/>
        </w:rPr>
        <w:tab/>
      </w:r>
      <w:r w:rsidRPr="00535A5B">
        <w:rPr>
          <w:rFonts w:ascii="Arial" w:hAnsi="Arial"/>
          <w:sz w:val="20"/>
        </w:rPr>
        <w:tab/>
      </w:r>
      <w:r w:rsidRPr="00535A5B">
        <w:rPr>
          <w:rFonts w:ascii="Arial" w:hAnsi="Arial"/>
          <w:sz w:val="20"/>
        </w:rPr>
        <w:tab/>
        <w:t>+44 (0)1372 460542</w:t>
      </w:r>
    </w:p>
    <w:p w14:paraId="7AC04297" w14:textId="31A92AC5" w:rsidR="00870461" w:rsidRPr="00535A5B" w:rsidRDefault="007449EC" w:rsidP="00870461">
      <w:pPr>
        <w:spacing w:after="0" w:line="240" w:lineRule="auto"/>
        <w:rPr>
          <w:rFonts w:ascii="Arial" w:hAnsi="Arial" w:cs="Arial"/>
          <w:kern w:val="0"/>
          <w:sz w:val="20"/>
          <w:szCs w:val="20"/>
          <w:u w:val="single"/>
          <w14:ligatures w14:val="none"/>
        </w:rPr>
      </w:pPr>
      <w:hyperlink r:id="rId11" w:history="1">
        <w:r w:rsidRPr="00535A5B">
          <w:rPr>
            <w:rStyle w:val="Hyperlink"/>
            <w:rFonts w:ascii="Arial" w:hAnsi="Arial"/>
            <w:sz w:val="18"/>
          </w:rPr>
          <w:t>begona.louro</w:t>
        </w:r>
        <w:r w:rsidRPr="00535A5B">
          <w:rPr>
            <w:rStyle w:val="Hyperlink"/>
            <w:rFonts w:ascii="Arial" w:hAnsi="Arial"/>
            <w:sz w:val="20"/>
          </w:rPr>
          <w:t>@sunchemical.com</w:t>
        </w:r>
      </w:hyperlink>
      <w:r w:rsidRPr="00535A5B">
        <w:rPr>
          <w:rFonts w:ascii="Arial" w:hAnsi="Arial"/>
          <w:sz w:val="20"/>
        </w:rPr>
        <w:tab/>
      </w:r>
      <w:r w:rsidRPr="00535A5B">
        <w:rPr>
          <w:rFonts w:ascii="Arial" w:hAnsi="Arial"/>
          <w:sz w:val="20"/>
        </w:rPr>
        <w:tab/>
      </w:r>
      <w:hyperlink r:id="rId12" w:history="1">
        <w:r w:rsidRPr="00535A5B">
          <w:rPr>
            <w:rFonts w:ascii="Arial" w:hAnsi="Arial"/>
            <w:color w:val="0563C1"/>
            <w:sz w:val="20"/>
            <w:u w:val="single"/>
          </w:rPr>
          <w:t>sawan@adcomms.co.uk</w:t>
        </w:r>
      </w:hyperlink>
      <w:r w:rsidRPr="00535A5B">
        <w:rPr>
          <w:rFonts w:ascii="Arial" w:hAnsi="Arial"/>
          <w:color w:val="0563C1"/>
          <w:sz w:val="20"/>
          <w:u w:val="single"/>
        </w:rPr>
        <w:t xml:space="preserve"> </w:t>
      </w:r>
    </w:p>
    <w:p w14:paraId="05A5E6F8" w14:textId="77777777" w:rsidR="00870461" w:rsidRPr="00535A5B" w:rsidRDefault="00870461" w:rsidP="00870461">
      <w:pPr>
        <w:spacing w:after="0" w:line="240" w:lineRule="auto"/>
        <w:rPr>
          <w:rFonts w:ascii="Arial Narrow" w:eastAsia="Times New Roman" w:hAnsi="Arial Narrow" w:cstheme="minorHAnsi"/>
          <w:color w:val="000000"/>
          <w:kern w:val="0"/>
          <w:sz w:val="20"/>
          <w:szCs w:val="20"/>
          <w14:ligatures w14:val="none"/>
        </w:rPr>
      </w:pPr>
    </w:p>
    <w:p w14:paraId="4C7EAFB2" w14:textId="45B8FA0B" w:rsidR="00244B69" w:rsidRPr="00535A5B" w:rsidRDefault="007449EC" w:rsidP="00244B69">
      <w:pPr>
        <w:spacing w:line="276" w:lineRule="auto"/>
      </w:pPr>
      <w:r w:rsidRPr="00535A5B">
        <w:rPr>
          <w:rFonts w:ascii="Arial Narrow" w:hAnsi="Arial Narrow"/>
          <w:b/>
          <w:sz w:val="28"/>
        </w:rPr>
        <w:t>Sun Chemical optimiert die Druckfarbenserie SunLit ProPace in Kooperation mit Onlineprinters</w:t>
      </w:r>
    </w:p>
    <w:p w14:paraId="41EEABC4" w14:textId="4595E56A" w:rsidR="00244B69" w:rsidRPr="00535A5B" w:rsidRDefault="00244B69" w:rsidP="00244B69">
      <w:pPr>
        <w:rPr>
          <w:rFonts w:ascii="Arial Narrow" w:hAnsi="Arial Narrow"/>
          <w:sz w:val="24"/>
          <w:szCs w:val="24"/>
        </w:rPr>
      </w:pPr>
      <w:r w:rsidRPr="00535A5B">
        <w:rPr>
          <w:rFonts w:ascii="Arial Narrow" w:hAnsi="Arial Narrow"/>
          <w:sz w:val="24"/>
        </w:rPr>
        <w:t xml:space="preserve">In Kooperation mit Onlineprinters, einem der größten europäischen Online-Druckdienstleister, hat Sun Chemical die Druckfarbenserie </w:t>
      </w:r>
      <w:hyperlink r:id="rId13" w:history="1">
        <w:proofErr w:type="spellStart"/>
        <w:r w:rsidRPr="00423BC7">
          <w:rPr>
            <w:rStyle w:val="Hyperlink"/>
            <w:rFonts w:ascii="Arial Narrow" w:hAnsi="Arial Narrow"/>
            <w:b/>
            <w:bCs/>
            <w:sz w:val="24"/>
          </w:rPr>
          <w:t>SunLit</w:t>
        </w:r>
        <w:proofErr w:type="spellEnd"/>
        <w:r w:rsidRPr="00423BC7">
          <w:rPr>
            <w:rStyle w:val="Hyperlink"/>
            <w:rFonts w:ascii="Arial Narrow" w:hAnsi="Arial Narrow"/>
            <w:b/>
            <w:bCs/>
            <w:sz w:val="24"/>
          </w:rPr>
          <w:t xml:space="preserve"> Pro</w:t>
        </w:r>
        <w:r w:rsidRPr="00423BC7">
          <w:rPr>
            <w:rStyle w:val="Hyperlink"/>
            <w:rFonts w:ascii="Arial Narrow" w:hAnsi="Arial Narrow"/>
            <w:b/>
            <w:bCs/>
            <w:sz w:val="24"/>
          </w:rPr>
          <w:t>P</w:t>
        </w:r>
        <w:r w:rsidRPr="00423BC7">
          <w:rPr>
            <w:rStyle w:val="Hyperlink"/>
            <w:rFonts w:ascii="Arial Narrow" w:hAnsi="Arial Narrow"/>
            <w:b/>
            <w:bCs/>
            <w:sz w:val="24"/>
          </w:rPr>
          <w:t>ace</w:t>
        </w:r>
      </w:hyperlink>
      <w:r w:rsidRPr="00535A5B">
        <w:rPr>
          <w:rFonts w:ascii="Arial Narrow" w:hAnsi="Arial Narrow"/>
          <w:sz w:val="24"/>
        </w:rPr>
        <w:t xml:space="preserve"> entwickelt und optimiert. Diese neuesten pflanzenölbasierten Farben von Sun Chemical für den Bogenoffsetdruck basieren auf seiner neuartigen Technologieplattform „Pace“. Sie sollen die Produktivität von Druckdienstleistern steigern und die Nachhaltigkeit beim Akzidenzdruck und Druck von Nonfood-Verpackungen erhöhen. Die Rezeptur für die SunLit ProPace-Farben, die inzwischen in den Produktionsstätten von Onlineprinters in Deutschland häufig zum Einsatz kommen, wurde in ständiger und enger Absprache mit Onlineprinters entwickelt, um seine strengen betrieblichen Anforderungen an die Druckqualität, Verdruckbarkeit und Aushärtung zu erfüllen.</w:t>
      </w:r>
    </w:p>
    <w:p w14:paraId="560F2970" w14:textId="71CC7B1D" w:rsidR="007449EC" w:rsidRPr="00535A5B" w:rsidRDefault="007449EC" w:rsidP="007449EC">
      <w:pPr>
        <w:spacing w:line="276" w:lineRule="auto"/>
        <w:rPr>
          <w:rFonts w:ascii="Arial Narrow" w:hAnsi="Arial Narrow"/>
          <w:sz w:val="24"/>
          <w:szCs w:val="24"/>
        </w:rPr>
      </w:pPr>
      <w:r w:rsidRPr="00535A5B">
        <w:rPr>
          <w:rFonts w:ascii="Arial Narrow" w:hAnsi="Arial Narrow"/>
          <w:sz w:val="24"/>
        </w:rPr>
        <w:t>Onlineprinters mit Hauptsitz in Deutschland agiert in einer der branchenweit anspruchsvollsten Produktionsumgebungen, in der die Kunden qualitativ hochwertige Druckerzeugnisse mit extrem kurzer Bearbeitungs- und Lieferzeit verlangen und kaum Fehler zulassen. Alle Effizienzgewinne sind wichtig. Sun Chemical ist auf die individuellen Anforderungen von Onlineprinters eingegangen und hat das neue Produkt mit speziellem technischen Support vor Ort und unter Anwendung von Methoden zur schnellen Fehlerbehebung entwickelt.</w:t>
      </w:r>
    </w:p>
    <w:p w14:paraId="3702E1DC" w14:textId="33C423B6" w:rsidR="007449EC" w:rsidRPr="00535A5B" w:rsidRDefault="000753F8" w:rsidP="007449EC">
      <w:pPr>
        <w:spacing w:line="276" w:lineRule="auto"/>
        <w:rPr>
          <w:rFonts w:ascii="Arial Narrow" w:hAnsi="Arial Narrow"/>
          <w:sz w:val="24"/>
          <w:szCs w:val="24"/>
        </w:rPr>
      </w:pPr>
      <w:r w:rsidRPr="00535A5B">
        <w:rPr>
          <w:rFonts w:ascii="Arial Narrow" w:hAnsi="Arial Narrow"/>
          <w:sz w:val="24"/>
        </w:rPr>
        <w:t>Stefan Hagen, Leiter des Bereichs Offsetdruck bei Onlineprinters, erklärte: „Die Druckfarben von Sun Chemical erfüllen unsere strengen Produktionsanforderungen. Noch wichtiger ist allerdings die Tatsache, dass sich das Unternehmen als reaktionsschneller und zuverlässiger Partner erwiesen hat. Bei unserer Zusammenarbeit geht es um viel mehr als nur um die Produkte, die Sun Chemical uns liefert; es geht um gemeinsame Problemlösungen, Transparenz und Anpassungsfähigkeit.“</w:t>
      </w:r>
    </w:p>
    <w:p w14:paraId="77404B80" w14:textId="07F59526" w:rsidR="007449EC" w:rsidRPr="00535A5B" w:rsidRDefault="00D412AB" w:rsidP="007449EC">
      <w:pPr>
        <w:spacing w:line="276" w:lineRule="auto"/>
        <w:rPr>
          <w:rFonts w:ascii="Arial Narrow" w:hAnsi="Arial Narrow"/>
          <w:sz w:val="24"/>
          <w:szCs w:val="24"/>
        </w:rPr>
      </w:pPr>
      <w:r w:rsidRPr="00535A5B">
        <w:rPr>
          <w:rFonts w:ascii="Arial Narrow" w:hAnsi="Arial Narrow"/>
          <w:sz w:val="24"/>
        </w:rPr>
        <w:t>Hagen fügte hinzu: „Wir schätzen Lieferanten, die die tatsächlichen Gegebenheiten unseres Workflows verstehen, in dem tagtäglich Hunderte von Aufträgen bearbeitet werden und jede Unstimmigkeit einen Dominoeffekt haben kann. Als Lieferant hat Sun Chemical bewiesen, dass er das Tempo, den Umfang und die Komplexität unserer Arbeit versteht und schnell und konstruktiv auf auftretende Probleme reagiert.</w:t>
      </w:r>
    </w:p>
    <w:p w14:paraId="4B35BC2C" w14:textId="18713EC9" w:rsidR="007449EC" w:rsidRPr="00535A5B" w:rsidRDefault="007449EC" w:rsidP="007449EC">
      <w:pPr>
        <w:spacing w:line="276" w:lineRule="auto"/>
        <w:rPr>
          <w:rFonts w:ascii="Arial Narrow" w:hAnsi="Arial Narrow"/>
          <w:sz w:val="24"/>
          <w:szCs w:val="24"/>
        </w:rPr>
      </w:pPr>
      <w:r w:rsidRPr="00535A5B">
        <w:rPr>
          <w:rFonts w:ascii="Arial Narrow" w:hAnsi="Arial Narrow"/>
          <w:sz w:val="24"/>
        </w:rPr>
        <w:t xml:space="preserve">„Sun Chemical hat auf unser Feedback gehört und die Druckfarben im Laufe der Zeit aktiv angepasst – angefangen von der Verringerung der Nebelbildung und Erhöhung der Abriebfestigkeit bis zur kontinuierlichen Verbesserung der Farbstabilität.“ Auch wenn einige Leistungsaspekte noch zu optimieren sind, stellt die kontinuierliche Zusammenarbeit zwischen den beiden Teams einen </w:t>
      </w:r>
      <w:r w:rsidRPr="00535A5B">
        <w:rPr>
          <w:rFonts w:ascii="Arial Narrow" w:hAnsi="Arial Narrow"/>
          <w:sz w:val="24"/>
        </w:rPr>
        <w:lastRenderedPageBreak/>
        <w:t>proaktiven, gemeinsamen Entwicklungsansatz unter Beweis, der Sun Chemical von anderen Anbietern unterscheidet.</w:t>
      </w:r>
    </w:p>
    <w:p w14:paraId="5382FC5B" w14:textId="659D0991" w:rsidR="007449EC" w:rsidRPr="00535A5B" w:rsidRDefault="007449EC" w:rsidP="007449EC">
      <w:pPr>
        <w:spacing w:line="276" w:lineRule="auto"/>
        <w:rPr>
          <w:rFonts w:ascii="Arial Narrow" w:hAnsi="Arial Narrow"/>
          <w:sz w:val="24"/>
          <w:szCs w:val="24"/>
        </w:rPr>
      </w:pPr>
      <w:r w:rsidRPr="00535A5B">
        <w:rPr>
          <w:rFonts w:ascii="Arial Narrow" w:hAnsi="Arial Narrow"/>
          <w:sz w:val="24"/>
        </w:rPr>
        <w:t>„Über längerfristige Themen sprechen wir bereits – u. a. darüber, wie wir die Entsorgung nachhaltiger gestalten und die Materialvorschriften noch besser einhalten können“, so Hagen. „Wir schätzen es sehr, dass Sun Chemical nicht nur auf Veränderungen reagiert, sondern sich aktiv darauf vorbereitet, sie aktiv mitgestaltet.“</w:t>
      </w:r>
    </w:p>
    <w:p w14:paraId="6318060C" w14:textId="4A353EC8" w:rsidR="007449EC" w:rsidRPr="00535A5B" w:rsidRDefault="007449EC" w:rsidP="007449EC">
      <w:pPr>
        <w:spacing w:line="276" w:lineRule="auto"/>
        <w:rPr>
          <w:rFonts w:ascii="Arial Narrow" w:hAnsi="Arial Narrow"/>
          <w:sz w:val="24"/>
          <w:szCs w:val="24"/>
        </w:rPr>
      </w:pPr>
      <w:r w:rsidRPr="00535A5B">
        <w:rPr>
          <w:rFonts w:ascii="Arial Narrow" w:hAnsi="Arial Narrow"/>
          <w:sz w:val="24"/>
        </w:rPr>
        <w:t>Die Beziehung zwischen Onlineprinters und Sun Chemical steht für eine moderne Lieferanten-Partner-Dynamik, die nicht auf Versprechungen, sondern auf praktischer, alltäglicher Abstimmung beruht. Die Partnerschaft entwickelt sich im Einklang mit dem Markt weiter – angefangen vom technischen Service bis zur Produktanpassung, von der gemeinsamen Problemlösung bis zu zukunftsweisenden Nachhaltigkeitsbemühungen.</w:t>
      </w:r>
    </w:p>
    <w:p w14:paraId="256B9F9E" w14:textId="5484F72F" w:rsidR="007449EC" w:rsidRPr="00535A5B" w:rsidRDefault="007449EC" w:rsidP="007449EC">
      <w:pPr>
        <w:spacing w:line="276" w:lineRule="auto"/>
        <w:rPr>
          <w:rFonts w:ascii="Arial Narrow" w:hAnsi="Arial Narrow"/>
          <w:sz w:val="24"/>
          <w:szCs w:val="24"/>
        </w:rPr>
      </w:pPr>
      <w:r w:rsidRPr="00535A5B">
        <w:rPr>
          <w:rFonts w:ascii="Arial Narrow" w:hAnsi="Arial Narrow"/>
          <w:sz w:val="24"/>
        </w:rPr>
        <w:t>„Aus unserer Sicht ist die Kooperation mit Sun Chemical eine langfristige Zusammenarbeit", erklärte Hagen abschließend. „Sun Chemical bietet nicht nur Produkte mit der erforderlichen Leistung, sondern auch die Reaktionsfähigkeit, Integrität und Bereitschaft, mit uns zu wachsen, was der Markt verlangt.“</w:t>
      </w:r>
    </w:p>
    <w:p w14:paraId="2CD73064" w14:textId="6A21FB04" w:rsidR="007449EC" w:rsidRDefault="007449EC" w:rsidP="007449EC">
      <w:pPr>
        <w:spacing w:line="276" w:lineRule="auto"/>
        <w:rPr>
          <w:rFonts w:ascii="Arial Narrow" w:hAnsi="Arial Narrow"/>
          <w:color w:val="0C2631"/>
          <w:sz w:val="24"/>
          <w:shd w:val="clear" w:color="auto" w:fill="FFFFFF"/>
        </w:rPr>
      </w:pPr>
      <w:r w:rsidRPr="00535A5B">
        <w:rPr>
          <w:rFonts w:ascii="Arial Narrow" w:hAnsi="Arial Narrow"/>
          <w:color w:val="0C2631"/>
          <w:sz w:val="24"/>
          <w:shd w:val="clear" w:color="auto" w:fill="FFFFFF"/>
        </w:rPr>
        <w:t>Jim Buchanan, Product Director - Sheetfed Systems bei Sun Chemical, erklärte: „Unsere Partnerschaft mit Onlineprinters ist ein Beispiel für die Art der von uns angestrebten Kundenbeziehung – transparent, zukunftsorientiert und auf der Grundlage echter Leistung. Von der Entwicklung von SunLit ProPace bis hin zu unseren laufenden technischen Anstrengungen und Nachhaltigkeitsbemühungen sind wir stolz auf die Zusammenarbeit mit einem Partner, der uns herausfordert und mit uns innovative Lösungen entwickeln und wachsen will.“</w:t>
      </w:r>
    </w:p>
    <w:p w14:paraId="1DEBDBC2" w14:textId="2AE9A230" w:rsidR="004573FE" w:rsidRPr="00535A5B" w:rsidRDefault="004573FE" w:rsidP="007449EC">
      <w:pPr>
        <w:spacing w:line="276" w:lineRule="auto"/>
        <w:rPr>
          <w:rFonts w:ascii="Arial Narrow" w:hAnsi="Arial Narrow"/>
          <w:color w:val="0C2631"/>
          <w:sz w:val="24"/>
          <w:szCs w:val="24"/>
          <w:shd w:val="clear" w:color="auto" w:fill="FFFFFF"/>
        </w:rPr>
      </w:pPr>
      <w:r w:rsidRPr="004573FE">
        <w:rPr>
          <w:rFonts w:ascii="Arial Narrow" w:hAnsi="Arial Narrow"/>
          <w:color w:val="0C2631"/>
          <w:sz w:val="24"/>
          <w:szCs w:val="24"/>
          <w:shd w:val="clear" w:color="auto" w:fill="FFFFFF"/>
        </w:rPr>
        <w:t xml:space="preserve">Weitere Informationen zu den </w:t>
      </w:r>
      <w:proofErr w:type="spellStart"/>
      <w:r w:rsidRPr="004573FE">
        <w:rPr>
          <w:rFonts w:ascii="Arial Narrow" w:hAnsi="Arial Narrow"/>
          <w:color w:val="0C2631"/>
          <w:sz w:val="24"/>
          <w:szCs w:val="24"/>
          <w:shd w:val="clear" w:color="auto" w:fill="FFFFFF"/>
        </w:rPr>
        <w:t>SunLit</w:t>
      </w:r>
      <w:proofErr w:type="spellEnd"/>
      <w:r w:rsidRPr="004573FE">
        <w:rPr>
          <w:rFonts w:ascii="Arial Narrow" w:hAnsi="Arial Narrow"/>
          <w:color w:val="0C2631"/>
          <w:sz w:val="24"/>
          <w:szCs w:val="24"/>
          <w:shd w:val="clear" w:color="auto" w:fill="FFFFFF"/>
        </w:rPr>
        <w:t>-Lösungen von Sun Chemical finden Sie unter:</w:t>
      </w:r>
      <w:r>
        <w:rPr>
          <w:rFonts w:ascii="Arial Narrow" w:hAnsi="Arial Narrow"/>
          <w:color w:val="0C2631"/>
          <w:sz w:val="24"/>
          <w:szCs w:val="24"/>
          <w:shd w:val="clear" w:color="auto" w:fill="FFFFFF"/>
        </w:rPr>
        <w:t xml:space="preserve"> </w:t>
      </w:r>
      <w:hyperlink r:id="rId14" w:history="1">
        <w:r w:rsidR="00423BC7">
          <w:rPr>
            <w:rStyle w:val="Hyperlink"/>
            <w:rFonts w:ascii="Arial Narrow" w:hAnsi="Arial Narrow"/>
            <w:sz w:val="24"/>
            <w:szCs w:val="24"/>
            <w:shd w:val="clear" w:color="auto" w:fill="FFFFFF"/>
          </w:rPr>
          <w:t>www.sunchemical.com/graphics-product-sunlit/</w:t>
        </w:r>
      </w:hyperlink>
      <w:r w:rsidR="001520BE">
        <w:rPr>
          <w:rFonts w:ascii="Arial Narrow" w:hAnsi="Arial Narrow"/>
          <w:color w:val="0C2631"/>
          <w:sz w:val="24"/>
          <w:szCs w:val="24"/>
          <w:shd w:val="clear" w:color="auto" w:fill="FFFFFF"/>
        </w:rPr>
        <w:t xml:space="preserve"> </w:t>
      </w:r>
    </w:p>
    <w:p w14:paraId="2827A65F" w14:textId="77777777" w:rsidR="007449EC" w:rsidRPr="00535A5B" w:rsidRDefault="007449EC" w:rsidP="00870461">
      <w:pPr>
        <w:spacing w:after="0" w:line="240" w:lineRule="auto"/>
        <w:rPr>
          <w:rFonts w:ascii="Arial Narrow" w:eastAsia="Times New Roman" w:hAnsi="Arial Narrow" w:cstheme="minorHAnsi"/>
          <w:color w:val="000000"/>
          <w:kern w:val="0"/>
          <w:sz w:val="20"/>
          <w:szCs w:val="20"/>
          <w14:ligatures w14:val="none"/>
        </w:rPr>
      </w:pPr>
    </w:p>
    <w:p w14:paraId="489A59BD" w14:textId="77777777" w:rsidR="00870461" w:rsidRPr="00535A5B" w:rsidRDefault="00870461" w:rsidP="00870461">
      <w:pPr>
        <w:spacing w:after="0" w:line="240" w:lineRule="auto"/>
        <w:ind w:left="2880" w:firstLine="720"/>
        <w:textAlignment w:val="baseline"/>
        <w:rPr>
          <w:rFonts w:ascii="Arial Narrow" w:eastAsiaTheme="majorEastAsia" w:hAnsi="Arial Narrow" w:cs="Segoe UI"/>
          <w:b/>
          <w:bCs/>
          <w:kern w:val="0"/>
          <w:sz w:val="24"/>
          <w:szCs w:val="24"/>
          <w:lang w:val="en-US"/>
          <w14:ligatures w14:val="none"/>
        </w:rPr>
      </w:pPr>
      <w:r w:rsidRPr="00535A5B">
        <w:rPr>
          <w:rFonts w:ascii="Arial Narrow" w:hAnsi="Arial Narrow"/>
          <w:b/>
          <w:sz w:val="24"/>
          <w:lang w:val="en-US"/>
        </w:rPr>
        <w:t>– ENDE – </w:t>
      </w:r>
    </w:p>
    <w:p w14:paraId="6471707D" w14:textId="77777777" w:rsidR="00870461" w:rsidRPr="00535A5B" w:rsidRDefault="00870461" w:rsidP="00870461">
      <w:pPr>
        <w:spacing w:after="0" w:line="240" w:lineRule="auto"/>
        <w:ind w:left="2880" w:firstLine="720"/>
        <w:textAlignment w:val="baseline"/>
        <w:rPr>
          <w:rFonts w:ascii="Arial Narrow" w:eastAsiaTheme="majorEastAsia" w:hAnsi="Arial Narrow" w:cs="Segoe UI"/>
          <w:b/>
          <w:bCs/>
          <w:kern w:val="0"/>
          <w:sz w:val="24"/>
          <w:szCs w:val="24"/>
          <w:lang w:val="en-US" w:eastAsia="en-GB"/>
          <w14:ligatures w14:val="none"/>
        </w:rPr>
      </w:pPr>
    </w:p>
    <w:p w14:paraId="6EF55A87" w14:textId="77777777" w:rsidR="00870461" w:rsidRPr="00032BC3" w:rsidRDefault="00870461" w:rsidP="00870461">
      <w:pPr>
        <w:spacing w:after="0" w:line="240" w:lineRule="auto"/>
        <w:rPr>
          <w:rFonts w:ascii="Arial Narrow" w:eastAsia="Times New Roman" w:hAnsi="Arial Narrow" w:cstheme="minorHAnsi"/>
          <w:color w:val="000000"/>
          <w:kern w:val="0"/>
          <w:lang w:val="en-US"/>
          <w14:ligatures w14:val="none"/>
        </w:rPr>
      </w:pPr>
    </w:p>
    <w:p w14:paraId="696C3512" w14:textId="77777777" w:rsidR="00DA1FB6" w:rsidRPr="00DA1FB6" w:rsidRDefault="00DA1FB6" w:rsidP="00DA1FB6">
      <w:pPr>
        <w:spacing w:after="0" w:line="240" w:lineRule="auto"/>
        <w:rPr>
          <w:rFonts w:ascii="Arial Narrow" w:eastAsia="Times New Roman" w:hAnsi="Arial Narrow" w:cs="Segoe UI"/>
          <w:b/>
          <w:bCs/>
          <w:kern w:val="0"/>
          <w:lang w:val="en-GB" w:eastAsia="en-GB"/>
          <w14:ligatures w14:val="none"/>
        </w:rPr>
      </w:pPr>
      <w:r w:rsidRPr="00DA1FB6">
        <w:rPr>
          <w:rFonts w:ascii="Arial Narrow" w:eastAsia="Times New Roman" w:hAnsi="Arial Narrow" w:cs="Segoe UI"/>
          <w:b/>
          <w:bCs/>
          <w:kern w:val="0"/>
          <w:lang w:eastAsia="en-GB"/>
          <w14:ligatures w14:val="none"/>
        </w:rPr>
        <w:t>Über Sun Chemical </w:t>
      </w:r>
      <w:r w:rsidRPr="00DA1FB6">
        <w:rPr>
          <w:rFonts w:ascii="Arial Narrow" w:eastAsia="Times New Roman" w:hAnsi="Arial Narrow" w:cs="Segoe UI"/>
          <w:b/>
          <w:bCs/>
          <w:kern w:val="0"/>
          <w:lang w:val="en-GB" w:eastAsia="en-GB"/>
          <w14:ligatures w14:val="none"/>
        </w:rPr>
        <w:t> </w:t>
      </w:r>
    </w:p>
    <w:p w14:paraId="4D4DAF45" w14:textId="09BA0CE0" w:rsidR="0040146F" w:rsidRPr="0040146F" w:rsidRDefault="00DA1FB6" w:rsidP="00D26E09">
      <w:pPr>
        <w:rPr>
          <w:rFonts w:ascii="Arial Narrow" w:eastAsia="Times New Roman" w:hAnsi="Arial Narrow" w:cs="Segoe UI"/>
          <w:kern w:val="0"/>
          <w:lang w:val="en-GB" w:eastAsia="en-GB"/>
          <w14:ligatures w14:val="none"/>
        </w:rPr>
      </w:pPr>
      <w:r w:rsidRPr="00032BC3">
        <w:rPr>
          <w:rFonts w:ascii="Arial Narrow" w:eastAsia="Times New Roman" w:hAnsi="Arial Narrow" w:cs="Segoe UI"/>
          <w:kern w:val="0"/>
          <w:lang w:eastAsia="en-GB"/>
          <w14:ligatures w14:val="none"/>
        </w:rPr>
        <w:t>Sun Chemical, ein Unternehmen der DIC-Gruppe, ist ein führender Hersteller von Verpackungs- und Grafiklösungen, Farb- und Display-Technologien, funktionalen Lösungen, Materialien für elektronische Anwendungen sowie von Produkten für die Automobilindustrie und das Gesundheitswesen.</w:t>
      </w:r>
      <w:r w:rsidR="0040146F" w:rsidRPr="00032BC3">
        <w:rPr>
          <w:rFonts w:ascii="Arial" w:eastAsia="Times New Roman" w:hAnsi="Arial" w:cs="Arial"/>
          <w:kern w:val="0"/>
          <w:lang w:eastAsia="en-GB"/>
          <w14:ligatures w14:val="none"/>
        </w:rPr>
        <w:t> </w:t>
      </w:r>
      <w:r w:rsidR="0040146F" w:rsidRPr="00032BC3">
        <w:rPr>
          <w:rFonts w:ascii="Arial Narrow" w:eastAsia="Times New Roman" w:hAnsi="Arial Narrow" w:cs="Segoe UI"/>
          <w:kern w:val="0"/>
          <w:lang w:eastAsia="en-GB"/>
          <w14:ligatures w14:val="none"/>
        </w:rPr>
        <w:t>Gemeinsam mit DIC engagieren wir uns kontinuierlich f</w:t>
      </w:r>
      <w:r w:rsidR="0040146F" w:rsidRPr="00032BC3">
        <w:rPr>
          <w:rFonts w:ascii="Arial Narrow" w:eastAsia="Times New Roman" w:hAnsi="Arial Narrow" w:cs="Arial Narrow"/>
          <w:kern w:val="0"/>
          <w:lang w:eastAsia="en-GB"/>
          <w14:ligatures w14:val="none"/>
        </w:rPr>
        <w:t>ü</w:t>
      </w:r>
      <w:r w:rsidR="0040146F" w:rsidRPr="00032BC3">
        <w:rPr>
          <w:rFonts w:ascii="Arial Narrow" w:eastAsia="Times New Roman" w:hAnsi="Arial Narrow" w:cs="Segoe UI"/>
          <w:kern w:val="0"/>
          <w:lang w:eastAsia="en-GB"/>
          <w14:ligatures w14:val="none"/>
        </w:rPr>
        <w:t>r Nachhaltigkeit</w:t>
      </w:r>
      <w:r w:rsidR="0040146F" w:rsidRPr="00032BC3">
        <w:rPr>
          <w:rFonts w:ascii="Arial" w:eastAsia="Times New Roman" w:hAnsi="Arial" w:cs="Arial"/>
          <w:kern w:val="0"/>
          <w:lang w:eastAsia="en-GB"/>
          <w14:ligatures w14:val="none"/>
        </w:rPr>
        <w:t> </w:t>
      </w:r>
      <w:r w:rsidR="0040146F" w:rsidRPr="00032BC3">
        <w:rPr>
          <w:rFonts w:ascii="Arial Narrow" w:eastAsia="Times New Roman" w:hAnsi="Arial Narrow" w:cs="Arial Narrow"/>
          <w:kern w:val="0"/>
          <w:lang w:eastAsia="en-GB"/>
          <w14:ligatures w14:val="none"/>
        </w:rPr>
        <w:t>–</w:t>
      </w:r>
      <w:r w:rsidR="0040146F" w:rsidRPr="00032BC3">
        <w:rPr>
          <w:rFonts w:ascii="Arial Narrow" w:eastAsia="Times New Roman" w:hAnsi="Arial Narrow" w:cs="Segoe UI"/>
          <w:kern w:val="0"/>
          <w:lang w:eastAsia="en-GB"/>
          <w14:ligatures w14:val="none"/>
        </w:rPr>
        <w:t xml:space="preserve"> mit L</w:t>
      </w:r>
      <w:r w:rsidR="0040146F" w:rsidRPr="00032BC3">
        <w:rPr>
          <w:rFonts w:ascii="Arial Narrow" w:eastAsia="Times New Roman" w:hAnsi="Arial Narrow" w:cs="Arial Narrow"/>
          <w:kern w:val="0"/>
          <w:lang w:eastAsia="en-GB"/>
          <w14:ligatures w14:val="none"/>
        </w:rPr>
        <w:t>ö</w:t>
      </w:r>
      <w:r w:rsidR="0040146F" w:rsidRPr="00032BC3">
        <w:rPr>
          <w:rFonts w:ascii="Arial Narrow" w:eastAsia="Times New Roman" w:hAnsi="Arial Narrow" w:cs="Segoe UI"/>
          <w:kern w:val="0"/>
          <w:lang w:eastAsia="en-GB"/>
          <w14:ligatures w14:val="none"/>
        </w:rPr>
        <w:t xml:space="preserve">sungen, die die Kundenerwartungen </w:t>
      </w:r>
      <w:r w:rsidR="0040146F" w:rsidRPr="00032BC3">
        <w:rPr>
          <w:rFonts w:ascii="Arial Narrow" w:eastAsia="Times New Roman" w:hAnsi="Arial Narrow" w:cs="Arial Narrow"/>
          <w:kern w:val="0"/>
          <w:lang w:eastAsia="en-GB"/>
          <w14:ligatures w14:val="none"/>
        </w:rPr>
        <w:t>ü</w:t>
      </w:r>
      <w:r w:rsidR="0040146F" w:rsidRPr="00032BC3">
        <w:rPr>
          <w:rFonts w:ascii="Arial Narrow" w:eastAsia="Times New Roman" w:hAnsi="Arial Narrow" w:cs="Segoe UI"/>
          <w:kern w:val="0"/>
          <w:lang w:eastAsia="en-GB"/>
          <w14:ligatures w14:val="none"/>
        </w:rPr>
        <w:t>bertreffen und zu einem besseren Lebensumfeld f</w:t>
      </w:r>
      <w:r w:rsidR="0040146F" w:rsidRPr="00032BC3">
        <w:rPr>
          <w:rFonts w:ascii="Arial Narrow" w:eastAsia="Times New Roman" w:hAnsi="Arial Narrow" w:cs="Arial Narrow"/>
          <w:kern w:val="0"/>
          <w:lang w:eastAsia="en-GB"/>
          <w14:ligatures w14:val="none"/>
        </w:rPr>
        <w:t>ü</w:t>
      </w:r>
      <w:r w:rsidR="0040146F" w:rsidRPr="00032BC3">
        <w:rPr>
          <w:rFonts w:ascii="Arial Narrow" w:eastAsia="Times New Roman" w:hAnsi="Arial Narrow" w:cs="Segoe UI"/>
          <w:kern w:val="0"/>
          <w:lang w:eastAsia="en-GB"/>
          <w14:ligatures w14:val="none"/>
        </w:rPr>
        <w:t>r alle beitragen. Die Unternehmen der DIC-Gruppe besch</w:t>
      </w:r>
      <w:r w:rsidR="0040146F" w:rsidRPr="00032BC3">
        <w:rPr>
          <w:rFonts w:ascii="Arial Narrow" w:eastAsia="Times New Roman" w:hAnsi="Arial Narrow" w:cs="Arial Narrow"/>
          <w:kern w:val="0"/>
          <w:lang w:eastAsia="en-GB"/>
          <w14:ligatures w14:val="none"/>
        </w:rPr>
        <w:t>ä</w:t>
      </w:r>
      <w:r w:rsidR="0040146F" w:rsidRPr="00032BC3">
        <w:rPr>
          <w:rFonts w:ascii="Arial Narrow" w:eastAsia="Times New Roman" w:hAnsi="Arial Narrow" w:cs="Segoe UI"/>
          <w:kern w:val="0"/>
          <w:lang w:eastAsia="en-GB"/>
          <w14:ligatures w14:val="none"/>
        </w:rPr>
        <w:t>ftigen global mehr als 21.000</w:t>
      </w:r>
      <w:r w:rsidR="0040146F" w:rsidRPr="00032BC3">
        <w:rPr>
          <w:rFonts w:ascii="Arial" w:eastAsia="Times New Roman" w:hAnsi="Arial" w:cs="Arial"/>
          <w:kern w:val="0"/>
          <w:lang w:eastAsia="en-GB"/>
          <w14:ligatures w14:val="none"/>
        </w:rPr>
        <w:t> </w:t>
      </w:r>
      <w:r w:rsidR="0040146F" w:rsidRPr="00032BC3">
        <w:rPr>
          <w:rFonts w:ascii="Arial Narrow" w:eastAsia="Times New Roman" w:hAnsi="Arial Narrow" w:cs="Segoe UI"/>
          <w:kern w:val="0"/>
          <w:lang w:eastAsia="en-GB"/>
          <w14:ligatures w14:val="none"/>
        </w:rPr>
        <w:t xml:space="preserve">Mitarbeiter. Mit einem gemeinsamen Jahresumsatz von </w:t>
      </w:r>
      <w:r w:rsidR="0040146F" w:rsidRPr="00032BC3">
        <w:rPr>
          <w:rFonts w:ascii="Arial Narrow" w:eastAsia="Times New Roman" w:hAnsi="Arial Narrow" w:cs="Arial Narrow"/>
          <w:kern w:val="0"/>
          <w:lang w:eastAsia="en-GB"/>
          <w14:ligatures w14:val="none"/>
        </w:rPr>
        <w:t>ü</w:t>
      </w:r>
      <w:r w:rsidR="0040146F" w:rsidRPr="00032BC3">
        <w:rPr>
          <w:rFonts w:ascii="Arial Narrow" w:eastAsia="Times New Roman" w:hAnsi="Arial Narrow" w:cs="Segoe UI"/>
          <w:kern w:val="0"/>
          <w:lang w:eastAsia="en-GB"/>
          <w14:ligatures w14:val="none"/>
        </w:rPr>
        <w:t>ber 7</w:t>
      </w:r>
      <w:r w:rsidR="0040146F" w:rsidRPr="00032BC3">
        <w:rPr>
          <w:rFonts w:ascii="Arial" w:eastAsia="Times New Roman" w:hAnsi="Arial" w:cs="Arial"/>
          <w:kern w:val="0"/>
          <w:lang w:eastAsia="en-GB"/>
          <w14:ligatures w14:val="none"/>
        </w:rPr>
        <w:t> </w:t>
      </w:r>
      <w:r w:rsidR="0040146F" w:rsidRPr="00032BC3">
        <w:rPr>
          <w:rFonts w:ascii="Arial Narrow" w:eastAsia="Times New Roman" w:hAnsi="Arial Narrow" w:cs="Segoe UI"/>
          <w:kern w:val="0"/>
          <w:lang w:eastAsia="en-GB"/>
          <w14:ligatures w14:val="none"/>
        </w:rPr>
        <w:t>Milliarden</w:t>
      </w:r>
      <w:r w:rsidR="0040146F" w:rsidRPr="00032BC3">
        <w:rPr>
          <w:rFonts w:ascii="Arial" w:eastAsia="Times New Roman" w:hAnsi="Arial" w:cs="Arial"/>
          <w:kern w:val="0"/>
          <w:lang w:eastAsia="en-GB"/>
          <w14:ligatures w14:val="none"/>
        </w:rPr>
        <w:t> </w:t>
      </w:r>
      <w:r w:rsidR="0040146F" w:rsidRPr="00032BC3">
        <w:rPr>
          <w:rFonts w:ascii="Arial Narrow" w:eastAsia="Times New Roman" w:hAnsi="Arial Narrow" w:cs="Segoe UI"/>
          <w:kern w:val="0"/>
          <w:lang w:eastAsia="en-GB"/>
          <w14:ligatures w14:val="none"/>
        </w:rPr>
        <w:t>USD unterst</w:t>
      </w:r>
      <w:r w:rsidR="0040146F" w:rsidRPr="00032BC3">
        <w:rPr>
          <w:rFonts w:ascii="Arial Narrow" w:eastAsia="Times New Roman" w:hAnsi="Arial Narrow" w:cs="Arial Narrow"/>
          <w:kern w:val="0"/>
          <w:lang w:eastAsia="en-GB"/>
          <w14:ligatures w14:val="none"/>
        </w:rPr>
        <w:t>ü</w:t>
      </w:r>
      <w:r w:rsidR="0040146F" w:rsidRPr="00032BC3">
        <w:rPr>
          <w:rFonts w:ascii="Arial Narrow" w:eastAsia="Times New Roman" w:hAnsi="Arial Narrow" w:cs="Segoe UI"/>
          <w:kern w:val="0"/>
          <w:lang w:eastAsia="en-GB"/>
          <w14:ligatures w14:val="none"/>
        </w:rPr>
        <w:t>tzen sie verschiedenste M</w:t>
      </w:r>
      <w:r w:rsidR="0040146F" w:rsidRPr="00032BC3">
        <w:rPr>
          <w:rFonts w:ascii="Arial Narrow" w:eastAsia="Times New Roman" w:hAnsi="Arial Narrow" w:cs="Arial Narrow"/>
          <w:kern w:val="0"/>
          <w:lang w:eastAsia="en-GB"/>
          <w14:ligatures w14:val="none"/>
        </w:rPr>
        <w:t>ä</w:t>
      </w:r>
      <w:r w:rsidR="0040146F" w:rsidRPr="00032BC3">
        <w:rPr>
          <w:rFonts w:ascii="Arial Narrow" w:eastAsia="Times New Roman" w:hAnsi="Arial Narrow" w:cs="Segoe UI"/>
          <w:kern w:val="0"/>
          <w:lang w:eastAsia="en-GB"/>
          <w14:ligatures w14:val="none"/>
        </w:rPr>
        <w:t>rkte in aller Welt.</w:t>
      </w:r>
      <w:r w:rsidR="0040146F" w:rsidRPr="00032BC3">
        <w:rPr>
          <w:rFonts w:ascii="Arial Narrow" w:eastAsia="Times New Roman" w:hAnsi="Arial Narrow" w:cs="Arial Narrow"/>
          <w:kern w:val="0"/>
          <w:lang w:eastAsia="en-GB"/>
          <w14:ligatures w14:val="none"/>
        </w:rPr>
        <w:t> </w:t>
      </w:r>
      <w:r w:rsidR="0040146F" w:rsidRPr="00032BC3">
        <w:rPr>
          <w:rFonts w:ascii="Arial Narrow" w:eastAsia="Times New Roman" w:hAnsi="Arial Narrow" w:cs="Segoe UI"/>
          <w:kern w:val="0"/>
          <w:lang w:val="en-GB" w:eastAsia="en-GB"/>
          <w14:ligatures w14:val="none"/>
        </w:rPr>
        <w:t> </w:t>
      </w:r>
    </w:p>
    <w:p w14:paraId="3849C794" w14:textId="77777777" w:rsidR="0040146F" w:rsidRPr="0040146F" w:rsidRDefault="0040146F" w:rsidP="0040146F">
      <w:pPr>
        <w:spacing w:after="0" w:line="240" w:lineRule="auto"/>
        <w:rPr>
          <w:rFonts w:ascii="Arial Narrow" w:eastAsia="Times New Roman" w:hAnsi="Arial Narrow" w:cs="Segoe UI"/>
          <w:kern w:val="0"/>
          <w:lang w:val="en-GB" w:eastAsia="en-GB"/>
          <w14:ligatures w14:val="none"/>
        </w:rPr>
      </w:pPr>
      <w:r w:rsidRPr="0040146F">
        <w:rPr>
          <w:rFonts w:ascii="Arial Narrow" w:eastAsia="Times New Roman" w:hAnsi="Arial Narrow" w:cs="Segoe UI"/>
          <w:kern w:val="0"/>
          <w:lang w:eastAsia="en-GB"/>
          <w14:ligatures w14:val="none"/>
        </w:rPr>
        <w:t xml:space="preserve">Die Sun Chemical Corporation mit Hauptsitz im US-amerikanischen </w:t>
      </w:r>
      <w:proofErr w:type="spellStart"/>
      <w:r w:rsidRPr="0040146F">
        <w:rPr>
          <w:rFonts w:ascii="Arial Narrow" w:eastAsia="Times New Roman" w:hAnsi="Arial Narrow" w:cs="Segoe UI"/>
          <w:kern w:val="0"/>
          <w:lang w:eastAsia="en-GB"/>
          <w14:ligatures w14:val="none"/>
        </w:rPr>
        <w:t>Parsippany</w:t>
      </w:r>
      <w:proofErr w:type="spellEnd"/>
      <w:r w:rsidRPr="0040146F">
        <w:rPr>
          <w:rFonts w:ascii="Arial Narrow" w:eastAsia="Times New Roman" w:hAnsi="Arial Narrow" w:cs="Segoe UI"/>
          <w:kern w:val="0"/>
          <w:lang w:eastAsia="en-GB"/>
          <w14:ligatures w14:val="none"/>
        </w:rPr>
        <w:t xml:space="preserve"> (New Jersey) ist eine Tochtergesellschaft von Sun Chemical Group </w:t>
      </w:r>
      <w:proofErr w:type="spellStart"/>
      <w:r w:rsidRPr="0040146F">
        <w:rPr>
          <w:rFonts w:ascii="Arial Narrow" w:eastAsia="Times New Roman" w:hAnsi="Arial Narrow" w:cs="Segoe UI"/>
          <w:kern w:val="0"/>
          <w:lang w:eastAsia="en-GB"/>
          <w14:ligatures w14:val="none"/>
        </w:rPr>
        <w:t>Coöperatief</w:t>
      </w:r>
      <w:proofErr w:type="spellEnd"/>
      <w:r w:rsidRPr="0040146F">
        <w:rPr>
          <w:rFonts w:ascii="Arial Narrow" w:eastAsia="Times New Roman" w:hAnsi="Arial Narrow" w:cs="Segoe UI"/>
          <w:kern w:val="0"/>
          <w:lang w:eastAsia="en-GB"/>
          <w14:ligatures w14:val="none"/>
        </w:rPr>
        <w:t xml:space="preserve"> U.A., Niederlande. Weitere Informationen sind auf unserer Website </w:t>
      </w:r>
      <w:hyperlink r:id="rId15" w:tgtFrame="_blank" w:history="1">
        <w:r w:rsidRPr="0040146F">
          <w:rPr>
            <w:rFonts w:ascii="Arial Narrow" w:eastAsia="Times New Roman" w:hAnsi="Arial Narrow" w:cs="Segoe UI"/>
            <w:color w:val="0563C1"/>
            <w:kern w:val="0"/>
            <w:u w:val="single"/>
            <w:lang w:eastAsia="en-GB"/>
            <w14:ligatures w14:val="none"/>
          </w:rPr>
          <w:t>www.sunchemical.com</w:t>
        </w:r>
      </w:hyperlink>
      <w:r w:rsidRPr="0040146F">
        <w:rPr>
          <w:rFonts w:ascii="Arial Narrow" w:eastAsia="Times New Roman" w:hAnsi="Arial Narrow" w:cs="Segoe UI"/>
          <w:kern w:val="0"/>
          <w:lang w:eastAsia="en-GB"/>
          <w14:ligatures w14:val="none"/>
        </w:rPr>
        <w:t xml:space="preserve"> zu finden. Oder folgen Sie uns auf </w:t>
      </w:r>
      <w:hyperlink r:id="rId16" w:tgtFrame="_blank" w:history="1">
        <w:r w:rsidRPr="0040146F">
          <w:rPr>
            <w:rFonts w:ascii="Arial Narrow" w:eastAsia="Times New Roman" w:hAnsi="Arial Narrow" w:cs="Segoe UI"/>
            <w:color w:val="0563C1"/>
            <w:kern w:val="0"/>
            <w:u w:val="single"/>
            <w:lang w:eastAsia="en-GB"/>
            <w14:ligatures w14:val="none"/>
          </w:rPr>
          <w:t>LinkedIn</w:t>
        </w:r>
      </w:hyperlink>
      <w:r w:rsidRPr="0040146F">
        <w:rPr>
          <w:rFonts w:ascii="Arial Narrow" w:eastAsia="Times New Roman" w:hAnsi="Arial Narrow" w:cs="Segoe UI"/>
          <w:kern w:val="0"/>
          <w:lang w:eastAsia="en-GB"/>
          <w14:ligatures w14:val="none"/>
        </w:rPr>
        <w:t xml:space="preserve"> oder </w:t>
      </w:r>
      <w:hyperlink r:id="rId17" w:tgtFrame="_blank" w:history="1">
        <w:r w:rsidRPr="0040146F">
          <w:rPr>
            <w:rFonts w:ascii="Arial Narrow" w:eastAsia="Times New Roman" w:hAnsi="Arial Narrow" w:cs="Segoe UI"/>
            <w:color w:val="0563C1"/>
            <w:kern w:val="0"/>
            <w:u w:val="single"/>
            <w:lang w:eastAsia="en-GB"/>
            <w14:ligatures w14:val="none"/>
          </w:rPr>
          <w:t>Instagram</w:t>
        </w:r>
      </w:hyperlink>
      <w:r w:rsidRPr="0040146F">
        <w:rPr>
          <w:rFonts w:ascii="Arial Narrow" w:eastAsia="Times New Roman" w:hAnsi="Arial Narrow" w:cs="Segoe UI"/>
          <w:kern w:val="0"/>
          <w:lang w:eastAsia="en-GB"/>
          <w14:ligatures w14:val="none"/>
        </w:rPr>
        <w:t>.</w:t>
      </w:r>
      <w:r w:rsidRPr="0040146F">
        <w:rPr>
          <w:rFonts w:ascii="Arial" w:eastAsia="Times New Roman" w:hAnsi="Arial" w:cs="Arial"/>
          <w:kern w:val="0"/>
          <w:lang w:eastAsia="en-GB"/>
          <w14:ligatures w14:val="none"/>
        </w:rPr>
        <w:t> </w:t>
      </w:r>
      <w:r w:rsidRPr="0040146F">
        <w:rPr>
          <w:rFonts w:ascii="Arial Narrow" w:eastAsia="Times New Roman" w:hAnsi="Arial Narrow" w:cs="Segoe UI"/>
          <w:kern w:val="0"/>
          <w:lang w:val="en-GB" w:eastAsia="en-GB"/>
          <w14:ligatures w14:val="none"/>
        </w:rPr>
        <w:t> </w:t>
      </w:r>
    </w:p>
    <w:p w14:paraId="017A469F" w14:textId="77777777" w:rsidR="0040146F" w:rsidRPr="0040146F" w:rsidRDefault="0040146F" w:rsidP="0040146F">
      <w:pPr>
        <w:spacing w:after="0" w:line="240" w:lineRule="auto"/>
        <w:rPr>
          <w:rFonts w:ascii="Arial Narrow" w:eastAsia="Times New Roman" w:hAnsi="Arial Narrow" w:cs="Segoe UI"/>
          <w:b/>
          <w:bCs/>
          <w:kern w:val="0"/>
          <w:sz w:val="24"/>
          <w:szCs w:val="24"/>
          <w:lang w:val="en-GB" w:eastAsia="en-GB"/>
          <w14:ligatures w14:val="none"/>
        </w:rPr>
      </w:pPr>
      <w:r w:rsidRPr="0040146F">
        <w:rPr>
          <w:rFonts w:ascii="Arial Narrow" w:eastAsia="Times New Roman" w:hAnsi="Arial Narrow" w:cs="Segoe UI"/>
          <w:b/>
          <w:bCs/>
          <w:kern w:val="0"/>
          <w:sz w:val="24"/>
          <w:szCs w:val="24"/>
          <w:lang w:val="en-GB" w:eastAsia="en-GB"/>
          <w14:ligatures w14:val="none"/>
        </w:rPr>
        <w:t> </w:t>
      </w:r>
    </w:p>
    <w:p w14:paraId="5ED2EB16" w14:textId="4AF3EAAC" w:rsidR="00870461" w:rsidRPr="00535A5B" w:rsidRDefault="00870461" w:rsidP="0040146F">
      <w:pPr>
        <w:rPr>
          <w:rFonts w:ascii="Calibri" w:hAnsi="Calibri" w:cs="Calibri"/>
          <w:kern w:val="0"/>
          <w:lang w:val="en-US"/>
          <w14:ligatures w14:val="none"/>
        </w:rPr>
      </w:pPr>
    </w:p>
    <w:p w14:paraId="2596446C" w14:textId="056238F5" w:rsidR="00CC0343" w:rsidRPr="00032BC3" w:rsidRDefault="00CC0343" w:rsidP="00CC0343">
      <w:pPr>
        <w:spacing w:after="0" w:line="240" w:lineRule="auto"/>
        <w:rPr>
          <w:rFonts w:ascii="Arial Narrow" w:hAnsi="Arial Narrow" w:cs="Calibri"/>
          <w:b/>
          <w:bCs/>
          <w:kern w:val="0"/>
          <w:lang w:val="en-US"/>
          <w14:ligatures w14:val="none"/>
        </w:rPr>
      </w:pPr>
      <w:proofErr w:type="spellStart"/>
      <w:r w:rsidRPr="00CC0343">
        <w:rPr>
          <w:rFonts w:ascii="Arial Narrow" w:hAnsi="Arial Narrow" w:cs="Calibri"/>
          <w:b/>
          <w:bCs/>
          <w:kern w:val="0"/>
          <w:lang w:val="en-US"/>
          <w14:ligatures w14:val="none"/>
        </w:rPr>
        <w:t>Über</w:t>
      </w:r>
      <w:proofErr w:type="spellEnd"/>
      <w:r w:rsidRPr="00CC0343">
        <w:rPr>
          <w:rFonts w:ascii="Arial Narrow" w:hAnsi="Arial Narrow" w:cs="Calibri"/>
          <w:b/>
          <w:bCs/>
          <w:kern w:val="0"/>
          <w:lang w:val="en-US"/>
          <w14:ligatures w14:val="none"/>
        </w:rPr>
        <w:t xml:space="preserve"> </w:t>
      </w:r>
      <w:proofErr w:type="spellStart"/>
      <w:r w:rsidRPr="00CC0343">
        <w:rPr>
          <w:rFonts w:ascii="Arial Narrow" w:hAnsi="Arial Narrow" w:cs="Calibri"/>
          <w:b/>
          <w:bCs/>
          <w:kern w:val="0"/>
          <w:lang w:val="en-US"/>
          <w14:ligatures w14:val="none"/>
        </w:rPr>
        <w:t>Onlineprinters</w:t>
      </w:r>
      <w:proofErr w:type="spellEnd"/>
    </w:p>
    <w:p w14:paraId="5C91A619" w14:textId="10CB9BBC" w:rsidR="00870461" w:rsidRPr="00CC0343" w:rsidRDefault="00CC0343" w:rsidP="00CC0343">
      <w:pPr>
        <w:spacing w:after="0" w:line="240" w:lineRule="auto"/>
        <w:rPr>
          <w:rFonts w:ascii="Arial Narrow" w:hAnsi="Arial Narrow" w:cs="Calibri"/>
          <w:kern w:val="0"/>
          <w:lang w:val="en-US"/>
          <w14:ligatures w14:val="none"/>
        </w:rPr>
      </w:pPr>
      <w:proofErr w:type="spellStart"/>
      <w:r w:rsidRPr="00CC0343">
        <w:rPr>
          <w:rFonts w:ascii="Arial Narrow" w:hAnsi="Arial Narrow" w:cs="Calibri"/>
          <w:kern w:val="0"/>
          <w:lang w:val="en-US"/>
          <w14:ligatures w14:val="none"/>
        </w:rPr>
        <w:t>Onlineprinters</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ist</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eine</w:t>
      </w:r>
      <w:proofErr w:type="spellEnd"/>
      <w:r w:rsidRPr="00CC0343">
        <w:rPr>
          <w:rFonts w:ascii="Arial Narrow" w:hAnsi="Arial Narrow" w:cs="Calibri"/>
          <w:kern w:val="0"/>
          <w:lang w:val="en-US"/>
          <w14:ligatures w14:val="none"/>
        </w:rPr>
        <w:t xml:space="preserve"> der </w:t>
      </w:r>
      <w:proofErr w:type="spellStart"/>
      <w:r w:rsidRPr="00CC0343">
        <w:rPr>
          <w:rFonts w:ascii="Arial Narrow" w:hAnsi="Arial Narrow" w:cs="Calibri"/>
          <w:kern w:val="0"/>
          <w:lang w:val="en-US"/>
          <w14:ligatures w14:val="none"/>
        </w:rPr>
        <w:t>führenden</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Onlinedruckereien</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Europas</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Geschäftskunden</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können</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rund</w:t>
      </w:r>
      <w:proofErr w:type="spellEnd"/>
      <w:r w:rsidRPr="00CC0343">
        <w:rPr>
          <w:rFonts w:ascii="Arial Narrow" w:hAnsi="Arial Narrow" w:cs="Calibri"/>
          <w:kern w:val="0"/>
          <w:lang w:val="en-US"/>
          <w14:ligatures w14:val="none"/>
        </w:rPr>
        <w:t xml:space="preserve"> um die Uhr </w:t>
      </w:r>
      <w:proofErr w:type="spellStart"/>
      <w:r w:rsidRPr="00CC0343">
        <w:rPr>
          <w:rFonts w:ascii="Arial Narrow" w:hAnsi="Arial Narrow" w:cs="Calibri"/>
          <w:kern w:val="0"/>
          <w:lang w:val="en-US"/>
          <w14:ligatures w14:val="none"/>
        </w:rPr>
        <w:t>aus</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über</w:t>
      </w:r>
      <w:proofErr w:type="spellEnd"/>
      <w:r w:rsidRPr="00CC0343">
        <w:rPr>
          <w:rFonts w:ascii="Arial Narrow" w:hAnsi="Arial Narrow" w:cs="Calibri"/>
          <w:kern w:val="0"/>
          <w:lang w:val="en-US"/>
          <w14:ligatures w14:val="none"/>
        </w:rPr>
        <w:t xml:space="preserve"> 5.000 </w:t>
      </w:r>
      <w:proofErr w:type="spellStart"/>
      <w:r w:rsidRPr="00CC0343">
        <w:rPr>
          <w:rFonts w:ascii="Arial Narrow" w:hAnsi="Arial Narrow" w:cs="Calibri"/>
          <w:kern w:val="0"/>
          <w:lang w:val="en-US"/>
          <w14:ligatures w14:val="none"/>
        </w:rPr>
        <w:t>Produkten</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wählen</w:t>
      </w:r>
      <w:proofErr w:type="spellEnd"/>
      <w:r w:rsidRPr="00CC0343">
        <w:rPr>
          <w:rFonts w:ascii="Arial Narrow" w:hAnsi="Arial Narrow" w:cs="Calibri"/>
          <w:kern w:val="0"/>
          <w:lang w:val="en-US"/>
          <w14:ligatures w14:val="none"/>
        </w:rPr>
        <w:t xml:space="preserve"> und </w:t>
      </w:r>
      <w:proofErr w:type="spellStart"/>
      <w:r w:rsidRPr="00CC0343">
        <w:rPr>
          <w:rFonts w:ascii="Arial Narrow" w:hAnsi="Arial Narrow" w:cs="Calibri"/>
          <w:kern w:val="0"/>
          <w:lang w:val="en-US"/>
          <w14:ligatures w14:val="none"/>
        </w:rPr>
        <w:t>diese</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individuell</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im</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Onlineshop</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konfigurieren</w:t>
      </w:r>
      <w:proofErr w:type="spellEnd"/>
      <w:r w:rsidRPr="00CC0343">
        <w:rPr>
          <w:rFonts w:ascii="Arial Narrow" w:hAnsi="Arial Narrow" w:cs="Calibri"/>
          <w:kern w:val="0"/>
          <w:lang w:val="en-US"/>
          <w14:ligatures w14:val="none"/>
        </w:rPr>
        <w:t xml:space="preserve">. Die Produktion </w:t>
      </w:r>
      <w:proofErr w:type="spellStart"/>
      <w:r w:rsidRPr="00CC0343">
        <w:rPr>
          <w:rFonts w:ascii="Arial Narrow" w:hAnsi="Arial Narrow" w:cs="Calibri"/>
          <w:kern w:val="0"/>
          <w:lang w:val="en-US"/>
          <w14:ligatures w14:val="none"/>
        </w:rPr>
        <w:t>erfolgt</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lastRenderedPageBreak/>
        <w:t>klimaneutral</w:t>
      </w:r>
      <w:proofErr w:type="spellEnd"/>
      <w:r w:rsidRPr="00CC0343">
        <w:rPr>
          <w:rFonts w:ascii="Arial Narrow" w:hAnsi="Arial Narrow" w:cs="Calibri"/>
          <w:kern w:val="0"/>
          <w:lang w:val="en-US"/>
          <w14:ligatures w14:val="none"/>
        </w:rPr>
        <w:t xml:space="preserve"> in </w:t>
      </w:r>
      <w:proofErr w:type="spellStart"/>
      <w:r w:rsidRPr="00CC0343">
        <w:rPr>
          <w:rFonts w:ascii="Arial Narrow" w:hAnsi="Arial Narrow" w:cs="Calibri"/>
          <w:kern w:val="0"/>
          <w:lang w:val="en-US"/>
          <w14:ligatures w14:val="none"/>
        </w:rPr>
        <w:t>sechs</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europäischen</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Ländern</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Über</w:t>
      </w:r>
      <w:proofErr w:type="spellEnd"/>
      <w:r w:rsidRPr="00CC0343">
        <w:rPr>
          <w:rFonts w:ascii="Arial Narrow" w:hAnsi="Arial Narrow" w:cs="Calibri"/>
          <w:kern w:val="0"/>
          <w:lang w:val="en-US"/>
          <w14:ligatures w14:val="none"/>
        </w:rPr>
        <w:t xml:space="preserve"> 1.700 </w:t>
      </w:r>
      <w:proofErr w:type="spellStart"/>
      <w:r w:rsidRPr="00CC0343">
        <w:rPr>
          <w:rFonts w:ascii="Arial Narrow" w:hAnsi="Arial Narrow" w:cs="Calibri"/>
          <w:kern w:val="0"/>
          <w:lang w:val="en-US"/>
          <w14:ligatures w14:val="none"/>
        </w:rPr>
        <w:t>Druckexperten</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sorgen</w:t>
      </w:r>
      <w:proofErr w:type="spellEnd"/>
      <w:r w:rsidRPr="00CC0343">
        <w:rPr>
          <w:rFonts w:ascii="Arial Narrow" w:hAnsi="Arial Narrow" w:cs="Calibri"/>
          <w:kern w:val="0"/>
          <w:lang w:val="en-US"/>
          <w14:ligatures w14:val="none"/>
        </w:rPr>
        <w:t xml:space="preserve"> für </w:t>
      </w:r>
      <w:proofErr w:type="spellStart"/>
      <w:r w:rsidRPr="00CC0343">
        <w:rPr>
          <w:rFonts w:ascii="Arial Narrow" w:hAnsi="Arial Narrow" w:cs="Calibri"/>
          <w:kern w:val="0"/>
          <w:lang w:val="en-US"/>
          <w14:ligatures w14:val="none"/>
        </w:rPr>
        <w:t>höchste</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Qualität</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schnelle</w:t>
      </w:r>
      <w:proofErr w:type="spellEnd"/>
      <w:r w:rsidRPr="00CC0343">
        <w:rPr>
          <w:rFonts w:ascii="Arial Narrow" w:hAnsi="Arial Narrow" w:cs="Calibri"/>
          <w:kern w:val="0"/>
          <w:lang w:val="en-US"/>
          <w14:ligatures w14:val="none"/>
        </w:rPr>
        <w:t xml:space="preserve"> </w:t>
      </w:r>
      <w:proofErr w:type="spellStart"/>
      <w:r w:rsidRPr="00CC0343">
        <w:rPr>
          <w:rFonts w:ascii="Arial Narrow" w:hAnsi="Arial Narrow" w:cs="Calibri"/>
          <w:kern w:val="0"/>
          <w:lang w:val="en-US"/>
          <w14:ligatures w14:val="none"/>
        </w:rPr>
        <w:t>Lieferzeiten</w:t>
      </w:r>
      <w:proofErr w:type="spellEnd"/>
      <w:r w:rsidRPr="00CC0343">
        <w:rPr>
          <w:rFonts w:ascii="Arial Narrow" w:hAnsi="Arial Narrow" w:cs="Calibri"/>
          <w:kern w:val="0"/>
          <w:lang w:val="en-US"/>
          <w14:ligatures w14:val="none"/>
        </w:rPr>
        <w:t xml:space="preserve"> und </w:t>
      </w:r>
      <w:proofErr w:type="spellStart"/>
      <w:r w:rsidRPr="00CC0343">
        <w:rPr>
          <w:rFonts w:ascii="Arial Narrow" w:hAnsi="Arial Narrow" w:cs="Calibri"/>
          <w:kern w:val="0"/>
          <w:lang w:val="en-US"/>
          <w14:ligatures w14:val="none"/>
        </w:rPr>
        <w:t>exzellenten</w:t>
      </w:r>
      <w:proofErr w:type="spellEnd"/>
      <w:r w:rsidRPr="00CC0343">
        <w:rPr>
          <w:rFonts w:ascii="Arial Narrow" w:hAnsi="Arial Narrow" w:cs="Calibri"/>
          <w:kern w:val="0"/>
          <w:lang w:val="en-US"/>
          <w14:ligatures w14:val="none"/>
        </w:rPr>
        <w:t xml:space="preserve"> Service.</w:t>
      </w:r>
    </w:p>
    <w:p w14:paraId="5A9DF7A1" w14:textId="77777777" w:rsidR="00870461" w:rsidRPr="00535A5B" w:rsidRDefault="00870461" w:rsidP="00870461">
      <w:pPr>
        <w:spacing w:after="0" w:line="240" w:lineRule="auto"/>
        <w:rPr>
          <w:rFonts w:ascii="Calibri" w:hAnsi="Calibri" w:cs="Calibri"/>
          <w:kern w:val="0"/>
          <w:lang w:val="en-US"/>
          <w14:ligatures w14:val="none"/>
        </w:rPr>
      </w:pPr>
    </w:p>
    <w:p w14:paraId="7931C090" w14:textId="77777777" w:rsidR="003836D1" w:rsidRPr="00535A5B" w:rsidRDefault="003836D1">
      <w:pPr>
        <w:rPr>
          <w:lang w:val="en-US"/>
        </w:rPr>
      </w:pPr>
    </w:p>
    <w:sectPr w:rsidR="003836D1" w:rsidRPr="00535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B235F"/>
    <w:multiLevelType w:val="hybridMultilevel"/>
    <w:tmpl w:val="8286E2FE"/>
    <w:lvl w:ilvl="0" w:tplc="DC403A50">
      <w:start w:val="1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726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61"/>
    <w:rsid w:val="00032BC3"/>
    <w:rsid w:val="000753F8"/>
    <w:rsid w:val="00083294"/>
    <w:rsid w:val="00101D7E"/>
    <w:rsid w:val="001520BE"/>
    <w:rsid w:val="001C34F6"/>
    <w:rsid w:val="001C76D8"/>
    <w:rsid w:val="00200855"/>
    <w:rsid w:val="00244B69"/>
    <w:rsid w:val="003836D1"/>
    <w:rsid w:val="0040146F"/>
    <w:rsid w:val="00423BC7"/>
    <w:rsid w:val="004573FE"/>
    <w:rsid w:val="004A5F51"/>
    <w:rsid w:val="00534277"/>
    <w:rsid w:val="00535A5B"/>
    <w:rsid w:val="00583733"/>
    <w:rsid w:val="005A7F16"/>
    <w:rsid w:val="006F695A"/>
    <w:rsid w:val="00711393"/>
    <w:rsid w:val="007449EC"/>
    <w:rsid w:val="00785C59"/>
    <w:rsid w:val="007864A3"/>
    <w:rsid w:val="00787A6A"/>
    <w:rsid w:val="00870461"/>
    <w:rsid w:val="008F7E2D"/>
    <w:rsid w:val="00940A22"/>
    <w:rsid w:val="00A07603"/>
    <w:rsid w:val="00A763D3"/>
    <w:rsid w:val="00AD6E4F"/>
    <w:rsid w:val="00B12FC0"/>
    <w:rsid w:val="00B63350"/>
    <w:rsid w:val="00BB0941"/>
    <w:rsid w:val="00C44F56"/>
    <w:rsid w:val="00CC0343"/>
    <w:rsid w:val="00D17C04"/>
    <w:rsid w:val="00D26E09"/>
    <w:rsid w:val="00D412AB"/>
    <w:rsid w:val="00D70FF8"/>
    <w:rsid w:val="00D81130"/>
    <w:rsid w:val="00DA1FB6"/>
    <w:rsid w:val="00EB638E"/>
    <w:rsid w:val="00F62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A641C"/>
  <w15:chartTrackingRefBased/>
  <w15:docId w15:val="{17E32360-ECDC-4DE5-A414-052C081C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0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0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461"/>
    <w:rPr>
      <w:rFonts w:eastAsiaTheme="majorEastAsia" w:cstheme="majorBidi"/>
      <w:color w:val="272727" w:themeColor="text1" w:themeTint="D8"/>
    </w:rPr>
  </w:style>
  <w:style w:type="paragraph" w:styleId="Title">
    <w:name w:val="Title"/>
    <w:basedOn w:val="Normal"/>
    <w:next w:val="Normal"/>
    <w:link w:val="TitleChar"/>
    <w:uiPriority w:val="10"/>
    <w:qFormat/>
    <w:rsid w:val="00870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461"/>
    <w:pPr>
      <w:spacing w:before="160"/>
      <w:jc w:val="center"/>
    </w:pPr>
    <w:rPr>
      <w:i/>
      <w:iCs/>
      <w:color w:val="404040" w:themeColor="text1" w:themeTint="BF"/>
    </w:rPr>
  </w:style>
  <w:style w:type="character" w:customStyle="1" w:styleId="QuoteChar">
    <w:name w:val="Quote Char"/>
    <w:basedOn w:val="DefaultParagraphFont"/>
    <w:link w:val="Quote"/>
    <w:uiPriority w:val="29"/>
    <w:rsid w:val="00870461"/>
    <w:rPr>
      <w:i/>
      <w:iCs/>
      <w:color w:val="404040" w:themeColor="text1" w:themeTint="BF"/>
    </w:rPr>
  </w:style>
  <w:style w:type="paragraph" w:styleId="ListParagraph">
    <w:name w:val="List Paragraph"/>
    <w:basedOn w:val="Normal"/>
    <w:uiPriority w:val="34"/>
    <w:qFormat/>
    <w:rsid w:val="00870461"/>
    <w:pPr>
      <w:ind w:left="720"/>
      <w:contextualSpacing/>
    </w:pPr>
  </w:style>
  <w:style w:type="character" w:styleId="IntenseEmphasis">
    <w:name w:val="Intense Emphasis"/>
    <w:basedOn w:val="DefaultParagraphFont"/>
    <w:uiPriority w:val="21"/>
    <w:qFormat/>
    <w:rsid w:val="00870461"/>
    <w:rPr>
      <w:i/>
      <w:iCs/>
      <w:color w:val="0F4761" w:themeColor="accent1" w:themeShade="BF"/>
    </w:rPr>
  </w:style>
  <w:style w:type="paragraph" w:styleId="IntenseQuote">
    <w:name w:val="Intense Quote"/>
    <w:basedOn w:val="Normal"/>
    <w:next w:val="Normal"/>
    <w:link w:val="IntenseQuoteChar"/>
    <w:uiPriority w:val="30"/>
    <w:qFormat/>
    <w:rsid w:val="00870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461"/>
    <w:rPr>
      <w:i/>
      <w:iCs/>
      <w:color w:val="0F4761" w:themeColor="accent1" w:themeShade="BF"/>
    </w:rPr>
  </w:style>
  <w:style w:type="character" w:styleId="IntenseReference">
    <w:name w:val="Intense Reference"/>
    <w:basedOn w:val="DefaultParagraphFont"/>
    <w:uiPriority w:val="32"/>
    <w:qFormat/>
    <w:rsid w:val="00870461"/>
    <w:rPr>
      <w:b/>
      <w:bCs/>
      <w:smallCaps/>
      <w:color w:val="0F4761" w:themeColor="accent1" w:themeShade="BF"/>
      <w:spacing w:val="5"/>
    </w:rPr>
  </w:style>
  <w:style w:type="character" w:styleId="Hyperlink">
    <w:name w:val="Hyperlink"/>
    <w:basedOn w:val="DefaultParagraphFont"/>
    <w:uiPriority w:val="99"/>
    <w:unhideWhenUsed/>
    <w:rsid w:val="00870461"/>
    <w:rPr>
      <w:color w:val="0563C1"/>
      <w:u w:val="single"/>
    </w:rPr>
  </w:style>
  <w:style w:type="character" w:styleId="UnresolvedMention">
    <w:name w:val="Unresolved Mention"/>
    <w:basedOn w:val="DefaultParagraphFont"/>
    <w:uiPriority w:val="99"/>
    <w:semiHidden/>
    <w:unhideWhenUsed/>
    <w:rsid w:val="007449EC"/>
    <w:rPr>
      <w:color w:val="605E5C"/>
      <w:shd w:val="clear" w:color="auto" w:fill="E1DFDD"/>
    </w:rPr>
  </w:style>
  <w:style w:type="paragraph" w:styleId="Revision">
    <w:name w:val="Revision"/>
    <w:hidden/>
    <w:uiPriority w:val="99"/>
    <w:semiHidden/>
    <w:rsid w:val="00BB0941"/>
    <w:pPr>
      <w:spacing w:after="0" w:line="240" w:lineRule="auto"/>
    </w:pPr>
  </w:style>
  <w:style w:type="character" w:styleId="FollowedHyperlink">
    <w:name w:val="FollowedHyperlink"/>
    <w:basedOn w:val="DefaultParagraphFont"/>
    <w:uiPriority w:val="99"/>
    <w:semiHidden/>
    <w:unhideWhenUsed/>
    <w:rsid w:val="00423B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go.sunchemical.com/l/62722/2025-10-10/3w2q2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hyperlink" Target="https://www.instagram.com/lifeatsunchemical/"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amp;data=02|01|sawan@adcomms.co.uk|09f53d42aa924a1e331508d827769b4c|4ed3e69fbff14a35b4253801f8045f3f|0|0|637302737659893579&amp;sdata=PT8Hn2xt16+SAj6czG/vLfkw0gqwt/2mAcPV/JPZIuk=&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gona.louro@sunchemical.com" TargetMode="External"/><Relationship Id="rId5" Type="http://schemas.openxmlformats.org/officeDocument/2006/relationships/styles" Target="styles.xml"/><Relationship Id="rId15" Type="http://schemas.openxmlformats.org/officeDocument/2006/relationships/hyperlink" Target="http://www.sunchemical.com/" TargetMode="External"/><Relationship Id="rId10" Type="http://schemas.openxmlformats.org/officeDocument/2006/relationships/image" Target="cid:image004.jpg@01D4442E.5274127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pgo.sunchemical.com/l/62722/2025-10-10/3w2q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a98dfe8d-d1b4-4466-85b7-3cfef4bb0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0E7786603EE4690B82E94AAA720D7" ma:contentTypeVersion="12" ma:contentTypeDescription="Create a new document." ma:contentTypeScope="" ma:versionID="9aa51ce6fad7787a754ec26fc28ea1ed">
  <xsd:schema xmlns:xsd="http://www.w3.org/2001/XMLSchema" xmlns:xs="http://www.w3.org/2001/XMLSchema" xmlns:p="http://schemas.microsoft.com/office/2006/metadata/properties" xmlns:ns2="a98dfe8d-d1b4-4466-85b7-3cfef4bb0f0e" xmlns:ns3="a9d656df-bdb6-49eb-b737-341170c2f580" targetNamespace="http://schemas.microsoft.com/office/2006/metadata/properties" ma:root="true" ma:fieldsID="764c47f874f81d36877e986f5602dc65" ns2:_="" ns3:_="">
    <xsd:import namespace="a98dfe8d-d1b4-4466-85b7-3cfef4bb0f0e"/>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fe8d-d1b4-4466-85b7-3cfef4bb0f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F6071-8F57-4671-BD85-14D379FE7DA8}">
  <ds:schemaRefs>
    <ds:schemaRef ds:uri="http://schemas.microsoft.com/sharepoint/v3/contenttype/forms"/>
  </ds:schemaRefs>
</ds:datastoreItem>
</file>

<file path=customXml/itemProps2.xml><?xml version="1.0" encoding="utf-8"?>
<ds:datastoreItem xmlns:ds="http://schemas.openxmlformats.org/officeDocument/2006/customXml" ds:itemID="{F1FEC0D2-AB4B-4562-9C05-8E838F8D99EA}">
  <ds:schemaRefs>
    <ds:schemaRef ds:uri="http://schemas.microsoft.com/office/2006/metadata/properties"/>
    <ds:schemaRef ds:uri="http://schemas.microsoft.com/office/infopath/2007/PartnerControls"/>
    <ds:schemaRef ds:uri="a9d656df-bdb6-49eb-b737-341170c2f580"/>
    <ds:schemaRef ds:uri="a98dfe8d-d1b4-4466-85b7-3cfef4bb0f0e"/>
  </ds:schemaRefs>
</ds:datastoreItem>
</file>

<file path=customXml/itemProps3.xml><?xml version="1.0" encoding="utf-8"?>
<ds:datastoreItem xmlns:ds="http://schemas.openxmlformats.org/officeDocument/2006/customXml" ds:itemID="{68DE49BB-E95B-43FB-9141-91029E821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dfe8d-d1b4-4466-85b7-3cfef4bb0f0e"/>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Sofia Minudri</cp:lastModifiedBy>
  <cp:revision>3</cp:revision>
  <dcterms:created xsi:type="dcterms:W3CDTF">2025-10-10T14:21:00Z</dcterms:created>
  <dcterms:modified xsi:type="dcterms:W3CDTF">2025-10-10T14:22:00Z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26c0084f-d0cc-4144-b713-9718cf4f1e14</vt:lpwstr>
  </property>
  <property fmtid="{D5CDD505-2E9C-101B-9397-08002B2CF9AE}" pid="3" name="ContentTypeId">
    <vt:lpwstr>0x01010008B0E7786603EE4690B82E94AAA720D7</vt:lpwstr>
  </property>
  <property fmtid="{D5CDD505-2E9C-101B-9397-08002B2CF9AE}" pid="4" name="MediaServiceImageTags">
    <vt:lpwstr/>
  </property>
</Properties>
</file>