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76282F"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Témoignage client</w:t>
      </w:r>
    </w:p>
    <w:p w14:paraId="64DF4D93" w14:textId="77777777" w:rsidR="00B17D27" w:rsidRPr="00E3105C" w:rsidRDefault="00B17D27" w:rsidP="00B17D27">
      <w:pPr>
        <w:pStyle w:val="p1"/>
        <w:rPr>
          <w:szCs w:val="20"/>
        </w:rPr>
      </w:pPr>
    </w:p>
    <w:p w14:paraId="65AFF85C" w14:textId="14E35D0D" w:rsidR="00B17D27" w:rsidRPr="0076282F" w:rsidRDefault="00B17D27" w:rsidP="00B17D27">
      <w:pPr>
        <w:pStyle w:val="Standard"/>
        <w:rPr>
          <w:rFonts w:ascii="Arial" w:hAnsi="Arial" w:cs="Arial"/>
          <w:szCs w:val="20"/>
        </w:rPr>
      </w:pPr>
      <w:r>
        <w:rPr>
          <w:rFonts w:ascii="Arial" w:hAnsi="Arial"/>
        </w:rPr>
        <w:t>Contact presse :</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51A35195" w14:textId="013B7308" w:rsidR="00E24D56" w:rsidRPr="00E24D56" w:rsidRDefault="00E24D56" w:rsidP="00B17D27">
      <w:pPr>
        <w:pStyle w:val="Standard"/>
        <w:rPr>
          <w:rFonts w:ascii="Arial" w:hAnsi="Arial" w:cs="Arial"/>
          <w:color w:val="000000" w:themeColor="text1"/>
        </w:rPr>
      </w:pPr>
      <w:r w:rsidRPr="00E24D56">
        <w:rPr>
          <w:rFonts w:ascii="Arial" w:hAnsi="Arial" w:cs="Arial"/>
          <w:color w:val="000000" w:themeColor="text1"/>
        </w:rPr>
        <w:t xml:space="preserve">Aimee Parsons - </w:t>
      </w:r>
      <w:r w:rsidRPr="00E24D56">
        <w:rPr>
          <w:rFonts w:ascii="Arial" w:hAnsi="Arial" w:cs="Arial"/>
          <w:color w:val="000000" w:themeColor="text1"/>
          <w:lang w:val="es-ES"/>
        </w:rPr>
        <w:t xml:space="preserve">+44 (0)1372 464470 – </w:t>
      </w:r>
      <w:hyperlink r:id="rId13" w:tgtFrame="_blank" w:history="1">
        <w:r w:rsidRPr="00E24D56">
          <w:rPr>
            <w:rStyle w:val="Hyperlink"/>
            <w:rFonts w:ascii="Arial" w:hAnsi="Arial" w:cs="Arial"/>
            <w:lang w:val="es-ES"/>
          </w:rPr>
          <w:t>miraclonpr@adcomms.co.uk</w:t>
        </w:r>
      </w:hyperlink>
      <w:r w:rsidRPr="00E24D56">
        <w:rPr>
          <w:rFonts w:ascii="Arial" w:hAnsi="Arial" w:cs="Arial"/>
          <w:color w:val="000000" w:themeColor="text1"/>
          <w:lang w:val="es-ES"/>
        </w:rPr>
        <w:t>  </w:t>
      </w:r>
      <w:r w:rsidRPr="00E24D56">
        <w:rPr>
          <w:rFonts w:ascii="Arial" w:hAnsi="Arial" w:cs="Arial"/>
          <w:color w:val="000000" w:themeColor="text1"/>
        </w:rPr>
        <w:t>   </w:t>
      </w:r>
    </w:p>
    <w:p w14:paraId="2C0CE053" w14:textId="77777777" w:rsidR="00B17D27" w:rsidRPr="00E3105C" w:rsidRDefault="00B17D27" w:rsidP="00B17D27">
      <w:pPr>
        <w:pStyle w:val="Standard"/>
        <w:rPr>
          <w:rFonts w:ascii="Arial" w:hAnsi="Arial" w:cs="Arial"/>
          <w:color w:val="000000"/>
          <w:szCs w:val="20"/>
        </w:rPr>
      </w:pPr>
    </w:p>
    <w:p w14:paraId="2970E3A2" w14:textId="10F7D777" w:rsidR="00DA3274" w:rsidRPr="00DA7C46" w:rsidRDefault="00E24D56" w:rsidP="00F30B25">
      <w:pPr>
        <w:pStyle w:val="Standard"/>
        <w:spacing w:line="259" w:lineRule="auto"/>
        <w:rPr>
          <w:rFonts w:ascii="Arial" w:hAnsi="Arial" w:cs="Arial"/>
          <w:color w:val="000000" w:themeColor="text1"/>
        </w:rPr>
      </w:pPr>
      <w:r>
        <w:rPr>
          <w:rFonts w:ascii="Arial" w:hAnsi="Arial"/>
          <w:color w:val="000000" w:themeColor="text1"/>
        </w:rPr>
        <w:t>20</w:t>
      </w:r>
      <w:r w:rsidR="001759E6">
        <w:rPr>
          <w:rFonts w:ascii="Arial" w:hAnsi="Arial"/>
          <w:color w:val="000000" w:themeColor="text1"/>
        </w:rPr>
        <w:t xml:space="preserve"> </w:t>
      </w:r>
      <w:r>
        <w:rPr>
          <w:rFonts w:ascii="Arial" w:hAnsi="Arial"/>
          <w:color w:val="000000" w:themeColor="text1"/>
        </w:rPr>
        <w:t>nove</w:t>
      </w:r>
      <w:r w:rsidR="001759E6">
        <w:rPr>
          <w:rFonts w:ascii="Arial" w:hAnsi="Arial"/>
          <w:color w:val="000000" w:themeColor="text1"/>
        </w:rPr>
        <w:t>mbre 2025</w:t>
      </w:r>
    </w:p>
    <w:p w14:paraId="624B202F" w14:textId="77777777" w:rsidR="00F30B25" w:rsidRPr="00E3105C" w:rsidRDefault="00F30B25" w:rsidP="00F30B25">
      <w:pPr>
        <w:pStyle w:val="Standard"/>
        <w:spacing w:line="259" w:lineRule="auto"/>
        <w:rPr>
          <w:rFonts w:ascii="Arial" w:hAnsi="Arial" w:cs="Arial"/>
          <w:color w:val="000000" w:themeColor="text1"/>
        </w:rPr>
      </w:pPr>
    </w:p>
    <w:p w14:paraId="20508D9E" w14:textId="67BDBAE4" w:rsidR="00D20BC0" w:rsidRPr="00E3105C" w:rsidRDefault="00D20BC0" w:rsidP="00701214">
      <w:pPr>
        <w:spacing w:line="360" w:lineRule="auto"/>
        <w:rPr>
          <w:rFonts w:ascii="Arial" w:hAnsi="Arial" w:cs="Arial"/>
          <w:sz w:val="22"/>
          <w:szCs w:val="22"/>
        </w:rPr>
      </w:pPr>
    </w:p>
    <w:p w14:paraId="4A6CE2E8" w14:textId="64AC6705" w:rsidR="00A9158E" w:rsidRPr="00DA7C46" w:rsidRDefault="003535BB" w:rsidP="00EF3EFF">
      <w:pPr>
        <w:spacing w:line="360" w:lineRule="auto"/>
        <w:jc w:val="center"/>
        <w:rPr>
          <w:rStyle w:val="cf01"/>
          <w:rFonts w:ascii="Arial" w:hAnsi="Arial" w:cs="Arial"/>
          <w:b/>
          <w:bCs/>
          <w:sz w:val="26"/>
          <w:szCs w:val="26"/>
        </w:rPr>
      </w:pPr>
      <w:r>
        <w:rPr>
          <w:rStyle w:val="cf01"/>
          <w:rFonts w:ascii="Arial" w:hAnsi="Arial"/>
          <w:b/>
          <w:sz w:val="26"/>
        </w:rPr>
        <w:t>PDO poursuit sa tradition pionnière avec la mise en œuvre de l’ECG</w:t>
      </w:r>
    </w:p>
    <w:p w14:paraId="3106B4FB" w14:textId="21EE2713" w:rsidR="00A9158E" w:rsidRPr="00DA7C46" w:rsidRDefault="0052117D" w:rsidP="00786F6D">
      <w:pPr>
        <w:spacing w:line="360" w:lineRule="auto"/>
        <w:jc w:val="center"/>
        <w:rPr>
          <w:rStyle w:val="cf01"/>
          <w:rFonts w:ascii="Arial" w:hAnsi="Arial" w:cs="Arial"/>
          <w:b/>
          <w:bCs/>
          <w:i/>
          <w:iCs/>
          <w:sz w:val="22"/>
          <w:szCs w:val="22"/>
        </w:rPr>
      </w:pPr>
      <w:proofErr w:type="spellStart"/>
      <w:r>
        <w:rPr>
          <w:rStyle w:val="cf01"/>
          <w:rFonts w:ascii="Arial" w:hAnsi="Arial"/>
          <w:b/>
          <w:i/>
          <w:sz w:val="22"/>
        </w:rPr>
        <w:t>PureFlexo</w:t>
      </w:r>
      <w:proofErr w:type="spellEnd"/>
      <w:r>
        <w:rPr>
          <w:rStyle w:val="cf01"/>
          <w:rFonts w:ascii="Arial" w:hAnsi="Arial"/>
          <w:b/>
          <w:i/>
          <w:sz w:val="22"/>
        </w:rPr>
        <w:t xml:space="preserve"> Printing de </w:t>
      </w:r>
      <w:proofErr w:type="spellStart"/>
      <w:r>
        <w:rPr>
          <w:rStyle w:val="cf01"/>
          <w:rFonts w:ascii="Arial" w:hAnsi="Arial"/>
          <w:b/>
          <w:i/>
          <w:sz w:val="22"/>
        </w:rPr>
        <w:t>Miraclon</w:t>
      </w:r>
      <w:proofErr w:type="spellEnd"/>
      <w:r>
        <w:rPr>
          <w:rStyle w:val="cf01"/>
          <w:rFonts w:ascii="Arial" w:hAnsi="Arial"/>
          <w:b/>
          <w:i/>
          <w:sz w:val="22"/>
        </w:rPr>
        <w:t xml:space="preserve"> crédité de « facteur clé pour réaliser des économies remarquables et optimiser les performances ».</w:t>
      </w:r>
    </w:p>
    <w:p w14:paraId="7BE46459" w14:textId="77777777" w:rsidR="00740143" w:rsidRPr="00E3105C" w:rsidRDefault="00740143" w:rsidP="00D1596E">
      <w:pPr>
        <w:spacing w:line="360" w:lineRule="auto"/>
        <w:rPr>
          <w:rFonts w:ascii="Arial" w:hAnsi="Arial" w:cs="Arial"/>
          <w:sz w:val="22"/>
          <w:szCs w:val="22"/>
        </w:rPr>
      </w:pPr>
    </w:p>
    <w:p w14:paraId="68BBEC51" w14:textId="63F8D704" w:rsidR="0044736C" w:rsidRPr="007F31A5" w:rsidRDefault="00671D1E" w:rsidP="00705F23">
      <w:pPr>
        <w:spacing w:line="360" w:lineRule="auto"/>
        <w:rPr>
          <w:rFonts w:ascii="Arial" w:hAnsi="Arial" w:cs="Arial"/>
          <w:sz w:val="22"/>
          <w:szCs w:val="22"/>
        </w:rPr>
      </w:pPr>
      <w:r>
        <w:rPr>
          <w:rFonts w:ascii="Arial" w:hAnsi="Arial"/>
          <w:sz w:val="22"/>
        </w:rPr>
        <w:t xml:space="preserve">Le leader polonais de l’impression d’emballages </w:t>
      </w:r>
      <w:hyperlink r:id="rId14" w:history="1">
        <w:proofErr w:type="spellStart"/>
        <w:r>
          <w:rPr>
            <w:rStyle w:val="Hyperlink"/>
            <w:rFonts w:ascii="Arial" w:hAnsi="Arial"/>
            <w:sz w:val="22"/>
          </w:rPr>
          <w:t>Pałucka</w:t>
        </w:r>
        <w:proofErr w:type="spellEnd"/>
        <w:r>
          <w:rPr>
            <w:rStyle w:val="Hyperlink"/>
            <w:rFonts w:ascii="Arial" w:hAnsi="Arial"/>
            <w:sz w:val="22"/>
          </w:rPr>
          <w:t xml:space="preserve"> </w:t>
        </w:r>
        <w:proofErr w:type="spellStart"/>
        <w:r>
          <w:rPr>
            <w:rStyle w:val="Hyperlink"/>
            <w:rFonts w:ascii="Arial" w:hAnsi="Arial"/>
            <w:sz w:val="22"/>
          </w:rPr>
          <w:t>Drukarnia</w:t>
        </w:r>
        <w:proofErr w:type="spellEnd"/>
        <w:r>
          <w:rPr>
            <w:rStyle w:val="Hyperlink"/>
            <w:rFonts w:ascii="Arial" w:hAnsi="Arial"/>
            <w:sz w:val="22"/>
          </w:rPr>
          <w:t xml:space="preserve"> </w:t>
        </w:r>
        <w:proofErr w:type="spellStart"/>
        <w:r>
          <w:rPr>
            <w:rStyle w:val="Hyperlink"/>
            <w:rFonts w:ascii="Arial" w:hAnsi="Arial"/>
            <w:sz w:val="22"/>
          </w:rPr>
          <w:t>Opakowań</w:t>
        </w:r>
        <w:proofErr w:type="spellEnd"/>
        <w:r>
          <w:rPr>
            <w:rStyle w:val="Hyperlink"/>
            <w:rFonts w:ascii="Arial" w:hAnsi="Arial"/>
            <w:sz w:val="22"/>
          </w:rPr>
          <w:t xml:space="preserve"> (PDO)</w:t>
        </w:r>
      </w:hyperlink>
      <w:r>
        <w:rPr>
          <w:rFonts w:ascii="Arial" w:hAnsi="Arial"/>
          <w:sz w:val="22"/>
        </w:rPr>
        <w:t xml:space="preserve"> réalise des économies remarquables et optimise considérablement les performances de ses presses depuis qu’il a adopté l’impression à gamme chromatique étendue (ECG) qu’il associe principalement aux plaques FLEXCEL NX et à la technologie d’impression </w:t>
      </w:r>
      <w:hyperlink r:id="rId15" w:history="1">
        <w:proofErr w:type="spellStart"/>
        <w:r>
          <w:rPr>
            <w:rStyle w:val="Hyperlink"/>
            <w:rFonts w:ascii="Arial" w:hAnsi="Arial"/>
            <w:sz w:val="22"/>
          </w:rPr>
          <w:t>PureFlexo</w:t>
        </w:r>
        <w:proofErr w:type="spellEnd"/>
        <w:r>
          <w:rPr>
            <w:rStyle w:val="Hyperlink"/>
            <w:rFonts w:ascii="Arial" w:hAnsi="Arial"/>
            <w:b/>
            <w:sz w:val="22"/>
          </w:rPr>
          <w:t>™</w:t>
        </w:r>
        <w:r>
          <w:rPr>
            <w:rStyle w:val="Hyperlink"/>
            <w:rFonts w:ascii="Arial" w:hAnsi="Arial"/>
            <w:sz w:val="22"/>
          </w:rPr>
          <w:t xml:space="preserve"> Printing</w:t>
        </w:r>
      </w:hyperlink>
      <w:r>
        <w:rPr>
          <w:rFonts w:ascii="Arial" w:hAnsi="Arial"/>
          <w:sz w:val="22"/>
        </w:rPr>
        <w:t xml:space="preserve"> de </w:t>
      </w:r>
      <w:proofErr w:type="spellStart"/>
      <w:r>
        <w:rPr>
          <w:rFonts w:ascii="Arial" w:hAnsi="Arial"/>
          <w:sz w:val="22"/>
        </w:rPr>
        <w:t>Miraclon</w:t>
      </w:r>
      <w:proofErr w:type="spellEnd"/>
      <w:r>
        <w:rPr>
          <w:rFonts w:ascii="Arial" w:hAnsi="Arial"/>
          <w:sz w:val="22"/>
        </w:rPr>
        <w:t xml:space="preserve">. </w:t>
      </w:r>
    </w:p>
    <w:p w14:paraId="39B44702" w14:textId="77777777" w:rsidR="0044736C" w:rsidRPr="00E3105C" w:rsidRDefault="0044736C" w:rsidP="00705F23">
      <w:pPr>
        <w:spacing w:line="360" w:lineRule="auto"/>
        <w:rPr>
          <w:rFonts w:ascii="Arial" w:hAnsi="Arial" w:cs="Arial"/>
          <w:sz w:val="22"/>
          <w:szCs w:val="22"/>
        </w:rPr>
      </w:pPr>
    </w:p>
    <w:p w14:paraId="26F89D1D" w14:textId="689D84D5" w:rsidR="00652384" w:rsidRPr="00DA7C46" w:rsidRDefault="00652384" w:rsidP="00652384">
      <w:pPr>
        <w:spacing w:line="360" w:lineRule="auto"/>
        <w:rPr>
          <w:rFonts w:ascii="Arial" w:hAnsi="Arial" w:cs="Arial"/>
          <w:sz w:val="22"/>
          <w:szCs w:val="22"/>
        </w:rPr>
      </w:pPr>
      <w:r>
        <w:rPr>
          <w:rFonts w:ascii="Arial" w:hAnsi="Arial"/>
          <w:sz w:val="22"/>
        </w:rPr>
        <w:t xml:space="preserve">La PDG Karolina </w:t>
      </w:r>
      <w:proofErr w:type="spellStart"/>
      <w:r>
        <w:rPr>
          <w:rFonts w:ascii="Arial" w:hAnsi="Arial"/>
          <w:sz w:val="22"/>
        </w:rPr>
        <w:t>Olejniczak</w:t>
      </w:r>
      <w:proofErr w:type="spellEnd"/>
      <w:r>
        <w:rPr>
          <w:rFonts w:ascii="Arial" w:hAnsi="Arial"/>
          <w:sz w:val="22"/>
        </w:rPr>
        <w:t xml:space="preserve"> explique : « la mise en œuvre réussie de l’impression ECG chez PDO est en grande partie attribuable aux plaques FLEXCEL NX et à </w:t>
      </w:r>
      <w:proofErr w:type="spellStart"/>
      <w:r>
        <w:rPr>
          <w:rFonts w:ascii="Arial" w:hAnsi="Arial"/>
          <w:sz w:val="22"/>
        </w:rPr>
        <w:t>PureFlexo</w:t>
      </w:r>
      <w:proofErr w:type="spellEnd"/>
      <w:r>
        <w:rPr>
          <w:rFonts w:ascii="Arial" w:hAnsi="Arial"/>
          <w:sz w:val="22"/>
        </w:rPr>
        <w:t xml:space="preserve"> Printing, tout simplement. Cela nous a permis d’augmenter notre capacité de production, de réduire le gaspillage et de profiter des avantages environnementaux qui en découlent, tandis que nos clients continuent d’être impressionnés par les objectifs environnementaux que cette transition leur permet d’atteindre. »</w:t>
      </w:r>
    </w:p>
    <w:p w14:paraId="6AB4F3D0" w14:textId="77777777" w:rsidR="00652384" w:rsidRPr="00E3105C" w:rsidRDefault="00652384" w:rsidP="00705F23">
      <w:pPr>
        <w:spacing w:line="360" w:lineRule="auto"/>
        <w:rPr>
          <w:rFonts w:ascii="Arial" w:hAnsi="Arial" w:cs="Arial"/>
          <w:sz w:val="22"/>
          <w:szCs w:val="22"/>
        </w:rPr>
      </w:pPr>
    </w:p>
    <w:p w14:paraId="1B44452A" w14:textId="3C7D4A7E" w:rsidR="003535BB" w:rsidRDefault="002C4DCA" w:rsidP="00705F23">
      <w:pPr>
        <w:spacing w:line="360" w:lineRule="auto"/>
        <w:rPr>
          <w:rFonts w:ascii="Arial" w:hAnsi="Arial"/>
          <w:sz w:val="22"/>
        </w:rPr>
      </w:pPr>
      <w:bookmarkStart w:id="0" w:name="_Hlk209012354"/>
      <w:r w:rsidRPr="002C4DCA">
        <w:rPr>
          <w:rFonts w:ascii="Arial" w:hAnsi="Arial" w:cs="Arial"/>
          <w:sz w:val="22"/>
          <w:szCs w:val="22"/>
        </w:rPr>
        <w:t xml:space="preserve">Dans le cadre d'un récent projet de développement d'emballages mené avec </w:t>
      </w:r>
      <w:proofErr w:type="spellStart"/>
      <w:r w:rsidRPr="002C4DCA">
        <w:rPr>
          <w:rFonts w:ascii="Arial" w:hAnsi="Arial" w:cs="Arial"/>
          <w:sz w:val="22"/>
          <w:szCs w:val="22"/>
        </w:rPr>
        <w:t>Segafredo</w:t>
      </w:r>
      <w:proofErr w:type="spellEnd"/>
      <w:r w:rsidRPr="002C4DCA">
        <w:rPr>
          <w:rFonts w:ascii="Arial" w:hAnsi="Arial" w:cs="Arial"/>
          <w:sz w:val="22"/>
          <w:szCs w:val="22"/>
        </w:rPr>
        <w:t xml:space="preserve"> Zanetti </w:t>
      </w:r>
      <w:proofErr w:type="spellStart"/>
      <w:r w:rsidRPr="002C4DCA">
        <w:rPr>
          <w:rFonts w:ascii="Arial" w:hAnsi="Arial" w:cs="Arial"/>
          <w:sz w:val="22"/>
          <w:szCs w:val="22"/>
        </w:rPr>
        <w:t>Poland</w:t>
      </w:r>
      <w:proofErr w:type="spellEnd"/>
      <w:r w:rsidRPr="002C4DCA">
        <w:rPr>
          <w:rFonts w:ascii="Arial" w:hAnsi="Arial" w:cs="Arial"/>
          <w:sz w:val="22"/>
          <w:szCs w:val="22"/>
        </w:rPr>
        <w:t xml:space="preserve"> </w:t>
      </w:r>
      <w:proofErr w:type="spellStart"/>
      <w:r w:rsidRPr="002C4DCA">
        <w:rPr>
          <w:rFonts w:ascii="Arial" w:hAnsi="Arial" w:cs="Arial"/>
          <w:sz w:val="22"/>
          <w:szCs w:val="22"/>
        </w:rPr>
        <w:t>sp</w:t>
      </w:r>
      <w:proofErr w:type="spellEnd"/>
      <w:r w:rsidRPr="002C4DCA">
        <w:rPr>
          <w:rFonts w:ascii="Arial" w:hAnsi="Arial" w:cs="Arial"/>
          <w:sz w:val="22"/>
          <w:szCs w:val="22"/>
        </w:rPr>
        <w:t xml:space="preserve">. z </w:t>
      </w:r>
      <w:proofErr w:type="spellStart"/>
      <w:r w:rsidRPr="002C4DCA">
        <w:rPr>
          <w:rFonts w:ascii="Arial" w:hAnsi="Arial" w:cs="Arial"/>
          <w:sz w:val="22"/>
          <w:szCs w:val="22"/>
        </w:rPr>
        <w:t>o.o</w:t>
      </w:r>
      <w:proofErr w:type="spellEnd"/>
      <w:r w:rsidRPr="002C4DCA">
        <w:rPr>
          <w:rFonts w:ascii="Arial" w:hAnsi="Arial" w:cs="Arial"/>
          <w:sz w:val="22"/>
          <w:szCs w:val="22"/>
        </w:rPr>
        <w:t xml:space="preserve">., filiale du groupe international Massimo Zanetti Beverage Group, PDO a utilisé l'impression ECG pour l'emballage de son café en grains « Intermezzo ». Ce procédé a permis de réduire le nombre de couleurs de 7 + blanc à 4 + blanc, diminuant ainsi la consommation d'encre jusqu'à 40 %. La vitesse d'impression moyenne a également été doublée, passant de 200 m/min à 400 m/min, ce qui a permis de réduire les coûts énergétiques. </w:t>
      </w:r>
      <w:r w:rsidR="00CE58BD">
        <w:rPr>
          <w:rFonts w:ascii="Arial" w:hAnsi="Arial"/>
          <w:sz w:val="22"/>
        </w:rPr>
        <w:t>Tout en conservant un impact visuel saisissant en rayon.</w:t>
      </w:r>
      <w:bookmarkEnd w:id="0"/>
      <w:r w:rsidR="00CE58BD">
        <w:rPr>
          <w:rFonts w:ascii="Arial" w:hAnsi="Arial"/>
          <w:sz w:val="22"/>
        </w:rPr>
        <w:t xml:space="preserve"> </w:t>
      </w:r>
    </w:p>
    <w:p w14:paraId="384C0F0D" w14:textId="77777777" w:rsidR="002C4DCA" w:rsidRPr="00E3105C" w:rsidRDefault="002C4DCA" w:rsidP="00705F23">
      <w:pPr>
        <w:spacing w:line="360" w:lineRule="auto"/>
        <w:rPr>
          <w:rFonts w:ascii="Arial" w:hAnsi="Arial" w:cs="Arial"/>
          <w:sz w:val="22"/>
          <w:szCs w:val="22"/>
        </w:rPr>
      </w:pPr>
    </w:p>
    <w:p w14:paraId="4ABBD2B9" w14:textId="4B4FA38A" w:rsidR="004F3FEB" w:rsidRPr="00DA7C46" w:rsidRDefault="004F3FEB" w:rsidP="00705F23">
      <w:pPr>
        <w:spacing w:line="360" w:lineRule="auto"/>
        <w:rPr>
          <w:rFonts w:ascii="Arial" w:hAnsi="Arial" w:cs="Arial"/>
          <w:b/>
          <w:bCs/>
          <w:sz w:val="22"/>
          <w:szCs w:val="22"/>
        </w:rPr>
      </w:pPr>
      <w:r>
        <w:rPr>
          <w:rFonts w:ascii="Arial" w:hAnsi="Arial"/>
          <w:b/>
          <w:sz w:val="22"/>
        </w:rPr>
        <w:t>Pionniers des emballages techniquement avancés</w:t>
      </w:r>
    </w:p>
    <w:p w14:paraId="4D8872C2" w14:textId="7C283287" w:rsidR="009538C3" w:rsidRPr="00DA7C46" w:rsidRDefault="004F3FEB" w:rsidP="00705F23">
      <w:pPr>
        <w:spacing w:line="360" w:lineRule="auto"/>
        <w:rPr>
          <w:rFonts w:ascii="Arial" w:hAnsi="Arial" w:cs="Arial"/>
          <w:sz w:val="22"/>
          <w:szCs w:val="22"/>
        </w:rPr>
      </w:pPr>
      <w:r>
        <w:rPr>
          <w:rFonts w:ascii="Arial" w:hAnsi="Arial"/>
          <w:sz w:val="22"/>
        </w:rPr>
        <w:t xml:space="preserve">L’exploration des possibilités offertes par l’impression ECG n’est que le dernier exemple en date de la manière dont PDO repousse sans cesse les limites du possible dans le domaine de </w:t>
      </w:r>
      <w:r>
        <w:rPr>
          <w:rFonts w:ascii="Arial" w:hAnsi="Arial"/>
          <w:sz w:val="22"/>
        </w:rPr>
        <w:lastRenderedPageBreak/>
        <w:t>l’emballage, un processus qui a débuté en 2011 lorsque l’entreprise a délibérément entrepris un changement radical de stratégie. « Nous avons décidé d’adopter une nouvelle vision », souligne Mme </w:t>
      </w:r>
      <w:proofErr w:type="spellStart"/>
      <w:r>
        <w:rPr>
          <w:rFonts w:ascii="Arial" w:hAnsi="Arial"/>
          <w:sz w:val="22"/>
        </w:rPr>
        <w:t>Olejniczak</w:t>
      </w:r>
      <w:proofErr w:type="spellEnd"/>
      <w:r>
        <w:rPr>
          <w:rFonts w:ascii="Arial" w:hAnsi="Arial"/>
          <w:sz w:val="22"/>
        </w:rPr>
        <w:t>, « une nouvelle orientation. Nous avons décidé de devenir des pionniers des emballages techniquement avancés, capables d’offrir davantage d’options créatives en matière de conception et de transformation, tout en améliorant la recyclabilité des matériaux. »</w:t>
      </w:r>
    </w:p>
    <w:p w14:paraId="603C29D7" w14:textId="77777777" w:rsidR="009538C3" w:rsidRPr="00E3105C" w:rsidRDefault="009538C3" w:rsidP="00705F23">
      <w:pPr>
        <w:spacing w:line="360" w:lineRule="auto"/>
        <w:rPr>
          <w:rFonts w:ascii="Arial" w:hAnsi="Arial" w:cs="Arial"/>
          <w:sz w:val="22"/>
          <w:szCs w:val="22"/>
        </w:rPr>
      </w:pPr>
    </w:p>
    <w:p w14:paraId="3819AA88" w14:textId="020030D3" w:rsidR="00230D1E" w:rsidRPr="00E24D56" w:rsidRDefault="009538C3" w:rsidP="009D4596">
      <w:pPr>
        <w:spacing w:line="360" w:lineRule="auto"/>
        <w:rPr>
          <w:rFonts w:ascii="Arial" w:hAnsi="Arial"/>
          <w:sz w:val="22"/>
        </w:rPr>
      </w:pPr>
      <w:r>
        <w:rPr>
          <w:rFonts w:ascii="Arial" w:hAnsi="Arial"/>
          <w:sz w:val="22"/>
        </w:rPr>
        <w:t xml:space="preserve">Elle reconnaît que l’objectif était « très ambitieux » pour l’entreprise fondée par son père </w:t>
      </w:r>
      <w:proofErr w:type="spellStart"/>
      <w:r>
        <w:rPr>
          <w:rFonts w:ascii="Arial" w:hAnsi="Arial"/>
          <w:sz w:val="22"/>
        </w:rPr>
        <w:t>Włodzimierz</w:t>
      </w:r>
      <w:proofErr w:type="spellEnd"/>
      <w:r>
        <w:rPr>
          <w:rFonts w:ascii="Arial" w:hAnsi="Arial"/>
          <w:sz w:val="22"/>
        </w:rPr>
        <w:t xml:space="preserve"> </w:t>
      </w:r>
      <w:proofErr w:type="spellStart"/>
      <w:r>
        <w:rPr>
          <w:rFonts w:ascii="Arial" w:hAnsi="Arial"/>
          <w:sz w:val="22"/>
        </w:rPr>
        <w:t>Olejniczak</w:t>
      </w:r>
      <w:proofErr w:type="spellEnd"/>
      <w:r>
        <w:rPr>
          <w:rFonts w:ascii="Arial" w:hAnsi="Arial"/>
          <w:sz w:val="22"/>
        </w:rPr>
        <w:t xml:space="preserve"> en 1997, </w:t>
      </w:r>
      <w:r w:rsidR="002C4DCA" w:rsidRPr="002C4DCA">
        <w:rPr>
          <w:rFonts w:ascii="Arial" w:hAnsi="Arial"/>
          <w:sz w:val="22"/>
        </w:rPr>
        <w:t xml:space="preserve">et qu’elle et sa sœur </w:t>
      </w:r>
      <w:proofErr w:type="spellStart"/>
      <w:r w:rsidR="002C4DCA" w:rsidRPr="002C4DCA">
        <w:rPr>
          <w:rFonts w:ascii="Arial" w:hAnsi="Arial"/>
          <w:sz w:val="22"/>
        </w:rPr>
        <w:t>Sylwia</w:t>
      </w:r>
      <w:proofErr w:type="spellEnd"/>
      <w:r w:rsidR="002C4DCA" w:rsidRPr="002C4DCA">
        <w:rPr>
          <w:rFonts w:ascii="Arial" w:hAnsi="Arial"/>
          <w:sz w:val="22"/>
        </w:rPr>
        <w:t xml:space="preserve"> ont rejointe après avoir terminé leurs études et acquis une expérience professionnelle en travaillant pour d’autres entreprises</w:t>
      </w:r>
      <w:r>
        <w:rPr>
          <w:rFonts w:ascii="Arial" w:hAnsi="Arial"/>
          <w:sz w:val="22"/>
        </w:rPr>
        <w:t>. « Jusqu’en 2011, nous nous sommes concentrés sur la production d’emballages simples à structure unique pour un petit nombre de clients. Mais nous savions que pour croître, nous devions nous diversifier dans de nouveaux produits et secteurs. Nous avons donc organisé une série d’ateliers stratégiques et identifié la production de solutions d’emballage techniquement avancées comme voie d’expansion à suivre. »</w:t>
      </w:r>
    </w:p>
    <w:p w14:paraId="49CDCE9C" w14:textId="77777777" w:rsidR="00230D1E" w:rsidRPr="00E3105C" w:rsidRDefault="00230D1E" w:rsidP="009D4596">
      <w:pPr>
        <w:spacing w:line="360" w:lineRule="auto"/>
        <w:rPr>
          <w:rFonts w:ascii="Arial" w:hAnsi="Arial" w:cs="Arial"/>
          <w:sz w:val="22"/>
          <w:szCs w:val="22"/>
        </w:rPr>
      </w:pPr>
    </w:p>
    <w:p w14:paraId="2BC4D7DE" w14:textId="1213CE6B" w:rsidR="008A037C" w:rsidRPr="00DA7C46" w:rsidRDefault="008A037C" w:rsidP="009D4596">
      <w:pPr>
        <w:spacing w:line="360" w:lineRule="auto"/>
        <w:rPr>
          <w:rFonts w:ascii="Arial" w:hAnsi="Arial" w:cs="Arial"/>
          <w:sz w:val="22"/>
          <w:szCs w:val="22"/>
        </w:rPr>
      </w:pPr>
      <w:r>
        <w:rPr>
          <w:rFonts w:ascii="Arial" w:hAnsi="Arial"/>
          <w:sz w:val="22"/>
        </w:rPr>
        <w:t xml:space="preserve">Quatorze ans plus tard, PDO est bien implanté sur ce marché exigeant et approvisionne de grandes marques en Allemagne, en Italie, aux Pays-Bas, en Autriche et en Scandinavie depuis son site de production de </w:t>
      </w:r>
      <w:proofErr w:type="spellStart"/>
      <w:r>
        <w:rPr>
          <w:rFonts w:ascii="Arial" w:hAnsi="Arial"/>
          <w:sz w:val="22"/>
        </w:rPr>
        <w:t>Janowiec</w:t>
      </w:r>
      <w:proofErr w:type="spellEnd"/>
      <w:r>
        <w:rPr>
          <w:rFonts w:ascii="Arial" w:hAnsi="Arial"/>
          <w:sz w:val="22"/>
        </w:rPr>
        <w:t xml:space="preserve"> Wielkopolski. L’entreprise emploie un peu plus de 100 personnes et l’emballage alimentaire représente 80 % de sa production, principalement pour des clients des secteurs du café, de la confiserie, des snacks et de la viande.</w:t>
      </w:r>
    </w:p>
    <w:p w14:paraId="58CDA22C" w14:textId="77777777" w:rsidR="00B85504" w:rsidRPr="00E3105C" w:rsidRDefault="00B85504" w:rsidP="009D4596">
      <w:pPr>
        <w:spacing w:line="360" w:lineRule="auto"/>
        <w:rPr>
          <w:rFonts w:ascii="Arial" w:hAnsi="Arial" w:cs="Arial"/>
          <w:sz w:val="22"/>
          <w:szCs w:val="22"/>
        </w:rPr>
      </w:pPr>
    </w:p>
    <w:p w14:paraId="309E5A07" w14:textId="77777777" w:rsidR="00B1712A" w:rsidRPr="00DA7C46" w:rsidRDefault="00B1712A" w:rsidP="009D4596">
      <w:pPr>
        <w:spacing w:line="360" w:lineRule="auto"/>
        <w:rPr>
          <w:rFonts w:ascii="Arial" w:hAnsi="Arial" w:cs="Arial"/>
          <w:b/>
          <w:bCs/>
          <w:sz w:val="22"/>
          <w:szCs w:val="22"/>
        </w:rPr>
      </w:pPr>
      <w:r>
        <w:rPr>
          <w:rFonts w:ascii="Arial" w:hAnsi="Arial"/>
          <w:b/>
          <w:sz w:val="22"/>
        </w:rPr>
        <w:t>Nouvelles technologies, nouvelles connaissances</w:t>
      </w:r>
    </w:p>
    <w:p w14:paraId="380DD2A7" w14:textId="2EED02DE" w:rsidR="005F29EC" w:rsidRPr="00E24D56" w:rsidRDefault="00447E17" w:rsidP="009D4596">
      <w:pPr>
        <w:spacing w:line="360" w:lineRule="auto"/>
        <w:rPr>
          <w:rFonts w:ascii="Arial" w:hAnsi="Arial"/>
          <w:sz w:val="22"/>
        </w:rPr>
      </w:pPr>
      <w:r>
        <w:rPr>
          <w:rFonts w:ascii="Arial" w:hAnsi="Arial"/>
          <w:sz w:val="22"/>
        </w:rPr>
        <w:t>La concrétisation de cette nouvelle vision a nécessité d’importants investissements dans les nouvelles technologies, poursuit Mme </w:t>
      </w:r>
      <w:proofErr w:type="spellStart"/>
      <w:r>
        <w:rPr>
          <w:rFonts w:ascii="Arial" w:hAnsi="Arial"/>
          <w:sz w:val="22"/>
        </w:rPr>
        <w:t>Olejniczak</w:t>
      </w:r>
      <w:proofErr w:type="spellEnd"/>
      <w:r>
        <w:rPr>
          <w:rFonts w:ascii="Arial" w:hAnsi="Arial"/>
          <w:sz w:val="22"/>
        </w:rPr>
        <w:t xml:space="preserve">. « Nous avons investi dans toute une gamme de nouvelles technologies, notamment une presse, de nouveaux </w:t>
      </w:r>
      <w:proofErr w:type="spellStart"/>
      <w:r>
        <w:rPr>
          <w:rFonts w:ascii="Arial" w:hAnsi="Arial"/>
          <w:sz w:val="22"/>
        </w:rPr>
        <w:t>laminateurs</w:t>
      </w:r>
      <w:proofErr w:type="spellEnd"/>
      <w:r>
        <w:rPr>
          <w:rFonts w:ascii="Arial" w:hAnsi="Arial"/>
          <w:sz w:val="22"/>
        </w:rPr>
        <w:t xml:space="preserve">, des solutions de découpe laser, etc. Nous disposons actuellement de deux presses </w:t>
      </w:r>
      <w:proofErr w:type="spellStart"/>
      <w:r>
        <w:rPr>
          <w:rFonts w:ascii="Arial" w:hAnsi="Arial"/>
          <w:sz w:val="22"/>
        </w:rPr>
        <w:t>flexographiques</w:t>
      </w:r>
      <w:proofErr w:type="spellEnd"/>
      <w:r>
        <w:rPr>
          <w:rFonts w:ascii="Arial" w:hAnsi="Arial"/>
          <w:sz w:val="22"/>
        </w:rPr>
        <w:t>, dont une nouvelle machine CI capable d’imprimer jusqu’à 1</w:t>
      </w:r>
      <w:r w:rsidR="003E3035">
        <w:rPr>
          <w:rFonts w:ascii="Arial" w:hAnsi="Arial"/>
          <w:sz w:val="22"/>
        </w:rPr>
        <w:t>0</w:t>
      </w:r>
      <w:r>
        <w:rPr>
          <w:rFonts w:ascii="Arial" w:hAnsi="Arial"/>
          <w:sz w:val="22"/>
        </w:rPr>
        <w:t xml:space="preserve"> couleurs, </w:t>
      </w:r>
      <w:r w:rsidR="003E3035" w:rsidRPr="003E3035">
        <w:rPr>
          <w:rFonts w:ascii="Arial" w:hAnsi="Arial"/>
          <w:sz w:val="22"/>
        </w:rPr>
        <w:t>avec deux jeux en ligne, et nous avons l'intention de continuer à investir dans les mois et les années à venir</w:t>
      </w:r>
      <w:r>
        <w:rPr>
          <w:rFonts w:ascii="Arial" w:hAnsi="Arial"/>
          <w:sz w:val="22"/>
        </w:rPr>
        <w:t>. »</w:t>
      </w:r>
    </w:p>
    <w:p w14:paraId="78D633A0" w14:textId="77777777" w:rsidR="005F29EC" w:rsidRPr="00E3105C" w:rsidRDefault="005F29EC" w:rsidP="009D4596">
      <w:pPr>
        <w:spacing w:line="360" w:lineRule="auto"/>
        <w:rPr>
          <w:rFonts w:ascii="Arial" w:hAnsi="Arial" w:cs="Arial"/>
          <w:sz w:val="22"/>
          <w:szCs w:val="22"/>
        </w:rPr>
      </w:pPr>
    </w:p>
    <w:p w14:paraId="42729E5A" w14:textId="0435B9F7" w:rsidR="00B803EE" w:rsidRPr="00DA7C46" w:rsidRDefault="005F29EC" w:rsidP="009D4596">
      <w:pPr>
        <w:spacing w:line="360" w:lineRule="auto"/>
        <w:rPr>
          <w:rFonts w:ascii="Arial" w:hAnsi="Arial" w:cs="Arial"/>
          <w:sz w:val="22"/>
          <w:szCs w:val="22"/>
        </w:rPr>
      </w:pPr>
      <w:r>
        <w:rPr>
          <w:rFonts w:ascii="Arial" w:hAnsi="Arial"/>
          <w:sz w:val="22"/>
        </w:rPr>
        <w:t>C’est à cette époque que PDO a également commencé à utiliser les plaques FLEXCEL NX, décrites par Mme </w:t>
      </w:r>
      <w:proofErr w:type="spellStart"/>
      <w:r>
        <w:rPr>
          <w:rFonts w:ascii="Arial" w:hAnsi="Arial"/>
          <w:sz w:val="22"/>
        </w:rPr>
        <w:t>Olejniczak</w:t>
      </w:r>
      <w:proofErr w:type="spellEnd"/>
      <w:r>
        <w:rPr>
          <w:rFonts w:ascii="Arial" w:hAnsi="Arial"/>
          <w:sz w:val="22"/>
        </w:rPr>
        <w:t xml:space="preserve"> comme « l’une des meilleures décisions que nous ayons prises. Lors des tests, nous avons été très impressionnés par les performances sur presse, en particulier par l’excellent transfert d’encre, la durabilité des plaques et les vitesses d’impression </w:t>
      </w:r>
      <w:r>
        <w:rPr>
          <w:rFonts w:ascii="Arial" w:hAnsi="Arial"/>
          <w:sz w:val="22"/>
        </w:rPr>
        <w:lastRenderedPageBreak/>
        <w:t>obtenues sans compromettre la qualité d’impression. Aujourd’hui, nous utilisons les plaques FLEXCEL NX pour la totalité de nos travaux. »</w:t>
      </w:r>
    </w:p>
    <w:p w14:paraId="52F13005" w14:textId="77777777" w:rsidR="00B1712A" w:rsidRPr="00E3105C" w:rsidRDefault="00B1712A" w:rsidP="009D4596">
      <w:pPr>
        <w:spacing w:line="360" w:lineRule="auto"/>
        <w:rPr>
          <w:rFonts w:ascii="Arial" w:hAnsi="Arial" w:cs="Arial"/>
          <w:sz w:val="22"/>
          <w:szCs w:val="22"/>
        </w:rPr>
      </w:pPr>
    </w:p>
    <w:p w14:paraId="7292CF99" w14:textId="3608C5A1" w:rsidR="00B1712A" w:rsidRPr="00D56F95" w:rsidRDefault="00B1712A" w:rsidP="009D4596">
      <w:pPr>
        <w:spacing w:line="360" w:lineRule="auto"/>
        <w:rPr>
          <w:rFonts w:ascii="Arial" w:hAnsi="Arial" w:cs="Arial"/>
          <w:sz w:val="22"/>
          <w:szCs w:val="22"/>
        </w:rPr>
      </w:pPr>
      <w:r>
        <w:rPr>
          <w:rFonts w:ascii="Arial" w:hAnsi="Arial"/>
          <w:sz w:val="22"/>
        </w:rPr>
        <w:t>PDO a également lancé un programme continu que Mme </w:t>
      </w:r>
      <w:proofErr w:type="spellStart"/>
      <w:r>
        <w:rPr>
          <w:rFonts w:ascii="Arial" w:hAnsi="Arial"/>
          <w:sz w:val="22"/>
        </w:rPr>
        <w:t>Olejniczak</w:t>
      </w:r>
      <w:proofErr w:type="spellEnd"/>
      <w:r>
        <w:rPr>
          <w:rFonts w:ascii="Arial" w:hAnsi="Arial"/>
          <w:sz w:val="22"/>
        </w:rPr>
        <w:t xml:space="preserve"> décrit comme « le développement des connaissances, car nous savions que pour être pionniers, nous devions également être des experts en flexographie ». Ce fut le début d’un investissement remarquable dans la base de connaissances de l’entreprise, qui s’est notamment traduit par une implication étroite dans la création de l’école technique locale d’imprimerie et de son programme agréé par </w:t>
      </w:r>
      <w:proofErr w:type="spellStart"/>
      <w:r>
        <w:rPr>
          <w:rFonts w:ascii="Arial" w:hAnsi="Arial"/>
          <w:sz w:val="22"/>
        </w:rPr>
        <w:t>I’État</w:t>
      </w:r>
      <w:proofErr w:type="spellEnd"/>
      <w:r>
        <w:rPr>
          <w:rFonts w:ascii="Arial" w:hAnsi="Arial"/>
          <w:sz w:val="22"/>
        </w:rPr>
        <w:t>. « Tous les diplômés commencent leur expérience pratique chez PDO, et certains retournent à l’école pour terminer leurs études avant de poursuivre leur carrière chez nous », explique Mme </w:t>
      </w:r>
      <w:proofErr w:type="spellStart"/>
      <w:r>
        <w:rPr>
          <w:rFonts w:ascii="Arial" w:hAnsi="Arial"/>
          <w:sz w:val="22"/>
        </w:rPr>
        <w:t>Olejniczak</w:t>
      </w:r>
      <w:proofErr w:type="spellEnd"/>
      <w:r>
        <w:rPr>
          <w:rFonts w:ascii="Arial" w:hAnsi="Arial"/>
          <w:sz w:val="22"/>
        </w:rPr>
        <w:t>. « Cela permet à tous les membres de notre équipe d’acquérir de solides bases en matière de flexographie. »</w:t>
      </w:r>
    </w:p>
    <w:p w14:paraId="22C1234D" w14:textId="77777777" w:rsidR="00431EDB" w:rsidRPr="00E3105C" w:rsidRDefault="00431EDB" w:rsidP="009D4596">
      <w:pPr>
        <w:spacing w:line="360" w:lineRule="auto"/>
        <w:rPr>
          <w:rFonts w:ascii="Arial" w:hAnsi="Arial" w:cs="Arial"/>
          <w:sz w:val="22"/>
          <w:szCs w:val="22"/>
        </w:rPr>
      </w:pPr>
    </w:p>
    <w:p w14:paraId="0E4C99B7" w14:textId="29FBABE5" w:rsidR="00431EDB" w:rsidRPr="00DA7C46" w:rsidRDefault="00A75459" w:rsidP="009D4596">
      <w:pPr>
        <w:spacing w:line="360" w:lineRule="auto"/>
        <w:rPr>
          <w:rFonts w:ascii="Arial" w:hAnsi="Arial" w:cs="Arial"/>
          <w:sz w:val="22"/>
          <w:szCs w:val="22"/>
        </w:rPr>
      </w:pPr>
      <w:r>
        <w:rPr>
          <w:rFonts w:ascii="Arial" w:hAnsi="Arial"/>
          <w:sz w:val="22"/>
        </w:rPr>
        <w:t xml:space="preserve">Depuis 2022, PDO partage ces connaissances acquises lors de sa conférence annuelle </w:t>
      </w:r>
      <w:r>
        <w:rPr>
          <w:rFonts w:ascii="Arial" w:hAnsi="Arial"/>
          <w:i/>
          <w:iCs/>
          <w:sz w:val="22"/>
        </w:rPr>
        <w:t xml:space="preserve">Packaging and Our Planet </w:t>
      </w:r>
      <w:proofErr w:type="spellStart"/>
      <w:r>
        <w:rPr>
          <w:rFonts w:ascii="Arial" w:hAnsi="Arial"/>
          <w:i/>
          <w:iCs/>
          <w:sz w:val="22"/>
        </w:rPr>
        <w:t>Matter</w:t>
      </w:r>
      <w:proofErr w:type="spellEnd"/>
      <w:r>
        <w:rPr>
          <w:rFonts w:ascii="Arial" w:hAnsi="Arial"/>
          <w:sz w:val="22"/>
        </w:rPr>
        <w:t xml:space="preserve"> (L’emballage et notre planète comptent) destinée aux propriétaires de marques. Cet événement qui se déroule sur deux jours, et auquel Miraclon participe en tant que partenaire, comprend des ateliers, des conférences données par des experts internationaux en matière d’emballage et de durabilité, ainsi que des visites de l’usine de production de PDO. </w:t>
      </w:r>
    </w:p>
    <w:p w14:paraId="6D02A5CA" w14:textId="77777777" w:rsidR="00B1712A" w:rsidRPr="00E3105C" w:rsidRDefault="00B1712A" w:rsidP="009D4596">
      <w:pPr>
        <w:spacing w:line="360" w:lineRule="auto"/>
        <w:rPr>
          <w:rFonts w:ascii="Arial" w:hAnsi="Arial" w:cs="Arial"/>
          <w:sz w:val="22"/>
          <w:szCs w:val="22"/>
        </w:rPr>
      </w:pPr>
    </w:p>
    <w:p w14:paraId="7188C171" w14:textId="671BC2FF" w:rsidR="00B803EE" w:rsidRPr="00DA7C46" w:rsidRDefault="007038DE" w:rsidP="00B803EE">
      <w:pPr>
        <w:spacing w:line="360" w:lineRule="auto"/>
        <w:rPr>
          <w:rFonts w:ascii="Arial" w:hAnsi="Arial" w:cs="Arial"/>
          <w:sz w:val="22"/>
          <w:szCs w:val="22"/>
        </w:rPr>
      </w:pPr>
      <w:r>
        <w:rPr>
          <w:rFonts w:ascii="Arial" w:hAnsi="Arial"/>
          <w:b/>
          <w:sz w:val="22"/>
        </w:rPr>
        <w:t>Moins de couleurs et une plus grande vitesse pour une production plus durable</w:t>
      </w:r>
    </w:p>
    <w:p w14:paraId="5563CEDE" w14:textId="0BDA9E5A" w:rsidR="008B0DF7" w:rsidRPr="00DA7C46" w:rsidRDefault="008B0DF7" w:rsidP="009D4596">
      <w:pPr>
        <w:spacing w:line="360" w:lineRule="auto"/>
        <w:rPr>
          <w:rFonts w:ascii="Arial" w:hAnsi="Arial" w:cs="Arial"/>
          <w:sz w:val="22"/>
          <w:szCs w:val="22"/>
        </w:rPr>
      </w:pPr>
      <w:r>
        <w:rPr>
          <w:rFonts w:ascii="Arial" w:hAnsi="Arial"/>
          <w:sz w:val="22"/>
        </w:rPr>
        <w:t xml:space="preserve">En 2018, PDO a accru ses investissements dans l’acquisition de connaissances en ouvrant un centre de R&amp;D dédié à </w:t>
      </w:r>
      <w:proofErr w:type="spellStart"/>
      <w:r>
        <w:rPr>
          <w:rFonts w:ascii="Arial" w:hAnsi="Arial"/>
          <w:sz w:val="22"/>
        </w:rPr>
        <w:t>Janowiec</w:t>
      </w:r>
      <w:proofErr w:type="spellEnd"/>
      <w:r>
        <w:rPr>
          <w:rFonts w:ascii="Arial" w:hAnsi="Arial"/>
          <w:sz w:val="22"/>
        </w:rPr>
        <w:t xml:space="preserve"> Wielkopolski, dont l’un des objectifs est d’explorer des solutions d’emballage plus durables. Mme </w:t>
      </w:r>
      <w:proofErr w:type="spellStart"/>
      <w:r>
        <w:rPr>
          <w:rFonts w:ascii="Arial" w:hAnsi="Arial"/>
          <w:sz w:val="22"/>
        </w:rPr>
        <w:t>Olejniczak</w:t>
      </w:r>
      <w:proofErr w:type="spellEnd"/>
      <w:r>
        <w:rPr>
          <w:rFonts w:ascii="Arial" w:hAnsi="Arial"/>
          <w:sz w:val="22"/>
        </w:rPr>
        <w:t xml:space="preserve"> précise : « nous nous concentrons en particulier sur le développement de matériaux multicouches avancés qui combinent des capacités barrière efficaces tout en maximisant la recyclabilité. De cette manière, nous renforçons l’aspect environnemental de nos solutions d’emballage techniquement avancées, réduisons davantage notre empreinte carbone et permettons aux marques d’atteindre plus facilement leurs objectifs de durabilité. Pour y parvenir concrètement, nous avons fixé des objectifs spécifiques. »</w:t>
      </w:r>
    </w:p>
    <w:p w14:paraId="3F85140F" w14:textId="77777777" w:rsidR="008B0DF7" w:rsidRPr="00E3105C" w:rsidRDefault="008B0DF7" w:rsidP="009D4596">
      <w:pPr>
        <w:spacing w:line="360" w:lineRule="auto"/>
        <w:rPr>
          <w:rFonts w:ascii="Arial" w:hAnsi="Arial" w:cs="Arial"/>
          <w:sz w:val="22"/>
          <w:szCs w:val="22"/>
        </w:rPr>
      </w:pPr>
    </w:p>
    <w:p w14:paraId="419401B7" w14:textId="5C5D98EE" w:rsidR="00B979E9" w:rsidRPr="00DA7C46" w:rsidRDefault="005F29EC" w:rsidP="00701214">
      <w:pPr>
        <w:spacing w:line="360" w:lineRule="auto"/>
        <w:rPr>
          <w:rFonts w:ascii="Arial" w:hAnsi="Arial" w:cs="Arial"/>
          <w:sz w:val="22"/>
          <w:szCs w:val="22"/>
        </w:rPr>
      </w:pPr>
      <w:r>
        <w:rPr>
          <w:rFonts w:ascii="Arial" w:hAnsi="Arial"/>
          <w:sz w:val="22"/>
        </w:rPr>
        <w:t>L’adoption de l’impression ECG est l’un de ces objectifs et, selon Mme </w:t>
      </w:r>
      <w:proofErr w:type="spellStart"/>
      <w:r>
        <w:rPr>
          <w:rFonts w:ascii="Arial" w:hAnsi="Arial"/>
          <w:sz w:val="22"/>
        </w:rPr>
        <w:t>Olejniczak</w:t>
      </w:r>
      <w:proofErr w:type="spellEnd"/>
      <w:r>
        <w:rPr>
          <w:rFonts w:ascii="Arial" w:hAnsi="Arial"/>
          <w:sz w:val="22"/>
        </w:rPr>
        <w:t xml:space="preserve">, « cela n’aurait pas été possible sans les plaques FLEXCEL NX et </w:t>
      </w:r>
      <w:proofErr w:type="spellStart"/>
      <w:r>
        <w:rPr>
          <w:rFonts w:ascii="Arial" w:hAnsi="Arial"/>
          <w:sz w:val="22"/>
        </w:rPr>
        <w:t>PureFlexo</w:t>
      </w:r>
      <w:proofErr w:type="spellEnd"/>
      <w:r>
        <w:rPr>
          <w:rFonts w:ascii="Arial" w:hAnsi="Arial"/>
          <w:sz w:val="22"/>
        </w:rPr>
        <w:t xml:space="preserve"> Printing ». Disponible via la FLEXCEL NX Print Suite pour emballages souples, qui donne accès à la technologie de </w:t>
      </w:r>
      <w:r>
        <w:rPr>
          <w:rFonts w:ascii="Arial" w:hAnsi="Arial"/>
          <w:sz w:val="22"/>
        </w:rPr>
        <w:lastRenderedPageBreak/>
        <w:t xml:space="preserve">surfaces texturées multiformes de </w:t>
      </w:r>
      <w:proofErr w:type="spellStart"/>
      <w:r>
        <w:rPr>
          <w:rFonts w:ascii="Arial" w:hAnsi="Arial"/>
          <w:sz w:val="22"/>
        </w:rPr>
        <w:t>Miraclon</w:t>
      </w:r>
      <w:proofErr w:type="spellEnd"/>
      <w:r>
        <w:rPr>
          <w:rFonts w:ascii="Arial" w:hAnsi="Arial"/>
          <w:sz w:val="22"/>
        </w:rPr>
        <w:t xml:space="preserve">, l’impression </w:t>
      </w:r>
      <w:proofErr w:type="spellStart"/>
      <w:r>
        <w:rPr>
          <w:rFonts w:ascii="Arial" w:hAnsi="Arial"/>
          <w:sz w:val="22"/>
        </w:rPr>
        <w:t>PureFlexo</w:t>
      </w:r>
      <w:proofErr w:type="spellEnd"/>
      <w:r>
        <w:rPr>
          <w:rFonts w:ascii="Arial" w:hAnsi="Arial"/>
          <w:sz w:val="22"/>
        </w:rPr>
        <w:t xml:space="preserve"> (de texturisation de surfaces à triple forme) résiste à la tendance de l’encre à s’étaler pendant l’impression, produisant des résultats visibles et mesurables avec un engraissement moindre et une accumulation d’encre considérablement réduite, autant d’éléments indispensables à la réussite de l’impression ECG.</w:t>
      </w:r>
    </w:p>
    <w:p w14:paraId="73F393C0" w14:textId="77777777" w:rsidR="00B979E9" w:rsidRPr="00E3105C" w:rsidRDefault="00B979E9" w:rsidP="00701214">
      <w:pPr>
        <w:spacing w:line="360" w:lineRule="auto"/>
        <w:rPr>
          <w:rFonts w:ascii="Arial" w:hAnsi="Arial" w:cs="Arial"/>
          <w:sz w:val="22"/>
          <w:szCs w:val="22"/>
        </w:rPr>
      </w:pPr>
    </w:p>
    <w:p w14:paraId="07B71603" w14:textId="5C0B3A1B" w:rsidR="00B34C6F" w:rsidRPr="00DA7C46" w:rsidRDefault="000F542B" w:rsidP="00701214">
      <w:pPr>
        <w:spacing w:line="360" w:lineRule="auto"/>
        <w:rPr>
          <w:rFonts w:ascii="Arial" w:hAnsi="Arial" w:cs="Arial"/>
          <w:sz w:val="22"/>
          <w:szCs w:val="22"/>
        </w:rPr>
      </w:pPr>
      <w:r>
        <w:rPr>
          <w:rFonts w:ascii="Arial" w:hAnsi="Arial"/>
          <w:sz w:val="22"/>
        </w:rPr>
        <w:t xml:space="preserve">Malgorzata Rein, directrice commerciale de PDO, affirme que ce sont les partenariats professionnels qui apportent toute une série d’avantages en matière de production durable : « lorsque Miraclon nous a présenté </w:t>
      </w:r>
      <w:proofErr w:type="spellStart"/>
      <w:r>
        <w:rPr>
          <w:rFonts w:ascii="Arial" w:hAnsi="Arial"/>
          <w:sz w:val="22"/>
        </w:rPr>
        <w:t>PureFlexo</w:t>
      </w:r>
      <w:proofErr w:type="spellEnd"/>
      <w:r>
        <w:rPr>
          <w:rFonts w:ascii="Arial" w:hAnsi="Arial"/>
          <w:sz w:val="22"/>
        </w:rPr>
        <w:t xml:space="preserve"> Printing avec les plaques FLEXCEL NX et que nous avons constaté à quel point cette technique permettait une impression ECG réussie, nous avons réalisé que cela correspondait parfaitement à nos objectifs environnementaux. Nous avons la chance que la direction de </w:t>
      </w:r>
      <w:proofErr w:type="spellStart"/>
      <w:r>
        <w:rPr>
          <w:rFonts w:ascii="Arial" w:hAnsi="Arial"/>
          <w:sz w:val="22"/>
        </w:rPr>
        <w:t>Segafredo</w:t>
      </w:r>
      <w:proofErr w:type="spellEnd"/>
      <w:r>
        <w:rPr>
          <w:rFonts w:ascii="Arial" w:hAnsi="Arial"/>
          <w:sz w:val="22"/>
        </w:rPr>
        <w:t xml:space="preserve"> en Pologne soit responsable de la production et qu’elle ait compris les avantages potentiels en termes d’efficacité et de durabilité que l’impression ECG pourrait apporter.</w:t>
      </w:r>
    </w:p>
    <w:p w14:paraId="34D21910" w14:textId="77777777" w:rsidR="00C56BB3" w:rsidRPr="00E3105C" w:rsidRDefault="00C56BB3" w:rsidP="00701214">
      <w:pPr>
        <w:spacing w:line="360" w:lineRule="auto"/>
        <w:rPr>
          <w:rFonts w:ascii="Arial" w:hAnsi="Arial" w:cs="Arial"/>
          <w:sz w:val="22"/>
          <w:szCs w:val="22"/>
        </w:rPr>
      </w:pPr>
    </w:p>
    <w:p w14:paraId="5CB79DD3" w14:textId="77777777" w:rsidR="00310790" w:rsidRPr="00E24D56" w:rsidRDefault="006540A4" w:rsidP="00310790">
      <w:pPr>
        <w:spacing w:line="360" w:lineRule="auto"/>
        <w:rPr>
          <w:rFonts w:ascii="Arial" w:hAnsi="Arial"/>
          <w:sz w:val="22"/>
        </w:rPr>
      </w:pPr>
      <w:r>
        <w:rPr>
          <w:rFonts w:ascii="Arial" w:hAnsi="Arial"/>
          <w:sz w:val="22"/>
        </w:rPr>
        <w:t xml:space="preserve">Mme Rein ajoute : « dans sa version pré-ECG, </w:t>
      </w:r>
      <w:r w:rsidR="00310790" w:rsidRPr="00310790">
        <w:rPr>
          <w:rFonts w:ascii="Arial" w:hAnsi="Arial"/>
          <w:sz w:val="22"/>
        </w:rPr>
        <w:t>le design de l'emballage du café Intermezzo</w:t>
      </w:r>
    </w:p>
    <w:p w14:paraId="7EE09395" w14:textId="0B2E986C" w:rsidR="00FF072D" w:rsidRPr="00DA7C46" w:rsidRDefault="006540A4" w:rsidP="00B56AF1">
      <w:pPr>
        <w:spacing w:line="360" w:lineRule="auto"/>
        <w:rPr>
          <w:rFonts w:ascii="Arial" w:hAnsi="Arial" w:cs="Arial"/>
          <w:sz w:val="22"/>
          <w:szCs w:val="22"/>
        </w:rPr>
      </w:pPr>
      <w:r>
        <w:rPr>
          <w:rFonts w:ascii="Arial" w:hAnsi="Arial"/>
          <w:sz w:val="22"/>
        </w:rPr>
        <w:t>était composé de sept couleurs, et nous devions faire tourner la presse à 280 m/min pour obtenir un séchage optimal de l’arrière-plan à partir de l’</w:t>
      </w:r>
      <w:proofErr w:type="spellStart"/>
      <w:r>
        <w:rPr>
          <w:rFonts w:ascii="Arial" w:hAnsi="Arial"/>
          <w:sz w:val="22"/>
        </w:rPr>
        <w:t>anilox</w:t>
      </w:r>
      <w:proofErr w:type="spellEnd"/>
      <w:r>
        <w:rPr>
          <w:rFonts w:ascii="Arial" w:hAnsi="Arial"/>
          <w:sz w:val="22"/>
        </w:rPr>
        <w:t xml:space="preserve"> à haut volume.  Désormais, grâce à la précision des points offerte par l’impression </w:t>
      </w:r>
      <w:proofErr w:type="spellStart"/>
      <w:r>
        <w:rPr>
          <w:rFonts w:ascii="Arial" w:hAnsi="Arial"/>
          <w:sz w:val="22"/>
        </w:rPr>
        <w:t>PureFlexo</w:t>
      </w:r>
      <w:proofErr w:type="spellEnd"/>
      <w:r>
        <w:rPr>
          <w:rFonts w:ascii="Arial" w:hAnsi="Arial"/>
          <w:sz w:val="22"/>
        </w:rPr>
        <w:t xml:space="preserve">, le ton rouge uni de l’emballage peut être obtenu à partir du magenta et du jaune, et le noir peut être réduit à une seule séparation. </w:t>
      </w:r>
      <w:r w:rsidR="003E3035" w:rsidRPr="003E3035">
        <w:rPr>
          <w:rFonts w:ascii="Arial" w:hAnsi="Arial"/>
          <w:sz w:val="22"/>
        </w:rPr>
        <w:t xml:space="preserve">Nous avons la chance que </w:t>
      </w:r>
      <w:proofErr w:type="spellStart"/>
      <w:r w:rsidR="003E3035" w:rsidRPr="003E3035">
        <w:rPr>
          <w:rFonts w:ascii="Arial" w:hAnsi="Arial"/>
          <w:sz w:val="22"/>
        </w:rPr>
        <w:t>Segafredo</w:t>
      </w:r>
      <w:proofErr w:type="spellEnd"/>
      <w:r w:rsidR="003E3035" w:rsidRPr="003E3035">
        <w:rPr>
          <w:rFonts w:ascii="Arial" w:hAnsi="Arial"/>
          <w:sz w:val="22"/>
        </w:rPr>
        <w:t xml:space="preserve"> Zanetti </w:t>
      </w:r>
      <w:proofErr w:type="spellStart"/>
      <w:r w:rsidR="003E3035" w:rsidRPr="003E3035">
        <w:rPr>
          <w:rFonts w:ascii="Arial" w:hAnsi="Arial"/>
          <w:sz w:val="22"/>
        </w:rPr>
        <w:t>Poland</w:t>
      </w:r>
      <w:proofErr w:type="spellEnd"/>
      <w:r w:rsidR="003E3035" w:rsidRPr="003E3035">
        <w:rPr>
          <w:rFonts w:ascii="Arial" w:hAnsi="Arial"/>
          <w:sz w:val="22"/>
        </w:rPr>
        <w:t xml:space="preserve"> ait reconnu les avantages potentiels en termes d'efficacité et de durabilité que pourrait apporter la mise en œuvre de l'impression ECG pour l'emballage des grains de café en Pologne.</w:t>
      </w:r>
      <w:r w:rsidR="003E3035">
        <w:rPr>
          <w:rFonts w:ascii="Arial" w:hAnsi="Arial"/>
          <w:sz w:val="22"/>
        </w:rPr>
        <w:t xml:space="preserve"> </w:t>
      </w:r>
      <w:r>
        <w:rPr>
          <w:rFonts w:ascii="Arial" w:hAnsi="Arial"/>
          <w:sz w:val="22"/>
        </w:rPr>
        <w:t>»</w:t>
      </w:r>
    </w:p>
    <w:p w14:paraId="6EE6FE7C" w14:textId="77777777" w:rsidR="00B56AF1" w:rsidRPr="00E3105C" w:rsidRDefault="00B56AF1" w:rsidP="00B56AF1">
      <w:pPr>
        <w:spacing w:line="360" w:lineRule="auto"/>
        <w:rPr>
          <w:rFonts w:ascii="Arial" w:hAnsi="Arial" w:cs="Arial"/>
          <w:sz w:val="22"/>
          <w:szCs w:val="22"/>
        </w:rPr>
      </w:pPr>
    </w:p>
    <w:p w14:paraId="3C1E63DB" w14:textId="7EEC09BB" w:rsidR="00362C63" w:rsidRPr="00DA7C46" w:rsidRDefault="00B56AF1" w:rsidP="00362C63">
      <w:pPr>
        <w:spacing w:line="360" w:lineRule="auto"/>
        <w:rPr>
          <w:rFonts w:ascii="Arial" w:hAnsi="Arial" w:cs="Arial"/>
          <w:sz w:val="22"/>
          <w:szCs w:val="22"/>
        </w:rPr>
      </w:pPr>
      <w:r w:rsidRPr="0043515D">
        <w:rPr>
          <w:rFonts w:ascii="Arial" w:hAnsi="Arial"/>
          <w:sz w:val="22"/>
        </w:rPr>
        <w:t xml:space="preserve">Karolina </w:t>
      </w:r>
      <w:proofErr w:type="spellStart"/>
      <w:r w:rsidRPr="0043515D">
        <w:rPr>
          <w:rFonts w:ascii="Arial" w:hAnsi="Arial"/>
          <w:sz w:val="22"/>
        </w:rPr>
        <w:t>Olejniczak</w:t>
      </w:r>
      <w:proofErr w:type="spellEnd"/>
      <w:r w:rsidRPr="0043515D">
        <w:rPr>
          <w:rFonts w:ascii="Arial" w:hAnsi="Arial"/>
          <w:sz w:val="22"/>
        </w:rPr>
        <w:t xml:space="preserve"> rappelle que « lorsque vous évoquez avec un client la réduction du nombre de couleurs, il y a toujours cette crainte initiale que cela entraîne une baisse de qualité. Mais lorsque nous avons montré les résultats à </w:t>
      </w:r>
      <w:proofErr w:type="spellStart"/>
      <w:r w:rsidRPr="0043515D">
        <w:rPr>
          <w:rFonts w:ascii="Arial" w:hAnsi="Arial"/>
          <w:sz w:val="22"/>
        </w:rPr>
        <w:t>Segafredo</w:t>
      </w:r>
      <w:proofErr w:type="spellEnd"/>
      <w:r w:rsidRPr="0043515D">
        <w:rPr>
          <w:rFonts w:ascii="Arial" w:hAnsi="Arial"/>
          <w:sz w:val="22"/>
        </w:rPr>
        <w:t xml:space="preserve">, ils n’ont pas pu </w:t>
      </w:r>
      <w:r w:rsidR="0043515D" w:rsidRPr="0043515D">
        <w:rPr>
          <w:rFonts w:ascii="Arial" w:hAnsi="Arial"/>
          <w:sz w:val="22"/>
        </w:rPr>
        <w:t>voir</w:t>
      </w:r>
      <w:r w:rsidRPr="0043515D">
        <w:rPr>
          <w:rFonts w:ascii="Arial" w:hAnsi="Arial"/>
          <w:sz w:val="22"/>
        </w:rPr>
        <w:t xml:space="preserve"> la différence</w:t>
      </w:r>
      <w:r w:rsidR="0043515D" w:rsidRPr="0043515D">
        <w:rPr>
          <w:rFonts w:ascii="Arial" w:hAnsi="Arial"/>
          <w:sz w:val="22"/>
        </w:rPr>
        <w:t xml:space="preserve"> au premier abord</w:t>
      </w:r>
      <w:r w:rsidRPr="0043515D">
        <w:rPr>
          <w:rFonts w:ascii="Arial" w:hAnsi="Arial"/>
          <w:sz w:val="22"/>
        </w:rPr>
        <w:t xml:space="preserve">. </w:t>
      </w:r>
      <w:r w:rsidR="0043515D" w:rsidRPr="0043515D">
        <w:rPr>
          <w:rFonts w:ascii="Arial" w:hAnsi="Arial"/>
          <w:sz w:val="22"/>
        </w:rPr>
        <w:t xml:space="preserve">Le projet a connu un tel succès qu'ils envisagent de passer entièrement à l'impression d'ECG en Pologne et le recommanderont également à d'autres sociétés du groupe MZBG. Le café Intermezzo est un produit phare pour </w:t>
      </w:r>
      <w:proofErr w:type="spellStart"/>
      <w:r w:rsidR="0043515D" w:rsidRPr="0043515D">
        <w:rPr>
          <w:rFonts w:ascii="Arial" w:hAnsi="Arial"/>
          <w:sz w:val="22"/>
        </w:rPr>
        <w:t>Segafredo</w:t>
      </w:r>
      <w:proofErr w:type="spellEnd"/>
      <w:r w:rsidR="0043515D" w:rsidRPr="0043515D">
        <w:rPr>
          <w:rFonts w:ascii="Arial" w:hAnsi="Arial"/>
          <w:sz w:val="22"/>
        </w:rPr>
        <w:t xml:space="preserve"> en Pologne</w:t>
      </w:r>
      <w:r w:rsidRPr="0043515D">
        <w:rPr>
          <w:rFonts w:ascii="Arial" w:hAnsi="Arial"/>
          <w:sz w:val="22"/>
        </w:rPr>
        <w:t>, c’est donc un véritable vote de confiance à notre égard et envers ce que nous avons accompli. »</w:t>
      </w:r>
    </w:p>
    <w:p w14:paraId="35B6182F" w14:textId="77777777" w:rsidR="006540A4" w:rsidRPr="00E3105C" w:rsidRDefault="006540A4" w:rsidP="00701214">
      <w:pPr>
        <w:spacing w:line="360" w:lineRule="auto"/>
        <w:rPr>
          <w:rFonts w:ascii="Arial" w:hAnsi="Arial" w:cs="Arial"/>
          <w:sz w:val="22"/>
          <w:szCs w:val="22"/>
        </w:rPr>
      </w:pPr>
    </w:p>
    <w:p w14:paraId="09CF7ACA" w14:textId="50EC107A" w:rsidR="00205D6E" w:rsidRPr="00DA7C46"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E3105C" w:rsidRDefault="00DA3274" w:rsidP="00DA3274">
      <w:pPr>
        <w:jc w:val="center"/>
        <w:rPr>
          <w:rFonts w:ascii="Arial" w:hAnsi="Arial" w:cs="Arial"/>
          <w:b/>
          <w:bCs/>
          <w:sz w:val="22"/>
          <w:szCs w:val="22"/>
        </w:rPr>
      </w:pPr>
    </w:p>
    <w:p w14:paraId="4A8D3B99" w14:textId="77777777" w:rsidR="0044736C" w:rsidRPr="00FD396F" w:rsidRDefault="0044736C" w:rsidP="0044736C">
      <w:pPr>
        <w:rPr>
          <w:rFonts w:ascii="Arial" w:hAnsi="Arial" w:cs="Arial"/>
          <w:b/>
          <w:szCs w:val="20"/>
        </w:rPr>
      </w:pPr>
      <w:bookmarkStart w:id="1" w:name="_Hlk209508580"/>
      <w:r>
        <w:rPr>
          <w:rFonts w:ascii="Arial" w:hAnsi="Arial"/>
          <w:b/>
        </w:rPr>
        <w:lastRenderedPageBreak/>
        <w:t>À propos de Miraclon</w:t>
      </w:r>
    </w:p>
    <w:p w14:paraId="27342890" w14:textId="77777777" w:rsidR="0044736C" w:rsidRPr="00FD396F" w:rsidRDefault="0044736C" w:rsidP="0044736C">
      <w:pPr>
        <w:rPr>
          <w:rFonts w:ascii="Arial" w:hAnsi="Arial" w:cs="Arial"/>
          <w:szCs w:val="20"/>
        </w:rPr>
      </w:pPr>
      <w:r>
        <w:rPr>
          <w:rFonts w:ascii="Arial" w:hAnsi="Arial"/>
        </w:rPr>
        <w:t xml:space="preserve">Chez Miraclon,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6"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7" w:history="1">
        <w:r>
          <w:rPr>
            <w:rStyle w:val="Hyperlink"/>
            <w:rFonts w:ascii="Arial" w:hAnsi="Arial"/>
          </w:rPr>
          <w:t>www.miraclon.com</w:t>
        </w:r>
      </w:hyperlink>
      <w:r>
        <w:rPr>
          <w:rFonts w:ascii="Arial" w:hAnsi="Arial"/>
        </w:rPr>
        <w:t xml:space="preserve">, et suivez-nous sur </w:t>
      </w:r>
      <w:hyperlink r:id="rId18" w:history="1">
        <w:r>
          <w:rPr>
            <w:rStyle w:val="Hyperlink"/>
            <w:rFonts w:ascii="Arial" w:hAnsi="Arial"/>
          </w:rPr>
          <w:t>LinkedIn</w:t>
        </w:r>
      </w:hyperlink>
      <w:r>
        <w:rPr>
          <w:rFonts w:ascii="Arial" w:hAnsi="Arial"/>
        </w:rPr>
        <w:t xml:space="preserve"> et </w:t>
      </w:r>
      <w:hyperlink r:id="rId19" w:history="1">
        <w:r>
          <w:rPr>
            <w:rStyle w:val="Hyperlink"/>
            <w:rFonts w:ascii="Arial" w:hAnsi="Arial"/>
          </w:rPr>
          <w:t>YouTube</w:t>
        </w:r>
      </w:hyperlink>
      <w:r>
        <w:rPr>
          <w:rFonts w:ascii="Arial" w:hAnsi="Arial"/>
        </w:rPr>
        <w:t xml:space="preserve">. </w:t>
      </w:r>
    </w:p>
    <w:p w14:paraId="1704D6D6" w14:textId="77777777" w:rsidR="0044736C" w:rsidRPr="00FD396F" w:rsidRDefault="0044736C" w:rsidP="0044736C">
      <w:pPr>
        <w:rPr>
          <w:rFonts w:ascii="Arial" w:hAnsi="Arial" w:cs="Arial"/>
          <w:b/>
          <w:bCs/>
          <w:szCs w:val="20"/>
        </w:rPr>
      </w:pPr>
    </w:p>
    <w:bookmarkEnd w:id="1"/>
    <w:p w14:paraId="30C78358" w14:textId="6AD90EC8" w:rsidR="00B17D27" w:rsidRPr="00E3105C" w:rsidRDefault="00B17D27" w:rsidP="00A561FA">
      <w:pPr>
        <w:rPr>
          <w:rFonts w:ascii="Arial" w:hAnsi="Arial" w:cs="Arial"/>
          <w:szCs w:val="20"/>
        </w:rPr>
      </w:pPr>
    </w:p>
    <w:sectPr w:rsidR="00B17D27" w:rsidRPr="00E3105C" w:rsidSect="00AB66E5">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C1D9" w14:textId="77777777" w:rsidR="00B7085A" w:rsidRDefault="00B7085A" w:rsidP="00B17D27">
      <w:r>
        <w:separator/>
      </w:r>
    </w:p>
  </w:endnote>
  <w:endnote w:type="continuationSeparator" w:id="0">
    <w:p w14:paraId="21BF76C0" w14:textId="77777777" w:rsidR="00B7085A" w:rsidRDefault="00B7085A"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9D54" w14:textId="77777777" w:rsidR="00B7085A" w:rsidRDefault="00B7085A" w:rsidP="00B17D27">
      <w:r>
        <w:separator/>
      </w:r>
    </w:p>
  </w:footnote>
  <w:footnote w:type="continuationSeparator" w:id="0">
    <w:p w14:paraId="78FF72FB" w14:textId="77777777" w:rsidR="00B7085A" w:rsidRDefault="00B7085A"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3570"/>
    <w:rsid w:val="0000684B"/>
    <w:rsid w:val="00013133"/>
    <w:rsid w:val="00013D7E"/>
    <w:rsid w:val="00023323"/>
    <w:rsid w:val="000253C8"/>
    <w:rsid w:val="00025AD1"/>
    <w:rsid w:val="00037828"/>
    <w:rsid w:val="00040CA8"/>
    <w:rsid w:val="00045CF9"/>
    <w:rsid w:val="00050D6C"/>
    <w:rsid w:val="00052943"/>
    <w:rsid w:val="000532CB"/>
    <w:rsid w:val="00060086"/>
    <w:rsid w:val="000712DE"/>
    <w:rsid w:val="00076E9F"/>
    <w:rsid w:val="00077665"/>
    <w:rsid w:val="00092463"/>
    <w:rsid w:val="00093728"/>
    <w:rsid w:val="000A25BE"/>
    <w:rsid w:val="000B2CF8"/>
    <w:rsid w:val="000B2DFC"/>
    <w:rsid w:val="000B40A7"/>
    <w:rsid w:val="000B4DFE"/>
    <w:rsid w:val="000B54D8"/>
    <w:rsid w:val="000B7E88"/>
    <w:rsid w:val="000C6913"/>
    <w:rsid w:val="000D2715"/>
    <w:rsid w:val="000D37AB"/>
    <w:rsid w:val="000E104A"/>
    <w:rsid w:val="000E1758"/>
    <w:rsid w:val="000E274F"/>
    <w:rsid w:val="000E66BB"/>
    <w:rsid w:val="000F1905"/>
    <w:rsid w:val="000F2690"/>
    <w:rsid w:val="000F542B"/>
    <w:rsid w:val="000F76B3"/>
    <w:rsid w:val="00106BC3"/>
    <w:rsid w:val="001074DB"/>
    <w:rsid w:val="00107C6B"/>
    <w:rsid w:val="001116B9"/>
    <w:rsid w:val="00113499"/>
    <w:rsid w:val="00115CE2"/>
    <w:rsid w:val="0011647B"/>
    <w:rsid w:val="001167B0"/>
    <w:rsid w:val="00117A82"/>
    <w:rsid w:val="001247E5"/>
    <w:rsid w:val="00131888"/>
    <w:rsid w:val="00132665"/>
    <w:rsid w:val="00134F87"/>
    <w:rsid w:val="001368D8"/>
    <w:rsid w:val="001432B8"/>
    <w:rsid w:val="00146A6E"/>
    <w:rsid w:val="00150FF8"/>
    <w:rsid w:val="001529E1"/>
    <w:rsid w:val="00153C07"/>
    <w:rsid w:val="00156DBB"/>
    <w:rsid w:val="00160916"/>
    <w:rsid w:val="001626C2"/>
    <w:rsid w:val="00164863"/>
    <w:rsid w:val="0017167F"/>
    <w:rsid w:val="00175929"/>
    <w:rsid w:val="001759E6"/>
    <w:rsid w:val="001818E0"/>
    <w:rsid w:val="00183830"/>
    <w:rsid w:val="0018583D"/>
    <w:rsid w:val="001A0B94"/>
    <w:rsid w:val="001A7860"/>
    <w:rsid w:val="001A7F15"/>
    <w:rsid w:val="001B2377"/>
    <w:rsid w:val="001B36AE"/>
    <w:rsid w:val="001B59E0"/>
    <w:rsid w:val="001C79C5"/>
    <w:rsid w:val="001D675A"/>
    <w:rsid w:val="001E6394"/>
    <w:rsid w:val="001E63BD"/>
    <w:rsid w:val="001F0743"/>
    <w:rsid w:val="00205D6E"/>
    <w:rsid w:val="00207654"/>
    <w:rsid w:val="00213CE3"/>
    <w:rsid w:val="0021466C"/>
    <w:rsid w:val="0021493E"/>
    <w:rsid w:val="00215FAD"/>
    <w:rsid w:val="00230D1E"/>
    <w:rsid w:val="00234D33"/>
    <w:rsid w:val="00243F85"/>
    <w:rsid w:val="00245217"/>
    <w:rsid w:val="0024559F"/>
    <w:rsid w:val="00246BFC"/>
    <w:rsid w:val="0025519E"/>
    <w:rsid w:val="00256C41"/>
    <w:rsid w:val="00260F3F"/>
    <w:rsid w:val="00266CD0"/>
    <w:rsid w:val="00270BDD"/>
    <w:rsid w:val="00274DD8"/>
    <w:rsid w:val="00284D3F"/>
    <w:rsid w:val="0028634C"/>
    <w:rsid w:val="002863D6"/>
    <w:rsid w:val="00291CF9"/>
    <w:rsid w:val="0029222C"/>
    <w:rsid w:val="00292F82"/>
    <w:rsid w:val="002A164E"/>
    <w:rsid w:val="002B0FA6"/>
    <w:rsid w:val="002B338A"/>
    <w:rsid w:val="002B522D"/>
    <w:rsid w:val="002B7C6A"/>
    <w:rsid w:val="002C2DAE"/>
    <w:rsid w:val="002C3CBF"/>
    <w:rsid w:val="002C4DCA"/>
    <w:rsid w:val="002C638A"/>
    <w:rsid w:val="002C789B"/>
    <w:rsid w:val="002D6C7C"/>
    <w:rsid w:val="002E6859"/>
    <w:rsid w:val="002E6CBF"/>
    <w:rsid w:val="002E773F"/>
    <w:rsid w:val="002F1795"/>
    <w:rsid w:val="003016A6"/>
    <w:rsid w:val="00301AF4"/>
    <w:rsid w:val="00310790"/>
    <w:rsid w:val="00312BCC"/>
    <w:rsid w:val="00312FB7"/>
    <w:rsid w:val="00317CCD"/>
    <w:rsid w:val="00323367"/>
    <w:rsid w:val="00327DA6"/>
    <w:rsid w:val="00334F50"/>
    <w:rsid w:val="00340181"/>
    <w:rsid w:val="003535BB"/>
    <w:rsid w:val="00357C4A"/>
    <w:rsid w:val="00362C63"/>
    <w:rsid w:val="00363836"/>
    <w:rsid w:val="00365298"/>
    <w:rsid w:val="00383C91"/>
    <w:rsid w:val="00384176"/>
    <w:rsid w:val="00392DEF"/>
    <w:rsid w:val="003A09FE"/>
    <w:rsid w:val="003A4757"/>
    <w:rsid w:val="003A4B02"/>
    <w:rsid w:val="003A784B"/>
    <w:rsid w:val="003B1E16"/>
    <w:rsid w:val="003C0E03"/>
    <w:rsid w:val="003C3C2A"/>
    <w:rsid w:val="003D2F2B"/>
    <w:rsid w:val="003D4DF0"/>
    <w:rsid w:val="003D5A76"/>
    <w:rsid w:val="003E1860"/>
    <w:rsid w:val="003E3035"/>
    <w:rsid w:val="003E586C"/>
    <w:rsid w:val="003E5CE4"/>
    <w:rsid w:val="003F0FA6"/>
    <w:rsid w:val="003F4928"/>
    <w:rsid w:val="003F6D96"/>
    <w:rsid w:val="00400CF5"/>
    <w:rsid w:val="00406E5C"/>
    <w:rsid w:val="0041594F"/>
    <w:rsid w:val="004178DE"/>
    <w:rsid w:val="00422251"/>
    <w:rsid w:val="00427FD5"/>
    <w:rsid w:val="0043173C"/>
    <w:rsid w:val="004319C2"/>
    <w:rsid w:val="00431EDB"/>
    <w:rsid w:val="0043515D"/>
    <w:rsid w:val="0044736C"/>
    <w:rsid w:val="00447E17"/>
    <w:rsid w:val="004532C6"/>
    <w:rsid w:val="004573AB"/>
    <w:rsid w:val="00466CBF"/>
    <w:rsid w:val="00467A5B"/>
    <w:rsid w:val="004700E0"/>
    <w:rsid w:val="00470C2A"/>
    <w:rsid w:val="004727EA"/>
    <w:rsid w:val="0048189F"/>
    <w:rsid w:val="004863BD"/>
    <w:rsid w:val="00486493"/>
    <w:rsid w:val="004958A7"/>
    <w:rsid w:val="004969EC"/>
    <w:rsid w:val="00497C37"/>
    <w:rsid w:val="004A0A23"/>
    <w:rsid w:val="004A2F28"/>
    <w:rsid w:val="004A3DBF"/>
    <w:rsid w:val="004A3E4C"/>
    <w:rsid w:val="004B0125"/>
    <w:rsid w:val="004B0346"/>
    <w:rsid w:val="004B355C"/>
    <w:rsid w:val="004B4026"/>
    <w:rsid w:val="004C42CE"/>
    <w:rsid w:val="004C4B66"/>
    <w:rsid w:val="004D1252"/>
    <w:rsid w:val="004D6394"/>
    <w:rsid w:val="004D6BDC"/>
    <w:rsid w:val="004E05AA"/>
    <w:rsid w:val="004E3FAB"/>
    <w:rsid w:val="004E6F64"/>
    <w:rsid w:val="004F3875"/>
    <w:rsid w:val="004F3FEB"/>
    <w:rsid w:val="004F6B1D"/>
    <w:rsid w:val="004F7017"/>
    <w:rsid w:val="005007EA"/>
    <w:rsid w:val="00501295"/>
    <w:rsid w:val="00512198"/>
    <w:rsid w:val="00515A4B"/>
    <w:rsid w:val="0052117D"/>
    <w:rsid w:val="00525B60"/>
    <w:rsid w:val="00527D46"/>
    <w:rsid w:val="0053417C"/>
    <w:rsid w:val="005429E0"/>
    <w:rsid w:val="00545645"/>
    <w:rsid w:val="005477B7"/>
    <w:rsid w:val="00555944"/>
    <w:rsid w:val="00562231"/>
    <w:rsid w:val="00563485"/>
    <w:rsid w:val="00576447"/>
    <w:rsid w:val="00584003"/>
    <w:rsid w:val="0059526B"/>
    <w:rsid w:val="005A2E3A"/>
    <w:rsid w:val="005A4AD3"/>
    <w:rsid w:val="005A4DDF"/>
    <w:rsid w:val="005B2372"/>
    <w:rsid w:val="005B48EA"/>
    <w:rsid w:val="005B7073"/>
    <w:rsid w:val="005B7BB8"/>
    <w:rsid w:val="005C2CB5"/>
    <w:rsid w:val="005D1076"/>
    <w:rsid w:val="005E1FFE"/>
    <w:rsid w:val="005E218A"/>
    <w:rsid w:val="005F29EC"/>
    <w:rsid w:val="00603B72"/>
    <w:rsid w:val="006150E7"/>
    <w:rsid w:val="00626C2F"/>
    <w:rsid w:val="00637944"/>
    <w:rsid w:val="00637FC4"/>
    <w:rsid w:val="00645CB7"/>
    <w:rsid w:val="006475C4"/>
    <w:rsid w:val="00652384"/>
    <w:rsid w:val="006540A4"/>
    <w:rsid w:val="00655A9B"/>
    <w:rsid w:val="00667974"/>
    <w:rsid w:val="00670B43"/>
    <w:rsid w:val="00670F7A"/>
    <w:rsid w:val="00671430"/>
    <w:rsid w:val="006717F8"/>
    <w:rsid w:val="00671D1E"/>
    <w:rsid w:val="006723F1"/>
    <w:rsid w:val="0067278C"/>
    <w:rsid w:val="00673413"/>
    <w:rsid w:val="00682DE1"/>
    <w:rsid w:val="0068531B"/>
    <w:rsid w:val="006864E3"/>
    <w:rsid w:val="0069117F"/>
    <w:rsid w:val="00691F0C"/>
    <w:rsid w:val="00693326"/>
    <w:rsid w:val="00693416"/>
    <w:rsid w:val="006A036A"/>
    <w:rsid w:val="006C5A4A"/>
    <w:rsid w:val="006C7DFD"/>
    <w:rsid w:val="006D07B7"/>
    <w:rsid w:val="006D4CEA"/>
    <w:rsid w:val="006E37B7"/>
    <w:rsid w:val="006E5294"/>
    <w:rsid w:val="006E59D5"/>
    <w:rsid w:val="006E65B1"/>
    <w:rsid w:val="006F0E5F"/>
    <w:rsid w:val="006F1953"/>
    <w:rsid w:val="006F1A64"/>
    <w:rsid w:val="006F4640"/>
    <w:rsid w:val="006F4E2A"/>
    <w:rsid w:val="006F7677"/>
    <w:rsid w:val="00701214"/>
    <w:rsid w:val="007038DE"/>
    <w:rsid w:val="00705450"/>
    <w:rsid w:val="00705F23"/>
    <w:rsid w:val="00707FBC"/>
    <w:rsid w:val="00710F8F"/>
    <w:rsid w:val="0071336F"/>
    <w:rsid w:val="00716746"/>
    <w:rsid w:val="00716919"/>
    <w:rsid w:val="007178D4"/>
    <w:rsid w:val="00721FAA"/>
    <w:rsid w:val="0072607D"/>
    <w:rsid w:val="0073041D"/>
    <w:rsid w:val="0073167A"/>
    <w:rsid w:val="00740143"/>
    <w:rsid w:val="00740228"/>
    <w:rsid w:val="0076282F"/>
    <w:rsid w:val="0076402D"/>
    <w:rsid w:val="007652EC"/>
    <w:rsid w:val="00781687"/>
    <w:rsid w:val="00781BFF"/>
    <w:rsid w:val="00785856"/>
    <w:rsid w:val="00786B13"/>
    <w:rsid w:val="00786F6D"/>
    <w:rsid w:val="00791546"/>
    <w:rsid w:val="0079398F"/>
    <w:rsid w:val="007943F6"/>
    <w:rsid w:val="00796705"/>
    <w:rsid w:val="007979B2"/>
    <w:rsid w:val="007A4002"/>
    <w:rsid w:val="007A69D4"/>
    <w:rsid w:val="007A6A34"/>
    <w:rsid w:val="007B1940"/>
    <w:rsid w:val="007B24C6"/>
    <w:rsid w:val="007B2A95"/>
    <w:rsid w:val="007C1CAD"/>
    <w:rsid w:val="007C2341"/>
    <w:rsid w:val="007E0013"/>
    <w:rsid w:val="007E02EF"/>
    <w:rsid w:val="007E2B04"/>
    <w:rsid w:val="007E661E"/>
    <w:rsid w:val="007F19EE"/>
    <w:rsid w:val="007F31A5"/>
    <w:rsid w:val="00801A85"/>
    <w:rsid w:val="00801CBF"/>
    <w:rsid w:val="00803773"/>
    <w:rsid w:val="00810A71"/>
    <w:rsid w:val="0081616F"/>
    <w:rsid w:val="0081723F"/>
    <w:rsid w:val="008204F5"/>
    <w:rsid w:val="00823F2E"/>
    <w:rsid w:val="00825CAF"/>
    <w:rsid w:val="0083504B"/>
    <w:rsid w:val="00836AF8"/>
    <w:rsid w:val="00842897"/>
    <w:rsid w:val="008503D7"/>
    <w:rsid w:val="0085396A"/>
    <w:rsid w:val="00853970"/>
    <w:rsid w:val="00854919"/>
    <w:rsid w:val="0086241D"/>
    <w:rsid w:val="00862648"/>
    <w:rsid w:val="00863331"/>
    <w:rsid w:val="00865C23"/>
    <w:rsid w:val="008737EC"/>
    <w:rsid w:val="008802E5"/>
    <w:rsid w:val="008821A0"/>
    <w:rsid w:val="00887890"/>
    <w:rsid w:val="00890605"/>
    <w:rsid w:val="0089422F"/>
    <w:rsid w:val="00897590"/>
    <w:rsid w:val="008A037C"/>
    <w:rsid w:val="008A0AF9"/>
    <w:rsid w:val="008A1F89"/>
    <w:rsid w:val="008A20DF"/>
    <w:rsid w:val="008A4239"/>
    <w:rsid w:val="008A7186"/>
    <w:rsid w:val="008B07F7"/>
    <w:rsid w:val="008B0DF7"/>
    <w:rsid w:val="008B5744"/>
    <w:rsid w:val="008B73E2"/>
    <w:rsid w:val="008C0CBB"/>
    <w:rsid w:val="008C1755"/>
    <w:rsid w:val="008C5562"/>
    <w:rsid w:val="008D1C58"/>
    <w:rsid w:val="008D1CF5"/>
    <w:rsid w:val="008D3BDF"/>
    <w:rsid w:val="008E107C"/>
    <w:rsid w:val="008E4DA9"/>
    <w:rsid w:val="008F3547"/>
    <w:rsid w:val="008F4929"/>
    <w:rsid w:val="0090326E"/>
    <w:rsid w:val="00903505"/>
    <w:rsid w:val="009043E6"/>
    <w:rsid w:val="00905DD1"/>
    <w:rsid w:val="00910CE9"/>
    <w:rsid w:val="00914B8F"/>
    <w:rsid w:val="009238AF"/>
    <w:rsid w:val="00925350"/>
    <w:rsid w:val="0092652D"/>
    <w:rsid w:val="00930C3E"/>
    <w:rsid w:val="00933512"/>
    <w:rsid w:val="0093546A"/>
    <w:rsid w:val="009509FB"/>
    <w:rsid w:val="009524D7"/>
    <w:rsid w:val="009538C3"/>
    <w:rsid w:val="00953A4F"/>
    <w:rsid w:val="00963D7F"/>
    <w:rsid w:val="00971CEE"/>
    <w:rsid w:val="00994F2E"/>
    <w:rsid w:val="00997535"/>
    <w:rsid w:val="009976A0"/>
    <w:rsid w:val="009A1100"/>
    <w:rsid w:val="009A4523"/>
    <w:rsid w:val="009B281F"/>
    <w:rsid w:val="009B4198"/>
    <w:rsid w:val="009C6295"/>
    <w:rsid w:val="009D4596"/>
    <w:rsid w:val="009D6DB7"/>
    <w:rsid w:val="009D70FF"/>
    <w:rsid w:val="009E29A4"/>
    <w:rsid w:val="009F05CA"/>
    <w:rsid w:val="009F09C7"/>
    <w:rsid w:val="009F2B95"/>
    <w:rsid w:val="009F4AD9"/>
    <w:rsid w:val="00A013E3"/>
    <w:rsid w:val="00A11712"/>
    <w:rsid w:val="00A1185F"/>
    <w:rsid w:val="00A16458"/>
    <w:rsid w:val="00A32A86"/>
    <w:rsid w:val="00A358E8"/>
    <w:rsid w:val="00A366F3"/>
    <w:rsid w:val="00A36C06"/>
    <w:rsid w:val="00A37136"/>
    <w:rsid w:val="00A459B7"/>
    <w:rsid w:val="00A50292"/>
    <w:rsid w:val="00A561FA"/>
    <w:rsid w:val="00A56F97"/>
    <w:rsid w:val="00A607AD"/>
    <w:rsid w:val="00A75459"/>
    <w:rsid w:val="00A75E5E"/>
    <w:rsid w:val="00A77840"/>
    <w:rsid w:val="00A8070D"/>
    <w:rsid w:val="00A82DAF"/>
    <w:rsid w:val="00A87D51"/>
    <w:rsid w:val="00A9158E"/>
    <w:rsid w:val="00A95640"/>
    <w:rsid w:val="00A95931"/>
    <w:rsid w:val="00A95C7A"/>
    <w:rsid w:val="00AA0CAC"/>
    <w:rsid w:val="00AA66E9"/>
    <w:rsid w:val="00AB18BD"/>
    <w:rsid w:val="00AB53E9"/>
    <w:rsid w:val="00AB62B4"/>
    <w:rsid w:val="00AB66E5"/>
    <w:rsid w:val="00AC0A93"/>
    <w:rsid w:val="00AC7B68"/>
    <w:rsid w:val="00AD1F1F"/>
    <w:rsid w:val="00AD627D"/>
    <w:rsid w:val="00AD666C"/>
    <w:rsid w:val="00AE1642"/>
    <w:rsid w:val="00AE5C45"/>
    <w:rsid w:val="00AE7024"/>
    <w:rsid w:val="00AE77D1"/>
    <w:rsid w:val="00B020D7"/>
    <w:rsid w:val="00B05A45"/>
    <w:rsid w:val="00B1712A"/>
    <w:rsid w:val="00B17D27"/>
    <w:rsid w:val="00B24EEC"/>
    <w:rsid w:val="00B300B9"/>
    <w:rsid w:val="00B34C6F"/>
    <w:rsid w:val="00B34F69"/>
    <w:rsid w:val="00B36AE1"/>
    <w:rsid w:val="00B50CEB"/>
    <w:rsid w:val="00B5503E"/>
    <w:rsid w:val="00B56AF1"/>
    <w:rsid w:val="00B61C1D"/>
    <w:rsid w:val="00B62FE3"/>
    <w:rsid w:val="00B64D26"/>
    <w:rsid w:val="00B64F9A"/>
    <w:rsid w:val="00B67FAC"/>
    <w:rsid w:val="00B7085A"/>
    <w:rsid w:val="00B713F4"/>
    <w:rsid w:val="00B803EE"/>
    <w:rsid w:val="00B81286"/>
    <w:rsid w:val="00B81E06"/>
    <w:rsid w:val="00B82063"/>
    <w:rsid w:val="00B82C04"/>
    <w:rsid w:val="00B85504"/>
    <w:rsid w:val="00B85625"/>
    <w:rsid w:val="00B90A9C"/>
    <w:rsid w:val="00B9547A"/>
    <w:rsid w:val="00B96C01"/>
    <w:rsid w:val="00B979E9"/>
    <w:rsid w:val="00BA01EA"/>
    <w:rsid w:val="00BA1DE6"/>
    <w:rsid w:val="00BA414A"/>
    <w:rsid w:val="00BA72BF"/>
    <w:rsid w:val="00BA7946"/>
    <w:rsid w:val="00BB0C14"/>
    <w:rsid w:val="00BB0E95"/>
    <w:rsid w:val="00BB1439"/>
    <w:rsid w:val="00BB2B98"/>
    <w:rsid w:val="00BC3D13"/>
    <w:rsid w:val="00BD0E11"/>
    <w:rsid w:val="00BD309A"/>
    <w:rsid w:val="00BD36E1"/>
    <w:rsid w:val="00BE1057"/>
    <w:rsid w:val="00BE2A4D"/>
    <w:rsid w:val="00BE571B"/>
    <w:rsid w:val="00BF1BAC"/>
    <w:rsid w:val="00BF1C56"/>
    <w:rsid w:val="00BF1FC4"/>
    <w:rsid w:val="00BF7545"/>
    <w:rsid w:val="00BF7E88"/>
    <w:rsid w:val="00C02499"/>
    <w:rsid w:val="00C13CFF"/>
    <w:rsid w:val="00C21719"/>
    <w:rsid w:val="00C21CD7"/>
    <w:rsid w:val="00C22190"/>
    <w:rsid w:val="00C2279C"/>
    <w:rsid w:val="00C229FB"/>
    <w:rsid w:val="00C373BB"/>
    <w:rsid w:val="00C446E1"/>
    <w:rsid w:val="00C4626E"/>
    <w:rsid w:val="00C512FB"/>
    <w:rsid w:val="00C52827"/>
    <w:rsid w:val="00C56BB3"/>
    <w:rsid w:val="00C60A8B"/>
    <w:rsid w:val="00C679A7"/>
    <w:rsid w:val="00C72AB8"/>
    <w:rsid w:val="00C73626"/>
    <w:rsid w:val="00C855B1"/>
    <w:rsid w:val="00C85B9C"/>
    <w:rsid w:val="00C9028F"/>
    <w:rsid w:val="00C97512"/>
    <w:rsid w:val="00CA2634"/>
    <w:rsid w:val="00CA3C3B"/>
    <w:rsid w:val="00CA6915"/>
    <w:rsid w:val="00CA705D"/>
    <w:rsid w:val="00CB370D"/>
    <w:rsid w:val="00CB57CC"/>
    <w:rsid w:val="00CB78E7"/>
    <w:rsid w:val="00CC2224"/>
    <w:rsid w:val="00CC5AC6"/>
    <w:rsid w:val="00CC750F"/>
    <w:rsid w:val="00CD1622"/>
    <w:rsid w:val="00CD7B88"/>
    <w:rsid w:val="00CE1F89"/>
    <w:rsid w:val="00CE22E8"/>
    <w:rsid w:val="00CE5047"/>
    <w:rsid w:val="00CE58BD"/>
    <w:rsid w:val="00CE6530"/>
    <w:rsid w:val="00CF0785"/>
    <w:rsid w:val="00CF2B97"/>
    <w:rsid w:val="00CF629D"/>
    <w:rsid w:val="00CF7F97"/>
    <w:rsid w:val="00D01F37"/>
    <w:rsid w:val="00D051A6"/>
    <w:rsid w:val="00D14C5B"/>
    <w:rsid w:val="00D1596E"/>
    <w:rsid w:val="00D166A8"/>
    <w:rsid w:val="00D204F1"/>
    <w:rsid w:val="00D20BC0"/>
    <w:rsid w:val="00D26E70"/>
    <w:rsid w:val="00D30D2F"/>
    <w:rsid w:val="00D30F51"/>
    <w:rsid w:val="00D311C4"/>
    <w:rsid w:val="00D31D97"/>
    <w:rsid w:val="00D40419"/>
    <w:rsid w:val="00D51968"/>
    <w:rsid w:val="00D56F95"/>
    <w:rsid w:val="00D607A1"/>
    <w:rsid w:val="00D6082C"/>
    <w:rsid w:val="00D60AE8"/>
    <w:rsid w:val="00D617C1"/>
    <w:rsid w:val="00D625F0"/>
    <w:rsid w:val="00D631E6"/>
    <w:rsid w:val="00D632B9"/>
    <w:rsid w:val="00D65B1D"/>
    <w:rsid w:val="00D728D8"/>
    <w:rsid w:val="00D731D4"/>
    <w:rsid w:val="00D74062"/>
    <w:rsid w:val="00D74B56"/>
    <w:rsid w:val="00D80230"/>
    <w:rsid w:val="00D811CA"/>
    <w:rsid w:val="00D878CB"/>
    <w:rsid w:val="00DA3274"/>
    <w:rsid w:val="00DA4A40"/>
    <w:rsid w:val="00DA6DE5"/>
    <w:rsid w:val="00DA7C46"/>
    <w:rsid w:val="00DC0ABA"/>
    <w:rsid w:val="00DC162F"/>
    <w:rsid w:val="00DD1FF6"/>
    <w:rsid w:val="00DD78A2"/>
    <w:rsid w:val="00DE3D33"/>
    <w:rsid w:val="00DF6DB0"/>
    <w:rsid w:val="00DF769D"/>
    <w:rsid w:val="00E00852"/>
    <w:rsid w:val="00E07D82"/>
    <w:rsid w:val="00E15BC5"/>
    <w:rsid w:val="00E1730E"/>
    <w:rsid w:val="00E20F15"/>
    <w:rsid w:val="00E2191F"/>
    <w:rsid w:val="00E24D56"/>
    <w:rsid w:val="00E3105C"/>
    <w:rsid w:val="00E32887"/>
    <w:rsid w:val="00E35A32"/>
    <w:rsid w:val="00E364FE"/>
    <w:rsid w:val="00E42991"/>
    <w:rsid w:val="00E45872"/>
    <w:rsid w:val="00E50CC8"/>
    <w:rsid w:val="00E534AE"/>
    <w:rsid w:val="00E5354C"/>
    <w:rsid w:val="00E57DC1"/>
    <w:rsid w:val="00E63FB0"/>
    <w:rsid w:val="00E65286"/>
    <w:rsid w:val="00E6590A"/>
    <w:rsid w:val="00E66BED"/>
    <w:rsid w:val="00E71CB5"/>
    <w:rsid w:val="00E74B3C"/>
    <w:rsid w:val="00E76A6E"/>
    <w:rsid w:val="00E812CB"/>
    <w:rsid w:val="00E815D3"/>
    <w:rsid w:val="00E82D1D"/>
    <w:rsid w:val="00E90859"/>
    <w:rsid w:val="00E91D59"/>
    <w:rsid w:val="00E93631"/>
    <w:rsid w:val="00EA0830"/>
    <w:rsid w:val="00EA44FE"/>
    <w:rsid w:val="00EA6D68"/>
    <w:rsid w:val="00EB2706"/>
    <w:rsid w:val="00EB37CF"/>
    <w:rsid w:val="00EC0D33"/>
    <w:rsid w:val="00EE3E6F"/>
    <w:rsid w:val="00EE41B5"/>
    <w:rsid w:val="00EE5E5C"/>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9294E"/>
    <w:rsid w:val="00F94244"/>
    <w:rsid w:val="00F9509C"/>
    <w:rsid w:val="00FA44B9"/>
    <w:rsid w:val="00FB07C3"/>
    <w:rsid w:val="00FB6AE5"/>
    <w:rsid w:val="00FD5933"/>
    <w:rsid w:val="00FD7052"/>
    <w:rsid w:val="00FE0493"/>
    <w:rsid w:val="00FE44ED"/>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qFormat/>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D26E70"/>
    <w:rPr>
      <w:color w:val="605E5C"/>
      <w:shd w:val="clear" w:color="auto" w:fill="E1DFDD"/>
    </w:rPr>
  </w:style>
  <w:style w:type="paragraph" w:styleId="HTMLPreformatted">
    <w:name w:val="HTML Preformatted"/>
    <w:basedOn w:val="Normal"/>
    <w:link w:val="HTMLPreformattedChar"/>
    <w:uiPriority w:val="99"/>
    <w:semiHidden/>
    <w:unhideWhenUsed/>
    <w:rsid w:val="002C4DCA"/>
    <w:rPr>
      <w:rFonts w:ascii="Consolas" w:hAnsi="Consolas"/>
      <w:szCs w:val="20"/>
    </w:rPr>
  </w:style>
  <w:style w:type="character" w:customStyle="1" w:styleId="HTMLPreformattedChar">
    <w:name w:val="HTML Preformatted Char"/>
    <w:basedOn w:val="DefaultParagraphFont"/>
    <w:link w:val="HTMLPreformatted"/>
    <w:uiPriority w:val="99"/>
    <w:semiHidden/>
    <w:rsid w:val="002C4DCA"/>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linkedin.com/company/miraclon-corpor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www.miraclon.com/" TargetMode="External"/><Relationship Id="rId2" Type="http://schemas.openxmlformats.org/officeDocument/2006/relationships/customXml" Target="../customXml/item2.xml"/><Relationship Id="rId16" Type="http://schemas.openxmlformats.org/officeDocument/2006/relationships/hyperlink" Target="https://www.miraclon.com/about/modern-flex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2.miraclon.com/unwanted-ink-spread" TargetMode="External"/><Relationship Id="rId10" Type="http://schemas.openxmlformats.org/officeDocument/2006/relationships/endnotes" Target="endnotes.xml"/><Relationship Id="rId19" Type="http://schemas.openxmlformats.org/officeDocument/2006/relationships/hyperlink" Target="https://www.youtube.com/channel/UCAZGpziB6Lq_Kx8ROgoMdCA/featu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do.com.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c08fc01388123e5057fe2b8a0c634814">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95418bf0b86f60b74a5a7373cd45b53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8CF4D-9DFD-4E30-992C-8D99FA91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19610-1A49-41BF-89FE-AAA9BE13188D}">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3.xml><?xml version="1.0" encoding="utf-8"?>
<ds:datastoreItem xmlns:ds="http://schemas.openxmlformats.org/officeDocument/2006/customXml" ds:itemID="{B6E7B979-7092-426E-9291-B71A1A88E436}">
  <ds:schemaRefs>
    <ds:schemaRef ds:uri="http://schemas.microsoft.com/sharepoint/v3/contenttype/forms"/>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8685</Characters>
  <Application>Microsoft Office Word</Application>
  <DocSecurity>0</DocSecurity>
  <Lines>148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2025-11-19T16:47:00Z</dcterms:created>
  <dcterms:modified xsi:type="dcterms:W3CDTF">2025-11-20T09:05:00Z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