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F1C4" w14:textId="77777777" w:rsidR="00EC2671" w:rsidRPr="008B6CF8" w:rsidRDefault="00EC2671" w:rsidP="009F5FC4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:lang w:val="en-US"/>
          <w14:ligatures w14:val="none"/>
        </w:rPr>
      </w:pPr>
    </w:p>
    <w:p w14:paraId="7AA0FB25" w14:textId="77777777" w:rsidR="001876CF" w:rsidRDefault="001876CF" w:rsidP="00D16F7B">
      <w:pPr>
        <w:spacing w:line="360" w:lineRule="auto"/>
        <w:jc w:val="both"/>
        <w:rPr>
          <w:rFonts w:ascii="Arial" w:eastAsia="Yu Mincho" w:hAnsi="Arial" w:cs="Arial"/>
          <w:b/>
          <w:kern w:val="0"/>
          <w:lang w:bidi="it-IT"/>
          <w14:ligatures w14:val="none"/>
        </w:rPr>
      </w:pPr>
      <w:r w:rsidRPr="001876CF">
        <w:rPr>
          <w:rFonts w:ascii="Arial" w:eastAsia="Yu Mincho" w:hAnsi="Arial" w:cs="Arial"/>
          <w:b/>
          <w:kern w:val="0"/>
          <w:lang w:bidi="it-IT"/>
          <w14:ligatures w14:val="none"/>
        </w:rPr>
        <w:t>4 dicembre 2025</w:t>
      </w:r>
    </w:p>
    <w:p w14:paraId="58944F33" w14:textId="23A48C24" w:rsidR="00794E65" w:rsidRPr="008B6CF8" w:rsidRDefault="00794E65" w:rsidP="00D16F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B6CF8">
        <w:rPr>
          <w:rFonts w:ascii="Arial" w:eastAsia="Arial" w:hAnsi="Arial" w:cs="Arial"/>
          <w:b/>
          <w:sz w:val="24"/>
          <w:szCs w:val="24"/>
          <w:lang w:bidi="it-IT"/>
        </w:rPr>
        <w:t xml:space="preserve">La tecnologia </w:t>
      </w:r>
      <w:r w:rsidRPr="008B6CF8">
        <w:rPr>
          <w:rFonts w:ascii="Arial" w:eastAsia="Arial" w:hAnsi="Arial" w:cs="Arial"/>
          <w:b/>
          <w:i/>
          <w:sz w:val="24"/>
          <w:szCs w:val="24"/>
          <w:lang w:bidi="it-IT"/>
        </w:rPr>
        <w:t>AQUAFUZE</w:t>
      </w:r>
      <w:r w:rsidRPr="008B6CF8">
        <w:rPr>
          <w:rFonts w:ascii="Arial" w:eastAsia="Arial" w:hAnsi="Arial" w:cs="Arial"/>
          <w:b/>
          <w:sz w:val="24"/>
          <w:szCs w:val="24"/>
          <w:lang w:bidi="it-IT"/>
        </w:rPr>
        <w:t xml:space="preserve"> di Fujifilm si aggiudica il RadTech Europe Innovation Award 2025</w:t>
      </w:r>
    </w:p>
    <w:p w14:paraId="20FC7BBF" w14:textId="4BE93744" w:rsidR="005975EA" w:rsidRPr="008B6CF8" w:rsidRDefault="00057AF9" w:rsidP="00D16F7B">
      <w:pPr>
        <w:spacing w:line="360" w:lineRule="auto"/>
        <w:jc w:val="both"/>
        <w:rPr>
          <w:rFonts w:ascii="Arial" w:hAnsi="Arial" w:cs="Arial"/>
        </w:rPr>
      </w:pPr>
      <w:r w:rsidRPr="008B6CF8">
        <w:rPr>
          <w:rFonts w:ascii="Arial" w:eastAsia="Arial" w:hAnsi="Arial" w:cs="Arial"/>
          <w:lang w:bidi="it-IT"/>
        </w:rPr>
        <w:t xml:space="preserve">Fujifilm annuncia di aver conquistato il prestigioso RadTech Europe Innovation Award 2025 per la tecnologia </w:t>
      </w:r>
      <w:r w:rsidRPr="008B6CF8">
        <w:rPr>
          <w:rFonts w:ascii="Arial" w:eastAsia="Arial" w:hAnsi="Arial" w:cs="Arial"/>
          <w:i/>
          <w:lang w:bidi="it-IT"/>
        </w:rPr>
        <w:t>AQUAFUZE</w:t>
      </w:r>
      <w:r w:rsidRPr="008B6CF8">
        <w:rPr>
          <w:rFonts w:ascii="Arial" w:eastAsia="Arial" w:hAnsi="Arial" w:cs="Arial"/>
          <w:lang w:bidi="it-IT"/>
        </w:rPr>
        <w:t>. Il premio è stato consegnato durante la RadTech Europe Conference &amp; Exhibition 2025 a Varsavia, nell'ambito della sessione plenaria della conferenza RTE, che ha riunito sotto lo stesso tetto l'intera catena del valore delle tecnologie di polimerizzazione UV/EB, dai fornitori di materie prime ai proprietari dei brand.</w:t>
      </w:r>
    </w:p>
    <w:p w14:paraId="0DD79893" w14:textId="390DDE63" w:rsidR="00794E65" w:rsidRPr="008B6CF8" w:rsidRDefault="00794E65" w:rsidP="00D16F7B">
      <w:pPr>
        <w:spacing w:line="360" w:lineRule="auto"/>
        <w:jc w:val="both"/>
        <w:rPr>
          <w:rFonts w:ascii="Arial" w:hAnsi="Arial" w:cs="Arial"/>
        </w:rPr>
      </w:pPr>
      <w:r w:rsidRPr="008B6CF8">
        <w:rPr>
          <w:rFonts w:ascii="Arial" w:eastAsia="Arial" w:hAnsi="Arial" w:cs="Arial"/>
          <w:lang w:bidi="it-IT"/>
        </w:rPr>
        <w:t xml:space="preserve">La tecnologia </w:t>
      </w:r>
      <w:r w:rsidRPr="008B6CF8">
        <w:rPr>
          <w:rFonts w:ascii="Arial" w:eastAsia="Arial" w:hAnsi="Arial" w:cs="Arial"/>
          <w:i/>
          <w:lang w:bidi="it-IT"/>
        </w:rPr>
        <w:t>AQUAFUZE</w:t>
      </w:r>
      <w:r w:rsidRPr="008B6CF8">
        <w:rPr>
          <w:rFonts w:ascii="Arial" w:eastAsia="Arial" w:hAnsi="Arial" w:cs="Arial"/>
          <w:lang w:bidi="it-IT"/>
        </w:rPr>
        <w:t xml:space="preserve"> è stata premiata per la sua chimica innovativa e la sua capacità di unire i punti di forza dei sistemi a getto d'inchiostro a base acquosa e a polimerizzazione UV. Questa tecnologia introduce un'esclusiva emulsione polimerizzabile con raggi UV che garantisce un'elevata qualità dell'immagine, una forte adesione, prestazioni affidabili e una maggiore sostenibilità, il tutto con una polimerizzazione a basse temperature tramite lampade LED UV. Ottenuta dopo dieci anni di ricerca e sviluppo, </w:t>
      </w:r>
      <w:r w:rsidRPr="008B6CF8">
        <w:rPr>
          <w:rFonts w:ascii="Arial" w:eastAsia="Arial" w:hAnsi="Arial" w:cs="Arial"/>
          <w:i/>
          <w:lang w:bidi="it-IT"/>
        </w:rPr>
        <w:t>AQUAFUZE</w:t>
      </w:r>
      <w:r w:rsidRPr="008B6CF8">
        <w:rPr>
          <w:rFonts w:ascii="Arial" w:eastAsia="Arial" w:hAnsi="Arial" w:cs="Arial"/>
          <w:lang w:bidi="it-IT"/>
        </w:rPr>
        <w:t xml:space="preserve"> consente all'inchiostro di aderire efficacemente senza primer, mantenendo la stabilità per lunghi periodi e producendo stampe a odore ridotto e non pericolose. </w:t>
      </w:r>
    </w:p>
    <w:p w14:paraId="38A9911A" w14:textId="312BDAB8" w:rsidR="009F5FC4" w:rsidRPr="008B6CF8" w:rsidRDefault="009F5FC4" w:rsidP="00D16F7B">
      <w:pPr>
        <w:spacing w:line="360" w:lineRule="auto"/>
        <w:jc w:val="both"/>
        <w:rPr>
          <w:rFonts w:ascii="Arial" w:hAnsi="Arial" w:cs="Arial"/>
        </w:rPr>
      </w:pPr>
      <w:r w:rsidRPr="008B6CF8">
        <w:rPr>
          <w:rFonts w:ascii="Arial" w:eastAsia="Arial" w:hAnsi="Arial" w:cs="Arial"/>
          <w:lang w:bidi="it-IT"/>
        </w:rPr>
        <w:t>Il RadTech Europe Innovation Award mette in evidenza le aziende che stanno ridefinendo ciò che è possibile realizzare grazie alle tecnologie di polimerizzazione con energia. Questo ultimo risultato rafforza ulteriormente l'impegno di Fujifilm nel promuovere soluzioni inkjet sostenibili e nel rispondere alle esigenze in continua evoluzione del settore della stampa.</w:t>
      </w:r>
    </w:p>
    <w:p w14:paraId="11D4DD2B" w14:textId="7A7285F4" w:rsidR="00794E65" w:rsidRPr="008B6CF8" w:rsidRDefault="00794E65" w:rsidP="00D16F7B">
      <w:pPr>
        <w:spacing w:line="360" w:lineRule="auto"/>
        <w:jc w:val="both"/>
        <w:rPr>
          <w:rFonts w:ascii="Arial" w:hAnsi="Arial" w:cs="Arial"/>
        </w:rPr>
      </w:pPr>
      <w:r w:rsidRPr="008B6CF8">
        <w:rPr>
          <w:rFonts w:ascii="Arial" w:eastAsia="Arial" w:hAnsi="Arial" w:cs="Arial"/>
          <w:lang w:bidi="it-IT"/>
        </w:rPr>
        <w:t xml:space="preserve">Shota Suzuki, Lead Developer di </w:t>
      </w:r>
      <w:r w:rsidRPr="008B6CF8">
        <w:rPr>
          <w:rFonts w:ascii="Arial" w:eastAsia="Arial" w:hAnsi="Arial" w:cs="Arial"/>
          <w:i/>
          <w:lang w:bidi="it-IT"/>
        </w:rPr>
        <w:t>AQUAFUZE</w:t>
      </w:r>
      <w:r w:rsidRPr="008B6CF8">
        <w:rPr>
          <w:rFonts w:ascii="Arial" w:eastAsia="Arial" w:hAnsi="Arial" w:cs="Arial"/>
          <w:lang w:bidi="it-IT"/>
        </w:rPr>
        <w:t>, ha commentato: “</w:t>
      </w:r>
      <w:r w:rsidRPr="008B6CF8">
        <w:rPr>
          <w:rFonts w:ascii="Arial" w:eastAsia="Arial" w:hAnsi="Arial" w:cs="Arial"/>
          <w:i/>
          <w:lang w:bidi="it-IT"/>
        </w:rPr>
        <w:t>AQUAFUZE</w:t>
      </w:r>
      <w:r w:rsidRPr="008B6CF8">
        <w:rPr>
          <w:rFonts w:ascii="Arial" w:eastAsia="Arial" w:hAnsi="Arial" w:cs="Arial"/>
          <w:lang w:bidi="it-IT"/>
        </w:rPr>
        <w:t xml:space="preserve"> rappresenta una nuova categoria nella tecnologia a getto d'inchiostro di grande formato. Ripensando completamente la formulazione dell'inchiostro, abbiamo creato un prodotto che risponde direttamente alle richieste dei fornitori di servizi di stampa. Offre lunga durata, flessibilità, sostenibilità e sicurezza, senza compromessi. Vincere il RadTech Europe Innovation Award è un riconoscimento significativo per il nostro team e una forte conferma del lavoro che abbiamo svolto per ampliare i confini della </w:t>
      </w:r>
      <w:r w:rsidRPr="008B6CF8">
        <w:rPr>
          <w:rFonts w:ascii="Arial" w:eastAsia="Arial" w:hAnsi="Arial" w:cs="Arial"/>
          <w:lang w:bidi="it-IT"/>
        </w:rPr>
        <w:lastRenderedPageBreak/>
        <w:t xml:space="preserve">chimica nella stampa a getto d'inchiostro. Dimostra che </w:t>
      </w:r>
      <w:r w:rsidRPr="008B6CF8">
        <w:rPr>
          <w:rFonts w:ascii="Arial" w:eastAsia="Arial" w:hAnsi="Arial" w:cs="Arial"/>
          <w:i/>
          <w:lang w:bidi="it-IT"/>
        </w:rPr>
        <w:t>AQUAFUZE</w:t>
      </w:r>
      <w:r w:rsidRPr="008B6CF8">
        <w:rPr>
          <w:rFonts w:ascii="Arial" w:eastAsia="Arial" w:hAnsi="Arial" w:cs="Arial"/>
          <w:lang w:bidi="it-IT"/>
        </w:rPr>
        <w:t xml:space="preserve"> non è solo un'innovazione tecnica, ma anche un significativo passo avanti per il futuro della stampa sostenibile e ad alte prestazioni.”</w:t>
      </w:r>
    </w:p>
    <w:p w14:paraId="3B173371" w14:textId="77777777" w:rsidR="00580812" w:rsidRPr="008B6CF8" w:rsidRDefault="00580812" w:rsidP="009F5FC4">
      <w:pPr>
        <w:spacing w:after="0" w:line="360" w:lineRule="auto"/>
        <w:jc w:val="both"/>
        <w:textAlignment w:val="baseline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33537D6" w14:textId="58399131" w:rsidR="7500E245" w:rsidRPr="008B6CF8" w:rsidRDefault="7500E245" w:rsidP="009F5FC4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F716F63" w14:textId="77777777" w:rsidR="00D06BAA" w:rsidRPr="00D06BAA" w:rsidRDefault="00D06BAA" w:rsidP="00D06BAA">
      <w:pPr>
        <w:spacing w:after="0" w:line="360" w:lineRule="auto"/>
        <w:jc w:val="center"/>
        <w:textAlignment w:val="baseline"/>
        <w:rPr>
          <w:rFonts w:ascii="Arial" w:eastAsia="Arial" w:hAnsi="Arial" w:cs="Arial"/>
          <w:color w:val="000000"/>
          <w:kern w:val="0"/>
          <w14:ligatures w14:val="none"/>
        </w:rPr>
      </w:pPr>
      <w:r w:rsidRPr="00D06BAA">
        <w:rPr>
          <w:rFonts w:ascii="Arial" w:eastAsia="Arial" w:hAnsi="Arial" w:cs="Arial"/>
          <w:b/>
          <w:bCs/>
          <w:color w:val="000000"/>
          <w:kern w:val="0"/>
          <w14:ligatures w14:val="none"/>
        </w:rPr>
        <w:t>FINE</w:t>
      </w:r>
    </w:p>
    <w:p w14:paraId="7DCAFCCE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D06BA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6F5174DA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</w:pPr>
      <w:r w:rsidRPr="00D06BA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>A proposito di FUJIFILM Corporation</w:t>
      </w:r>
      <w:r w:rsidRPr="00D06BAA">
        <w:rPr>
          <w:rFonts w:ascii="Calibri" w:eastAsia="Yu Mincho" w:hAnsi="Calibri" w:cs="Arial"/>
          <w:kern w:val="0"/>
          <w14:ligatures w14:val="none"/>
        </w:rPr>
        <w:tab/>
      </w:r>
      <w:r w:rsidRPr="00D06BAA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           </w:t>
      </w:r>
    </w:p>
    <w:p w14:paraId="22FCBF84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</w:pPr>
      <w:r w:rsidRPr="00D06BA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FUJIFILM Corporation è una delle principali società operative di FUJIFILM Holdings. Dalla sua fondazione nel 1934, l'azienda ha costruito un patrimonio di tecnologie avanzate nel campo della elaborazione delle immagini fotografiche, e in linea con i suoi sforzi per diventare una società di assistenza sanitaria completa, Fujifilm applica tali tecnologie per la prevenzione, diagnosi e trattamento delle malattie in campo medico e Life Science. Fujifilm sta inoltre espandendo la crescita del business dei materiali ad alta tecnologia, compresi i materiali per schermi piatti, per i sistemi di grafica e dispositivi ottici. </w:t>
      </w:r>
      <w:r w:rsidRPr="00D06BAA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           </w:t>
      </w:r>
    </w:p>
    <w:p w14:paraId="554BE938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</w:pPr>
      <w:r w:rsidRPr="00D06BA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D06BAA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           </w:t>
      </w:r>
    </w:p>
    <w:p w14:paraId="5C3EE102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</w:pPr>
      <w:r w:rsidRPr="00D06BA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A proposito di FUJIFILM Graphic Communications </w:t>
      </w:r>
      <w:proofErr w:type="spellStart"/>
      <w:r w:rsidRPr="00D06BA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>Division</w:t>
      </w:r>
      <w:proofErr w:type="spellEnd"/>
      <w:r w:rsidRPr="00D06BA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D06BAA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           </w:t>
      </w:r>
    </w:p>
    <w:p w14:paraId="734AF77E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</w:pPr>
      <w:r w:rsidRPr="00D06BA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 xml:space="preserve">FUJIFILM Graphic Communications </w:t>
      </w:r>
      <w:proofErr w:type="spellStart"/>
      <w:r w:rsidRPr="00D06BA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Division</w:t>
      </w:r>
      <w:proofErr w:type="spellEnd"/>
      <w:r w:rsidRPr="00D06BA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 xml:space="preserve"> è un partner stabile e di lungo termine, concentrato sulla realizzazione di soluzioni di stampa di elevata qualità e tecnicamente avanzate che consentano agli stampatori di sviluppare un vantaggio competitivo e di far crescere le loro aziende. La stabilità finanziaria della società, gli elevati investimenti in R&amp;D consentono a Fujifilm di sviluppare tecnologie proprietarie per la stampa di eccellenza. Queste includono soluzioni per la </w:t>
      </w:r>
      <w:proofErr w:type="spellStart"/>
      <w:r w:rsidRPr="00D06BA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pre</w:t>
      </w:r>
      <w:proofErr w:type="spellEnd"/>
      <w:r w:rsidRPr="00D06BA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 xml:space="preserve">-stampa, la stampa offset, la stampa di grande formato e la stampa digitale, così come software per la gestione del flusso di lavoro. Fujifilm è impegnata a minimizzare l'impatto ambientale dei propri prodotti e delle lavorazioni, operando in modo proattivo nella tutela ambientale, sforzandosi di divulgare il rispetto dell’ambiente presso i propri clienti. Per ulteriori informazioni consultate il sito: </w:t>
      </w:r>
      <w:hyperlink r:id="rId9">
        <w:r w:rsidRPr="00D06BAA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14:ligatures w14:val="none"/>
          </w:rPr>
          <w:t>fujifilmprint.eu</w:t>
        </w:r>
      </w:hyperlink>
      <w:r w:rsidRPr="00D06BA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 xml:space="preserve"> oppure </w:t>
      </w:r>
      <w:hyperlink r:id="rId10">
        <w:r w:rsidRPr="00D06BAA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14:ligatures w14:val="none"/>
          </w:rPr>
          <w:t>youtube.com/</w:t>
        </w:r>
        <w:proofErr w:type="spellStart"/>
        <w:r w:rsidRPr="00D06BAA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14:ligatures w14:val="none"/>
          </w:rPr>
          <w:t>FujifilmGSEurope</w:t>
        </w:r>
        <w:proofErr w:type="spellEnd"/>
      </w:hyperlink>
      <w:r w:rsidRPr="00D06BA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; seguiteci su @FujifilmPrint</w:t>
      </w:r>
      <w:r w:rsidRPr="00D06BAA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           </w:t>
      </w:r>
    </w:p>
    <w:p w14:paraId="1E05A0F3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</w:pPr>
      <w:r w:rsidRPr="00D06BA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D06BAA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           </w:t>
      </w:r>
    </w:p>
    <w:p w14:paraId="58FC4DA3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</w:pPr>
      <w:r w:rsidRPr="00D06BA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>Per ulteriori informazioni:</w:t>
      </w:r>
      <w:r w:rsidRPr="00D06BAA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           </w:t>
      </w:r>
    </w:p>
    <w:p w14:paraId="623B4B5E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en-US"/>
          <w14:ligatures w14:val="none"/>
        </w:rPr>
      </w:pPr>
      <w:r w:rsidRPr="00D06BAA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Sirah Awan          </w:t>
      </w:r>
    </w:p>
    <w:p w14:paraId="17C7373B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en-US"/>
          <w14:ligatures w14:val="none"/>
        </w:rPr>
      </w:pPr>
      <w:r w:rsidRPr="00D06BAA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AD Communications</w:t>
      </w:r>
      <w:r w:rsidRPr="00D06BAA">
        <w:rPr>
          <w:rFonts w:ascii="Calibri" w:eastAsia="Yu Mincho" w:hAnsi="Calibri" w:cs="Arial"/>
          <w:kern w:val="0"/>
          <w14:ligatures w14:val="none"/>
        </w:rPr>
        <w:tab/>
      </w:r>
      <w:r w:rsidRPr="00D06BAA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          </w:t>
      </w:r>
    </w:p>
    <w:p w14:paraId="509EA35B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en-US"/>
          <w14:ligatures w14:val="none"/>
        </w:rPr>
      </w:pPr>
      <w:r w:rsidRPr="00D06BAA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 xml:space="preserve">E: </w:t>
      </w:r>
      <w:hyperlink r:id="rId11">
        <w:r w:rsidRPr="00D06BAA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cs-CZ"/>
            <w14:ligatures w14:val="none"/>
          </w:rPr>
          <w:t>sawan@adcomms.co.uk</w:t>
        </w:r>
      </w:hyperlink>
      <w:r w:rsidRPr="00D06BAA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 xml:space="preserve">           </w:t>
      </w:r>
    </w:p>
    <w:p w14:paraId="70EDBA7D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en-GB"/>
          <w14:ligatures w14:val="none"/>
        </w:rPr>
      </w:pPr>
      <w:r w:rsidRPr="00D06BAA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Tel: +44 (0)1372 464470    </w:t>
      </w:r>
      <w:r w:rsidRPr="00D06BAA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           </w:t>
      </w:r>
    </w:p>
    <w:p w14:paraId="6B1844D8" w14:textId="77777777" w:rsidR="00D06BAA" w:rsidRPr="00D06BAA" w:rsidRDefault="00D06BAA" w:rsidP="00D06BA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en-GB"/>
          <w14:ligatures w14:val="none"/>
        </w:rPr>
      </w:pPr>
    </w:p>
    <w:p w14:paraId="1D1600FE" w14:textId="77777777" w:rsidR="00D06BAA" w:rsidRPr="00D06BAA" w:rsidRDefault="00D06BAA" w:rsidP="00D06BAA">
      <w:pPr>
        <w:spacing w:after="0" w:line="360" w:lineRule="auto"/>
        <w:textAlignment w:val="baseline"/>
        <w:rPr>
          <w:rFonts w:ascii="Arial" w:eastAsia="Yu Mincho" w:hAnsi="Arial" w:cs="Arial"/>
          <w:kern w:val="0"/>
          <w:sz w:val="20"/>
          <w:szCs w:val="20"/>
          <w:lang w:val="en-GB" w:eastAsia="en-GB" w:bidi="it-IT"/>
          <w14:ligatures w14:val="none"/>
        </w:rPr>
      </w:pPr>
    </w:p>
    <w:p w14:paraId="3D98A104" w14:textId="77777777" w:rsidR="003836D1" w:rsidRPr="008B6CF8" w:rsidRDefault="003836D1" w:rsidP="00D06BAA">
      <w:pPr>
        <w:spacing w:after="0" w:line="360" w:lineRule="auto"/>
        <w:jc w:val="center"/>
        <w:textAlignment w:val="baseline"/>
        <w:rPr>
          <w:lang w:val="pt-BR"/>
        </w:rPr>
      </w:pPr>
    </w:p>
    <w:sectPr w:rsidR="003836D1" w:rsidRPr="008B6CF8" w:rsidSect="00EC2671">
      <w:headerReference w:type="default" r:id="rId12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61F3" w14:textId="77777777" w:rsidR="00883DD3" w:rsidRDefault="00883DD3">
      <w:pPr>
        <w:spacing w:after="0" w:line="240" w:lineRule="auto"/>
      </w:pPr>
      <w:r>
        <w:separator/>
      </w:r>
    </w:p>
  </w:endnote>
  <w:endnote w:type="continuationSeparator" w:id="0">
    <w:p w14:paraId="5E5D9CB4" w14:textId="77777777" w:rsidR="00883DD3" w:rsidRDefault="0088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54EA" w14:textId="77777777" w:rsidR="00883DD3" w:rsidRDefault="00883DD3">
      <w:pPr>
        <w:spacing w:after="0" w:line="240" w:lineRule="auto"/>
      </w:pPr>
      <w:r>
        <w:separator/>
      </w:r>
    </w:p>
  </w:footnote>
  <w:footnote w:type="continuationSeparator" w:id="0">
    <w:p w14:paraId="7B4C6CBE" w14:textId="77777777" w:rsidR="00883DD3" w:rsidRDefault="0088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E50B" w14:textId="77777777" w:rsidR="00C0467D" w:rsidRDefault="00C0467D" w:rsidP="00A46B91">
    <w:pPr>
      <w:pStyle w:val="Header"/>
    </w:pPr>
    <w:r>
      <w:rPr>
        <w:b/>
        <w:noProof/>
        <w:lang w:bidi="it-IT"/>
      </w:rPr>
      <w:drawing>
        <wp:anchor distT="0" distB="0" distL="114300" distR="114300" simplePos="0" relativeHeight="251659264" behindDoc="1" locked="0" layoutInCell="1" allowOverlap="1" wp14:anchorId="54FFAC95" wp14:editId="6F8CB774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66C97E" wp14:editId="764C8D0F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AC5962" id="Rectangle 2" o:spid="_x0000_s1026" style="position:absolute;margin-left:0;margin-top:29.3pt;width:603pt;height:7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1920C990" w14:textId="77777777" w:rsidR="00C0467D" w:rsidRDefault="00C046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71"/>
    <w:rsid w:val="00002283"/>
    <w:rsid w:val="00002FED"/>
    <w:rsid w:val="0001220F"/>
    <w:rsid w:val="00032B67"/>
    <w:rsid w:val="00032C9D"/>
    <w:rsid w:val="000347BC"/>
    <w:rsid w:val="00041DE8"/>
    <w:rsid w:val="0004639A"/>
    <w:rsid w:val="00056E8C"/>
    <w:rsid w:val="00057AF9"/>
    <w:rsid w:val="0006283D"/>
    <w:rsid w:val="000A483D"/>
    <w:rsid w:val="000D47A3"/>
    <w:rsid w:val="000D4DC4"/>
    <w:rsid w:val="000D6961"/>
    <w:rsid w:val="000E38F9"/>
    <w:rsid w:val="000F38A9"/>
    <w:rsid w:val="0010538F"/>
    <w:rsid w:val="00116513"/>
    <w:rsid w:val="00137B88"/>
    <w:rsid w:val="00150FD8"/>
    <w:rsid w:val="001630B9"/>
    <w:rsid w:val="00174FC4"/>
    <w:rsid w:val="001876CF"/>
    <w:rsid w:val="001C3341"/>
    <w:rsid w:val="001C34F6"/>
    <w:rsid w:val="001C76D8"/>
    <w:rsid w:val="001D1583"/>
    <w:rsid w:val="002141DD"/>
    <w:rsid w:val="002226E0"/>
    <w:rsid w:val="002318BF"/>
    <w:rsid w:val="0025331F"/>
    <w:rsid w:val="00261CFB"/>
    <w:rsid w:val="00277464"/>
    <w:rsid w:val="0028173C"/>
    <w:rsid w:val="00287C38"/>
    <w:rsid w:val="002956E1"/>
    <w:rsid w:val="002A34D3"/>
    <w:rsid w:val="002A5F82"/>
    <w:rsid w:val="002C72C0"/>
    <w:rsid w:val="002E0F5D"/>
    <w:rsid w:val="002F72F2"/>
    <w:rsid w:val="0034111C"/>
    <w:rsid w:val="003416CE"/>
    <w:rsid w:val="00341F17"/>
    <w:rsid w:val="0035306A"/>
    <w:rsid w:val="0036063A"/>
    <w:rsid w:val="003836D1"/>
    <w:rsid w:val="003A0335"/>
    <w:rsid w:val="003C2871"/>
    <w:rsid w:val="003C4959"/>
    <w:rsid w:val="003E32A5"/>
    <w:rsid w:val="003F4C75"/>
    <w:rsid w:val="003F6A28"/>
    <w:rsid w:val="00452314"/>
    <w:rsid w:val="0046211E"/>
    <w:rsid w:val="004B060A"/>
    <w:rsid w:val="004C2489"/>
    <w:rsid w:val="004E59C6"/>
    <w:rsid w:val="004F776F"/>
    <w:rsid w:val="00510E0D"/>
    <w:rsid w:val="00537CB9"/>
    <w:rsid w:val="00551C8D"/>
    <w:rsid w:val="00552E10"/>
    <w:rsid w:val="00580812"/>
    <w:rsid w:val="005975EA"/>
    <w:rsid w:val="005A668D"/>
    <w:rsid w:val="005B6BCD"/>
    <w:rsid w:val="005C18DC"/>
    <w:rsid w:val="005C758E"/>
    <w:rsid w:val="005F1E65"/>
    <w:rsid w:val="0060263D"/>
    <w:rsid w:val="0060701E"/>
    <w:rsid w:val="0062017C"/>
    <w:rsid w:val="006237BA"/>
    <w:rsid w:val="00642214"/>
    <w:rsid w:val="006464E7"/>
    <w:rsid w:val="0066099F"/>
    <w:rsid w:val="00692BF2"/>
    <w:rsid w:val="006A09D4"/>
    <w:rsid w:val="006B6126"/>
    <w:rsid w:val="006C329A"/>
    <w:rsid w:val="006C58B1"/>
    <w:rsid w:val="006D2439"/>
    <w:rsid w:val="006D5345"/>
    <w:rsid w:val="006E798C"/>
    <w:rsid w:val="0072133A"/>
    <w:rsid w:val="00766D8A"/>
    <w:rsid w:val="007735CB"/>
    <w:rsid w:val="00794E65"/>
    <w:rsid w:val="007B2FEB"/>
    <w:rsid w:val="007D021B"/>
    <w:rsid w:val="007E18AD"/>
    <w:rsid w:val="007E4CBA"/>
    <w:rsid w:val="008032D1"/>
    <w:rsid w:val="0080513E"/>
    <w:rsid w:val="00812B7D"/>
    <w:rsid w:val="00832845"/>
    <w:rsid w:val="00867926"/>
    <w:rsid w:val="0087104C"/>
    <w:rsid w:val="00876006"/>
    <w:rsid w:val="008826C5"/>
    <w:rsid w:val="00883DD3"/>
    <w:rsid w:val="00890EF2"/>
    <w:rsid w:val="008B19EF"/>
    <w:rsid w:val="008B6CF8"/>
    <w:rsid w:val="008D5C68"/>
    <w:rsid w:val="008E6F4A"/>
    <w:rsid w:val="008F16FD"/>
    <w:rsid w:val="0090722C"/>
    <w:rsid w:val="00916C62"/>
    <w:rsid w:val="00922A07"/>
    <w:rsid w:val="009403E2"/>
    <w:rsid w:val="00943FD5"/>
    <w:rsid w:val="00956D3A"/>
    <w:rsid w:val="00964384"/>
    <w:rsid w:val="00964A1A"/>
    <w:rsid w:val="00974D90"/>
    <w:rsid w:val="00975226"/>
    <w:rsid w:val="00993C21"/>
    <w:rsid w:val="009A2809"/>
    <w:rsid w:val="009A6626"/>
    <w:rsid w:val="009E21C4"/>
    <w:rsid w:val="009F0907"/>
    <w:rsid w:val="009F3C20"/>
    <w:rsid w:val="009F5FC4"/>
    <w:rsid w:val="00A07603"/>
    <w:rsid w:val="00A12A67"/>
    <w:rsid w:val="00A340F0"/>
    <w:rsid w:val="00A369D5"/>
    <w:rsid w:val="00A40FC2"/>
    <w:rsid w:val="00A427F1"/>
    <w:rsid w:val="00A44A99"/>
    <w:rsid w:val="00A549E9"/>
    <w:rsid w:val="00A844B9"/>
    <w:rsid w:val="00A931E7"/>
    <w:rsid w:val="00A948F6"/>
    <w:rsid w:val="00AA34B6"/>
    <w:rsid w:val="00AA4794"/>
    <w:rsid w:val="00AA4F03"/>
    <w:rsid w:val="00AA7DBE"/>
    <w:rsid w:val="00AB6474"/>
    <w:rsid w:val="00AB7CDE"/>
    <w:rsid w:val="00AC3542"/>
    <w:rsid w:val="00AF5AA1"/>
    <w:rsid w:val="00B23FCA"/>
    <w:rsid w:val="00B2504E"/>
    <w:rsid w:val="00B262D5"/>
    <w:rsid w:val="00B30D6E"/>
    <w:rsid w:val="00B375CE"/>
    <w:rsid w:val="00B45785"/>
    <w:rsid w:val="00BA6324"/>
    <w:rsid w:val="00BC70D2"/>
    <w:rsid w:val="00BD1C7F"/>
    <w:rsid w:val="00BD3B17"/>
    <w:rsid w:val="00C0467D"/>
    <w:rsid w:val="00C22E82"/>
    <w:rsid w:val="00C24D46"/>
    <w:rsid w:val="00C4594A"/>
    <w:rsid w:val="00C601CD"/>
    <w:rsid w:val="00C64F68"/>
    <w:rsid w:val="00C84846"/>
    <w:rsid w:val="00CA4842"/>
    <w:rsid w:val="00CC506D"/>
    <w:rsid w:val="00CE20E5"/>
    <w:rsid w:val="00CE4E1B"/>
    <w:rsid w:val="00CF7F66"/>
    <w:rsid w:val="00D06BAA"/>
    <w:rsid w:val="00D07021"/>
    <w:rsid w:val="00D1373F"/>
    <w:rsid w:val="00D16F7B"/>
    <w:rsid w:val="00D33DD0"/>
    <w:rsid w:val="00D47BBA"/>
    <w:rsid w:val="00DA7A2E"/>
    <w:rsid w:val="00DB0092"/>
    <w:rsid w:val="00DB4928"/>
    <w:rsid w:val="00DC2DA9"/>
    <w:rsid w:val="00DC637C"/>
    <w:rsid w:val="00DC706E"/>
    <w:rsid w:val="00DD0640"/>
    <w:rsid w:val="00DF16FA"/>
    <w:rsid w:val="00DF1BBB"/>
    <w:rsid w:val="00E05E25"/>
    <w:rsid w:val="00E0717A"/>
    <w:rsid w:val="00E23936"/>
    <w:rsid w:val="00E319F4"/>
    <w:rsid w:val="00E45393"/>
    <w:rsid w:val="00E80AD4"/>
    <w:rsid w:val="00EA1CEA"/>
    <w:rsid w:val="00EA6E7D"/>
    <w:rsid w:val="00EB638E"/>
    <w:rsid w:val="00EC2671"/>
    <w:rsid w:val="00F23EC5"/>
    <w:rsid w:val="00F30C85"/>
    <w:rsid w:val="00F31981"/>
    <w:rsid w:val="00F400A9"/>
    <w:rsid w:val="00F466F6"/>
    <w:rsid w:val="00F47D9F"/>
    <w:rsid w:val="00F5570E"/>
    <w:rsid w:val="00F65AB6"/>
    <w:rsid w:val="00F72775"/>
    <w:rsid w:val="00F85DE6"/>
    <w:rsid w:val="00F865FC"/>
    <w:rsid w:val="00F86FB3"/>
    <w:rsid w:val="00FA6426"/>
    <w:rsid w:val="00FF6ADC"/>
    <w:rsid w:val="07E09061"/>
    <w:rsid w:val="07E5331D"/>
    <w:rsid w:val="0F1EC348"/>
    <w:rsid w:val="112CC285"/>
    <w:rsid w:val="7500E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99FA8"/>
  <w15:chartTrackingRefBased/>
  <w15:docId w15:val="{5082EE4E-73EF-49D9-BBEC-CAA1752A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6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671"/>
    <w:pPr>
      <w:tabs>
        <w:tab w:val="center" w:pos="4513"/>
        <w:tab w:val="right" w:pos="9026"/>
      </w:tabs>
      <w:spacing w:after="0" w:line="240" w:lineRule="auto"/>
    </w:pPr>
    <w:rPr>
      <w:rFonts w:eastAsia="Yu Mincho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C2671"/>
    <w:rPr>
      <w:rFonts w:eastAsia="Yu Mincho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6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00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69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9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C506D"/>
    <w:rPr>
      <w:b/>
      <w:bCs/>
    </w:rPr>
  </w:style>
  <w:style w:type="character" w:styleId="Emphasis">
    <w:name w:val="Emphasis"/>
    <w:basedOn w:val="DefaultParagraphFont"/>
    <w:uiPriority w:val="20"/>
    <w:qFormat/>
    <w:rsid w:val="00CC50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wan@adcomms.co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youtube.com/FujifilmGSEurope" TargetMode="External"/><Relationship Id="rId4" Type="http://schemas.openxmlformats.org/officeDocument/2006/relationships/styles" Target="styles.xml"/><Relationship Id="rId9" Type="http://schemas.openxmlformats.org/officeDocument/2006/relationships/hyperlink" Target="https://fujifilmprint.eu/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b76f46c46ef98b0ef1f8254b49990042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653ef26ac5c0de851d3eeeca8b99d51d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5531D-4366-44E3-BE17-BE2D88CB6196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db927f98-bd6f-4a9c-87ee-974e7cb4003d"/>
    <ds:schemaRef ds:uri="http://schemas.microsoft.com/office/2006/metadata/properties"/>
    <ds:schemaRef ds:uri="http://schemas.openxmlformats.org/package/2006/metadata/core-properties"/>
    <ds:schemaRef ds:uri="18d9b26f-c8e5-49b4-948e-0039bb9fbc3b"/>
    <ds:schemaRef ds:uri="http://purl.org/dc/terms/"/>
    <ds:schemaRef ds:uri="99002472-082e-4f7c-852a-ba5060275ab4"/>
    <ds:schemaRef ds:uri="a9d656df-bdb6-49eb-b737-341170c2f580"/>
  </ds:schemaRefs>
</ds:datastoreItem>
</file>

<file path=customXml/itemProps2.xml><?xml version="1.0" encoding="utf-8"?>
<ds:datastoreItem xmlns:ds="http://schemas.openxmlformats.org/officeDocument/2006/customXml" ds:itemID="{B3B5957E-08B9-46AE-8BAD-4EE83BA8E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9AFEC-E9ED-48DF-A466-52D08B5CE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3832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7</cp:revision>
  <dcterms:created xsi:type="dcterms:W3CDTF">2025-12-01T11:59:00Z</dcterms:created>
  <dcterms:modified xsi:type="dcterms:W3CDTF">2025-12-03T14:40:00Z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0673a2ad-a957-40a1-8444-6b377a103f66</vt:lpwstr>
  </property>
  <property fmtid="{D5CDD505-2E9C-101B-9397-08002B2CF9AE}" pid="3" name="ContentTypeId">
    <vt:lpwstr>0x01010045D3991C5BDE3047904E609F73C1087C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