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FA4B" w14:textId="38D339BC" w:rsidR="00C3329D" w:rsidRPr="008621C4" w:rsidRDefault="00C3329D" w:rsidP="00C3329D">
      <w:pPr>
        <w:pStyle w:val="p1"/>
        <w:rPr>
          <w:b/>
          <w:sz w:val="20"/>
          <w:szCs w:val="20"/>
        </w:rPr>
      </w:pPr>
      <w:r>
        <w:rPr>
          <w:b/>
          <w:noProof/>
          <w:color w:val="FF0000"/>
          <w:sz w:val="20"/>
        </w:rPr>
        <w:drawing>
          <wp:anchor distT="0" distB="0" distL="114300" distR="114300" simplePos="0" relativeHeight="251659264" behindDoc="0" locked="0" layoutInCell="1" allowOverlap="1" wp14:anchorId="3371A0F2" wp14:editId="0FF6B7DA">
            <wp:simplePos x="0" y="0"/>
            <wp:positionH relativeFrom="page">
              <wp:posOffset>4986296</wp:posOffset>
            </wp:positionH>
            <wp:positionV relativeFrom="paragraph">
              <wp:posOffset>-807816</wp:posOffset>
            </wp:positionV>
            <wp:extent cx="2432050" cy="894080"/>
            <wp:effectExtent l="0" t="0" r="6350" b="1270"/>
            <wp:wrapNone/>
            <wp:docPr id="653683643" name="Picture 653683643" descr="A black and orang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6306" name="Picture 1" descr="A black and orang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</w:rPr>
        <w:t>Komunikat prasowy</w:t>
      </w:r>
    </w:p>
    <w:p w14:paraId="7EEC0CBF" w14:textId="77777777" w:rsidR="00C3329D" w:rsidRPr="00666067" w:rsidRDefault="00C3329D" w:rsidP="00C3329D">
      <w:pPr>
        <w:pStyle w:val="p1"/>
        <w:rPr>
          <w:szCs w:val="20"/>
          <w:lang w:val="de-DE"/>
        </w:rPr>
      </w:pPr>
    </w:p>
    <w:p w14:paraId="40B2052E" w14:textId="77777777" w:rsidR="00C3329D" w:rsidRPr="008621C4" w:rsidRDefault="00C3329D" w:rsidP="00C3329D">
      <w:pPr>
        <w:pStyle w:val="Standard"/>
        <w:rPr>
          <w:rFonts w:ascii="Arial" w:hAnsi="Arial" w:cs="Arial"/>
          <w:szCs w:val="20"/>
        </w:rPr>
      </w:pPr>
      <w:r>
        <w:rPr>
          <w:rFonts w:ascii="Arial" w:hAnsi="Arial"/>
        </w:rPr>
        <w:t>Kontakt dla mediów:</w:t>
      </w:r>
    </w:p>
    <w:p w14:paraId="087D910D" w14:textId="77777777" w:rsidR="00C3329D" w:rsidRPr="008621C4" w:rsidRDefault="00C3329D" w:rsidP="00C3329D">
      <w:pPr>
        <w:pStyle w:val="Standard"/>
        <w:rPr>
          <w:rFonts w:ascii="Arial" w:hAnsi="Arial" w:cs="Arial"/>
          <w:szCs w:val="20"/>
        </w:rPr>
      </w:pPr>
      <w:r>
        <w:rPr>
          <w:rFonts w:ascii="Arial" w:hAnsi="Arial"/>
          <w:color w:val="000000"/>
        </w:rPr>
        <w:t xml:space="preserve">Elni Van Rensburg:  +1 830 317 0950 lub </w:t>
      </w:r>
      <w:hyperlink r:id="rId10" w:history="1">
        <w:r>
          <w:rPr>
            <w:rStyle w:val="Hyperlink"/>
            <w:rFonts w:ascii="Arial" w:hAnsi="Arial"/>
          </w:rPr>
          <w:t>elni.vanrensburg@miraclon.com</w:t>
        </w:r>
      </w:hyperlink>
      <w:r>
        <w:rPr>
          <w:rFonts w:ascii="Arial" w:hAnsi="Arial"/>
          <w:color w:val="000000"/>
        </w:rPr>
        <w:t xml:space="preserve">  </w:t>
      </w:r>
    </w:p>
    <w:p w14:paraId="71C3AE05" w14:textId="2EBC9A2A" w:rsidR="00666067" w:rsidRPr="00666067" w:rsidRDefault="00666067" w:rsidP="00666067">
      <w:pPr>
        <w:pStyle w:val="Standard"/>
        <w:rPr>
          <w:rFonts w:ascii="Arial" w:hAnsi="Arial" w:cs="Arial"/>
          <w:color w:val="000000"/>
          <w:szCs w:val="20"/>
          <w:lang w:val="es-ES"/>
        </w:rPr>
      </w:pPr>
      <w:r w:rsidRPr="00666067">
        <w:rPr>
          <w:rFonts w:ascii="Arial" w:hAnsi="Arial" w:cs="Arial"/>
          <w:color w:val="000000"/>
          <w:szCs w:val="20"/>
          <w:lang w:val="es-ES"/>
        </w:rPr>
        <w:t xml:space="preserve">Imogen King: +44 (0) 7425 345 934 </w:t>
      </w:r>
      <w:r>
        <w:rPr>
          <w:rFonts w:ascii="Arial" w:hAnsi="Arial" w:cs="Arial"/>
          <w:color w:val="000000"/>
          <w:szCs w:val="20"/>
          <w:lang w:val="es-ES"/>
        </w:rPr>
        <w:t>lub</w:t>
      </w:r>
      <w:r w:rsidRPr="00666067">
        <w:rPr>
          <w:rFonts w:ascii="Arial" w:hAnsi="Arial" w:cs="Arial"/>
          <w:color w:val="000000"/>
          <w:szCs w:val="20"/>
          <w:lang w:val="es-ES"/>
        </w:rPr>
        <w:t xml:space="preserve"> </w:t>
      </w:r>
      <w:hyperlink r:id="rId11" w:history="1">
        <w:r w:rsidRPr="00666067">
          <w:rPr>
            <w:rStyle w:val="Hyperlink"/>
            <w:rFonts w:ascii="Arial" w:hAnsi="Arial" w:cs="Arial"/>
            <w:szCs w:val="20"/>
            <w:lang w:val="es-ES"/>
          </w:rPr>
          <w:t>iking@adcomms.co.uk</w:t>
        </w:r>
      </w:hyperlink>
      <w:r w:rsidRPr="00666067">
        <w:rPr>
          <w:rFonts w:ascii="Arial" w:hAnsi="Arial" w:cs="Arial"/>
          <w:color w:val="000000"/>
          <w:szCs w:val="20"/>
          <w:lang w:val="es-ES"/>
        </w:rPr>
        <w:t xml:space="preserve"> </w:t>
      </w:r>
    </w:p>
    <w:p w14:paraId="5432634F" w14:textId="77777777" w:rsidR="00C3329D" w:rsidRPr="008621C4" w:rsidRDefault="00C3329D" w:rsidP="00C3329D">
      <w:pPr>
        <w:pStyle w:val="Standard"/>
        <w:rPr>
          <w:rFonts w:ascii="Arial" w:hAnsi="Arial" w:cs="Arial"/>
          <w:color w:val="000000"/>
          <w:szCs w:val="20"/>
          <w:lang w:val="nl-BE"/>
        </w:rPr>
      </w:pPr>
    </w:p>
    <w:p w14:paraId="6D7C372B" w14:textId="2C2BA8F5" w:rsidR="008F68FC" w:rsidRDefault="00DE32D0" w:rsidP="009766EA">
      <w:pPr>
        <w:spacing w:line="360" w:lineRule="auto"/>
        <w:rPr>
          <w:rFonts w:ascii="Arial" w:hAnsi="Arial"/>
          <w:color w:val="000000" w:themeColor="text1"/>
          <w:kern w:val="3"/>
        </w:rPr>
      </w:pPr>
      <w:r w:rsidRPr="00DE32D0">
        <w:rPr>
          <w:rFonts w:ascii="Arial" w:hAnsi="Arial"/>
          <w:color w:val="000000" w:themeColor="text1"/>
          <w:kern w:val="3"/>
        </w:rPr>
        <w:t>7 stycznia 2026 roku</w:t>
      </w:r>
    </w:p>
    <w:p w14:paraId="16650498" w14:textId="77777777" w:rsidR="00DE32D0" w:rsidRPr="008621C4" w:rsidRDefault="00DE32D0" w:rsidP="009766EA">
      <w:pPr>
        <w:spacing w:line="360" w:lineRule="auto"/>
        <w:rPr>
          <w:rFonts w:ascii="Arial" w:hAnsi="Arial" w:cs="Arial"/>
          <w:szCs w:val="20"/>
          <w:lang w:val="nl-BE"/>
        </w:rPr>
      </w:pPr>
    </w:p>
    <w:p w14:paraId="08490F32" w14:textId="117B491D" w:rsidR="00C3329D" w:rsidRPr="00F95279" w:rsidRDefault="00E3339D" w:rsidP="00C3329D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/>
          <w:b/>
          <w:sz w:val="26"/>
        </w:rPr>
        <w:t>Miraclon wzmacnia globalną sieć serwisową, powołując Rajagurulingama Ramalingama na stanowisko dyrektora ds. serwisu w regionie Azji i Pacyfiku</w:t>
      </w:r>
    </w:p>
    <w:p w14:paraId="184C4635" w14:textId="77777777" w:rsidR="00C3588F" w:rsidRPr="00666067" w:rsidRDefault="00C3588F" w:rsidP="00C3329D">
      <w:pPr>
        <w:spacing w:line="360" w:lineRule="auto"/>
        <w:rPr>
          <w:rFonts w:ascii="Arial" w:hAnsi="Arial" w:cs="Arial"/>
          <w:sz w:val="26"/>
          <w:szCs w:val="26"/>
          <w:lang w:val="nl-BE"/>
        </w:rPr>
      </w:pPr>
    </w:p>
    <w:p w14:paraId="50B4EBFB" w14:textId="1D0632C1" w:rsidR="00E3339D" w:rsidRDefault="00E3339D" w:rsidP="00E3339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Firma Miraclon poinformowała dziś o mianowaniu Rajagurulingama (Raja) Ramalingama na stanowisko dyrektora ds. serwisu w regionie Azji i Pacyfiku. Mający biuro w Singapurze Raja będzie kierował organizacją serwisu regionalnego firmy, dążąc do doskonałości w obsłudze klienta i wsparciu technicznym, wydajności i realizacji operacyjnej w całym regionie.</w:t>
      </w:r>
    </w:p>
    <w:p w14:paraId="5F390AED" w14:textId="77777777" w:rsidR="002430E2" w:rsidRPr="00666067" w:rsidRDefault="002430E2" w:rsidP="00E3339D">
      <w:pPr>
        <w:spacing w:line="360" w:lineRule="auto"/>
        <w:rPr>
          <w:rFonts w:ascii="Arial" w:hAnsi="Arial" w:cs="Arial"/>
          <w:sz w:val="22"/>
          <w:szCs w:val="22"/>
        </w:rPr>
      </w:pPr>
    </w:p>
    <w:p w14:paraId="5D94AB8F" w14:textId="41785FC8" w:rsidR="00E3339D" w:rsidRPr="00E3339D" w:rsidRDefault="00E3339D" w:rsidP="00E3339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Raja dołącza do firmy Miraclon, mając ponad 20-letnie doświadczenie zawodowe w branży farb drukarskich i produkcji opakowań. Przez całą swoją karierę łączył kompetencje techniczne ze strategiczną znajomością rynku, wspierając zarówno regionalne, jak i globalne inicjatywy rozwojowe, konsekwentnie skupiając się na współpracy i ciągłym doskonaleniu, co zaowocowało trwałym zadowoleniem i sukcesami klientów.</w:t>
      </w:r>
    </w:p>
    <w:p w14:paraId="2B867C12" w14:textId="77777777" w:rsidR="00E3339D" w:rsidRPr="00666067" w:rsidRDefault="00E3339D" w:rsidP="00E3339D">
      <w:pPr>
        <w:spacing w:line="360" w:lineRule="auto"/>
        <w:rPr>
          <w:rFonts w:ascii="Arial" w:hAnsi="Arial" w:cs="Arial"/>
          <w:sz w:val="22"/>
          <w:szCs w:val="22"/>
        </w:rPr>
      </w:pPr>
    </w:p>
    <w:p w14:paraId="09420723" w14:textId="66EA87D7" w:rsidR="00E3339D" w:rsidRPr="00E3339D" w:rsidRDefault="00E3339D" w:rsidP="00E3339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„Raja wnosi do firmy Miraclon wyjątkową wyważone połączenie wiedzy technicznej, znajomości klientów i doświadczenia kierowniczego” – mówi Andy Yarrow, regionalny dyrektor handlowy firmy Miraclon w regionie Azji Pacyfiku. „Jego potwierdzona umiejętność zarządzania wysokowydajnymi zespołami i dostarczania klientom rozwiązań opartych na wartościach sprawia, że doskonale nadaje się do kierowania organizacją naszego serwisu w regionie. Cieszę się, że mogę powitać go w zespole”.</w:t>
      </w:r>
    </w:p>
    <w:p w14:paraId="45186C68" w14:textId="77777777" w:rsidR="00E3339D" w:rsidRPr="00666067" w:rsidRDefault="00E3339D" w:rsidP="00E3339D">
      <w:pPr>
        <w:spacing w:line="360" w:lineRule="auto"/>
        <w:rPr>
          <w:rFonts w:ascii="Arial" w:hAnsi="Arial" w:cs="Arial"/>
          <w:sz w:val="22"/>
          <w:szCs w:val="22"/>
        </w:rPr>
      </w:pPr>
    </w:p>
    <w:p w14:paraId="2C9F7AC8" w14:textId="63BE645F" w:rsidR="002B7728" w:rsidRPr="00E91ADA" w:rsidRDefault="00E3339D" w:rsidP="00EC18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Robbert Merkus, dyrektor ds. globalnych usług komercyjnych, Miraclon, dodaje: „W ciągu ostatniego roku firma Miraclon poczyniła znaczne inwestycje w organizację serwisu, aby zagwarantować ciągłe usługi serwisowe na światowym poziomie i dostęp do wyjątkowej </w:t>
      </w:r>
      <w:r>
        <w:rPr>
          <w:rFonts w:ascii="Arial" w:hAnsi="Arial"/>
          <w:color w:val="000000"/>
          <w:sz w:val="22"/>
        </w:rPr>
        <w:t>wiedzy naszego zespołu, pomagając klientom pozostać w czołówce i osiągać maksymalny zwrot z inwestycji w rozwiązania FLEXCEL Solutions. </w:t>
      </w:r>
      <w:r>
        <w:rPr>
          <w:rFonts w:ascii="Arial" w:hAnsi="Arial"/>
          <w:sz w:val="22"/>
        </w:rPr>
        <w:t>Doświadczenie Raji dodatkowo wzmacnia zespół serwisowy i podkreśla nasze zaangażowanie w zapewnienie klientom długoterminowego sukcesu”.</w:t>
      </w:r>
    </w:p>
    <w:p w14:paraId="4BD1F81B" w14:textId="77777777" w:rsidR="00EC182E" w:rsidRDefault="00EC182E" w:rsidP="00C3329D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GB"/>
        </w:rPr>
      </w:pPr>
    </w:p>
    <w:p w14:paraId="76072A8B" w14:textId="50426E9B" w:rsidR="00886942" w:rsidRPr="00666067" w:rsidRDefault="00C3329D" w:rsidP="00666067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</w:rPr>
        <w:t>KONIEC</w:t>
      </w:r>
      <w:bookmarkStart w:id="0" w:name="_Hlk209508580"/>
    </w:p>
    <w:p w14:paraId="0A9C5D0D" w14:textId="1A1D6DBA" w:rsidR="0052396A" w:rsidRPr="008A31F9" w:rsidRDefault="0052396A" w:rsidP="0052396A">
      <w:pPr>
        <w:rPr>
          <w:rFonts w:ascii="Arial" w:hAnsi="Arial" w:cs="Arial"/>
          <w:b/>
          <w:szCs w:val="20"/>
        </w:rPr>
      </w:pPr>
      <w:r>
        <w:rPr>
          <w:rFonts w:ascii="Arial" w:hAnsi="Arial"/>
          <w:b/>
        </w:rPr>
        <w:lastRenderedPageBreak/>
        <w:t>Informacje o firmie Miraclon</w:t>
      </w:r>
    </w:p>
    <w:p w14:paraId="2BAA7E8F" w14:textId="77777777" w:rsidR="0052396A" w:rsidRPr="008A31F9" w:rsidRDefault="0052396A" w:rsidP="0052396A">
      <w:pPr>
        <w:rPr>
          <w:rFonts w:ascii="Arial" w:hAnsi="Arial" w:cs="Arial"/>
          <w:szCs w:val="20"/>
        </w:rPr>
      </w:pPr>
      <w:r>
        <w:rPr>
          <w:rFonts w:ascii="Arial" w:hAnsi="Arial"/>
        </w:rPr>
        <w:t xml:space="preserve">W firmie Miraclon mamy jedną klarowną misję- przekształcać druk fleksograficzny we współpracy z naszymi klientami poprzez zapewnianie wiodącej technologii i fachowej wiedzy, które umożliwią im osiąganie celów dotyczących wydajności, zrównoważonego rozwoju i jakości. Nasze wyjątkowe, w pełni zintegrowane płyty FLEXCEL eliminują zmienne w produkcji płyt i zapewniają 100% precyzję, jakiej wymaga zoptymalizowane przenoszenie farby – podstawa nowoczesnego </w:t>
      </w:r>
      <w:hyperlink r:id="rId12" w:history="1">
        <w:r>
          <w:rPr>
            <w:rStyle w:val="Hyperlink"/>
            <w:rFonts w:ascii="Arial" w:hAnsi="Arial"/>
          </w:rPr>
          <w:t>fleksodruku</w:t>
        </w:r>
      </w:hyperlink>
      <w:r>
        <w:rPr>
          <w:rFonts w:ascii="Arial" w:hAnsi="Arial"/>
        </w:rPr>
        <w:t>. Nasz dedykowany zespół pomaga klientom osiągnąć sukces biznesowy, wykorzystując pełny potencjał ich inwestycji w technologię Miraclon. Dowiedz się więcej, odwiedzając stronę</w:t>
      </w:r>
      <w:r>
        <w:rPr>
          <w:rFonts w:ascii="Arial" w:hAnsi="Arial"/>
          <w:u w:val="single"/>
        </w:rPr>
        <w:t xml:space="preserve"> </w:t>
      </w:r>
      <w:hyperlink r:id="rId13" w:history="1">
        <w:r>
          <w:rPr>
            <w:rStyle w:val="Hyperlink"/>
            <w:rFonts w:ascii="Arial" w:hAnsi="Arial"/>
          </w:rPr>
          <w:t>www.miraclon.com</w:t>
        </w:r>
      </w:hyperlink>
      <w:r>
        <w:rPr>
          <w:rFonts w:ascii="Arial" w:hAnsi="Arial"/>
        </w:rPr>
        <w:t xml:space="preserve">, i obserwuj nas na </w:t>
      </w:r>
      <w:hyperlink r:id="rId14" w:history="1">
        <w:r>
          <w:rPr>
            <w:rStyle w:val="Hyperlink"/>
            <w:rFonts w:ascii="Arial" w:hAnsi="Arial"/>
          </w:rPr>
          <w:t>LinkedIn</w:t>
        </w:r>
      </w:hyperlink>
      <w:r>
        <w:rPr>
          <w:rFonts w:ascii="Arial" w:hAnsi="Arial"/>
        </w:rPr>
        <w:t xml:space="preserve"> oraz </w:t>
      </w:r>
      <w:hyperlink r:id="rId15" w:history="1">
        <w:r>
          <w:rPr>
            <w:rStyle w:val="Hyperlink"/>
            <w:rFonts w:ascii="Arial" w:hAnsi="Arial"/>
          </w:rPr>
          <w:t>YouTube</w:t>
        </w:r>
      </w:hyperlink>
      <w:r>
        <w:rPr>
          <w:rFonts w:ascii="Arial" w:hAnsi="Arial"/>
        </w:rPr>
        <w:t xml:space="preserve">. </w:t>
      </w:r>
    </w:p>
    <w:p w14:paraId="46C60EB0" w14:textId="77777777" w:rsidR="0052396A" w:rsidRPr="00666067" w:rsidRDefault="0052396A" w:rsidP="0052396A">
      <w:pPr>
        <w:rPr>
          <w:rFonts w:ascii="Arial" w:hAnsi="Arial" w:cs="Arial"/>
          <w:b/>
          <w:bCs/>
          <w:szCs w:val="20"/>
        </w:rPr>
      </w:pPr>
    </w:p>
    <w:bookmarkEnd w:id="0"/>
    <w:p w14:paraId="3262169D" w14:textId="0F233EAE" w:rsidR="000E0EEF" w:rsidRDefault="000E0EEF"/>
    <w:sectPr w:rsidR="000E0EEF" w:rsidSect="009766EA">
      <w:footerReference w:type="default" r:id="rId16"/>
      <w:footerReference w:type="first" r:id="rId17"/>
      <w:pgSz w:w="11906" w:h="16838" w:code="9"/>
      <w:pgMar w:top="1440" w:right="1170" w:bottom="144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C30A" w14:textId="77777777" w:rsidR="00735491" w:rsidRDefault="00735491">
      <w:r>
        <w:separator/>
      </w:r>
    </w:p>
  </w:endnote>
  <w:endnote w:type="continuationSeparator" w:id="0">
    <w:p w14:paraId="2AA3B9BB" w14:textId="77777777" w:rsidR="00735491" w:rsidRDefault="0073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653B" w14:textId="77777777" w:rsidR="00324811" w:rsidRDefault="00324811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066973" wp14:editId="48AD3715">
          <wp:simplePos x="0" y="0"/>
          <wp:positionH relativeFrom="margin">
            <wp:align>right</wp:align>
          </wp:positionH>
          <wp:positionV relativeFrom="page">
            <wp:posOffset>9892474</wp:posOffset>
          </wp:positionV>
          <wp:extent cx="550800" cy="543600"/>
          <wp:effectExtent l="0" t="0" r="0" b="0"/>
          <wp:wrapNone/>
          <wp:docPr id="1124676480" name="Picture 1124676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FAE1" w14:textId="77777777" w:rsidR="00324811" w:rsidRDefault="0032481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78BFAF" wp14:editId="125E7B49">
          <wp:simplePos x="0" y="0"/>
          <wp:positionH relativeFrom="margin">
            <wp:align>right</wp:align>
          </wp:positionH>
          <wp:positionV relativeFrom="page">
            <wp:posOffset>9953625</wp:posOffset>
          </wp:positionV>
          <wp:extent cx="550800" cy="543600"/>
          <wp:effectExtent l="0" t="0" r="0" b="0"/>
          <wp:wrapNone/>
          <wp:docPr id="1418214476" name="Picture 1418214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51636" w14:textId="77777777" w:rsidR="00735491" w:rsidRDefault="00735491">
      <w:r>
        <w:separator/>
      </w:r>
    </w:p>
  </w:footnote>
  <w:footnote w:type="continuationSeparator" w:id="0">
    <w:p w14:paraId="09CF74A0" w14:textId="77777777" w:rsidR="00735491" w:rsidRDefault="00735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EF"/>
    <w:rsid w:val="000116A1"/>
    <w:rsid w:val="00021B31"/>
    <w:rsid w:val="000833ED"/>
    <w:rsid w:val="000E0EEF"/>
    <w:rsid w:val="00104EA9"/>
    <w:rsid w:val="00171404"/>
    <w:rsid w:val="002078C3"/>
    <w:rsid w:val="002430E2"/>
    <w:rsid w:val="0027597C"/>
    <w:rsid w:val="002B7728"/>
    <w:rsid w:val="002D1813"/>
    <w:rsid w:val="002E10B7"/>
    <w:rsid w:val="00324811"/>
    <w:rsid w:val="003D3090"/>
    <w:rsid w:val="00430486"/>
    <w:rsid w:val="004C1404"/>
    <w:rsid w:val="004D388F"/>
    <w:rsid w:val="0050779E"/>
    <w:rsid w:val="00512F1E"/>
    <w:rsid w:val="0052396A"/>
    <w:rsid w:val="00584F04"/>
    <w:rsid w:val="00595BA9"/>
    <w:rsid w:val="00666067"/>
    <w:rsid w:val="006A0139"/>
    <w:rsid w:val="006D004F"/>
    <w:rsid w:val="007312D0"/>
    <w:rsid w:val="0073224E"/>
    <w:rsid w:val="00735491"/>
    <w:rsid w:val="007B4D6D"/>
    <w:rsid w:val="007C4B6A"/>
    <w:rsid w:val="00803DAF"/>
    <w:rsid w:val="008621C4"/>
    <w:rsid w:val="00885E58"/>
    <w:rsid w:val="00886942"/>
    <w:rsid w:val="008A74E9"/>
    <w:rsid w:val="008F4629"/>
    <w:rsid w:val="008F68FC"/>
    <w:rsid w:val="0092210C"/>
    <w:rsid w:val="00935E88"/>
    <w:rsid w:val="009766EA"/>
    <w:rsid w:val="009A474E"/>
    <w:rsid w:val="009C32B6"/>
    <w:rsid w:val="009E63F4"/>
    <w:rsid w:val="00A1741E"/>
    <w:rsid w:val="00A25788"/>
    <w:rsid w:val="00A3315C"/>
    <w:rsid w:val="00B008CB"/>
    <w:rsid w:val="00BE4616"/>
    <w:rsid w:val="00C3329D"/>
    <w:rsid w:val="00C3588F"/>
    <w:rsid w:val="00C908B9"/>
    <w:rsid w:val="00CF186E"/>
    <w:rsid w:val="00D3571C"/>
    <w:rsid w:val="00DE32D0"/>
    <w:rsid w:val="00E3339D"/>
    <w:rsid w:val="00E439E1"/>
    <w:rsid w:val="00E61B5B"/>
    <w:rsid w:val="00E82E7B"/>
    <w:rsid w:val="00E8453B"/>
    <w:rsid w:val="00E96FB7"/>
    <w:rsid w:val="00EC182E"/>
    <w:rsid w:val="00F01216"/>
    <w:rsid w:val="00F21C55"/>
    <w:rsid w:val="00F80B61"/>
    <w:rsid w:val="00F82847"/>
    <w:rsid w:val="00F95279"/>
    <w:rsid w:val="00FE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0B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29D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32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329D"/>
    <w:rPr>
      <w:rFonts w:ascii="Verdana" w:eastAsia="Times New Roman" w:hAnsi="Verdana" w:cs="Times New Roman"/>
      <w:kern w:val="0"/>
      <w:sz w:val="20"/>
      <w:szCs w:val="24"/>
      <w:lang w:val="pl-PL"/>
      <w14:ligatures w14:val="none"/>
    </w:rPr>
  </w:style>
  <w:style w:type="character" w:styleId="Hyperlink">
    <w:name w:val="Hyperlink"/>
    <w:basedOn w:val="DefaultParagraphFont"/>
    <w:uiPriority w:val="99"/>
    <w:rsid w:val="00C3329D"/>
    <w:rPr>
      <w:color w:val="0000FF"/>
      <w:u w:val="single"/>
    </w:rPr>
  </w:style>
  <w:style w:type="paragraph" w:customStyle="1" w:styleId="p1">
    <w:name w:val="p1"/>
    <w:basedOn w:val="Normal"/>
    <w:rsid w:val="00C3329D"/>
    <w:rPr>
      <w:rFonts w:ascii="Arial" w:hAnsi="Arial" w:cs="Arial"/>
      <w:sz w:val="17"/>
      <w:szCs w:val="17"/>
      <w:lang w:eastAsia="en-GB"/>
    </w:rPr>
  </w:style>
  <w:style w:type="paragraph" w:customStyle="1" w:styleId="Standard">
    <w:name w:val="Standard"/>
    <w:rsid w:val="00C3329D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Times New Roman"/>
      <w:kern w:val="3"/>
      <w:sz w:val="20"/>
      <w:szCs w:val="24"/>
      <w14:ligatures w14:val="none"/>
    </w:rPr>
  </w:style>
  <w:style w:type="paragraph" w:styleId="Revision">
    <w:name w:val="Revision"/>
    <w:hidden/>
    <w:uiPriority w:val="99"/>
    <w:semiHidden/>
    <w:rsid w:val="002B7728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66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6EA"/>
    <w:rPr>
      <w:rFonts w:ascii="Verdana" w:eastAsia="Times New Roman" w:hAnsi="Verdana" w:cs="Times New Roman"/>
      <w:kern w:val="0"/>
      <w:sz w:val="20"/>
      <w:szCs w:val="24"/>
      <w:lang w:val="pl-P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66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raclon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miraclon.com/about/modern-flexo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king@adcomms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channel/UCAZGpziB6Lq_Kx8ROgoMdCA/featured" TargetMode="External"/><Relationship Id="rId10" Type="http://schemas.openxmlformats.org/officeDocument/2006/relationships/hyperlink" Target="mailto:elni.vanrensburg@miraclon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linkedin.com/company/miraclon-corporatio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75E46463B7A4E8C802E3C60781F8A" ma:contentTypeVersion="3" ma:contentTypeDescription="Create a new document." ma:contentTypeScope="" ma:versionID="a0160d42883cc2f2ddbbd882f71207d6">
  <xsd:schema xmlns:xsd="http://www.w3.org/2001/XMLSchema" xmlns:xs="http://www.w3.org/2001/XMLSchema" xmlns:p="http://schemas.microsoft.com/office/2006/metadata/properties" xmlns:ns2="1c4895dd-75b9-49fe-a23d-0c05acd04157" targetNamespace="http://schemas.microsoft.com/office/2006/metadata/properties" ma:root="true" ma:fieldsID="ad9e8a02252c30ecfa3a24a2d2475f06" ns2:_="">
    <xsd:import namespace="1c4895dd-75b9-49fe-a23d-0c05acd04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895dd-75b9-49fe-a23d-0c05acd04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384B4-2F98-4E55-9393-EEC0038CFC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27B353-2177-4563-AC36-B1AABED1B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85CF5-4442-4D7D-8E0E-A020EA5B6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895dd-75b9-49fe-a23d-0c05acd04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2025-12-15T15:24:00Z</dcterms:created>
  <dcterms:modified xsi:type="dcterms:W3CDTF">2026-01-07T09:44:00Z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0x01010038A75E46463B7A4E8C802E3C60781F8A</vt:lpwstr>
  </property>
</Properties>
</file>