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FA4B" w14:textId="38D339BC" w:rsidR="00C3329D" w:rsidRPr="008621C4" w:rsidRDefault="00C3329D" w:rsidP="00C3329D">
      <w:pPr>
        <w:pStyle w:val="p1"/>
        <w:rPr>
          <w:b/>
          <w:sz w:val="20"/>
          <w:szCs w:val="20"/>
        </w:rPr>
      </w:pPr>
      <w:r>
        <w:rPr>
          <w:b/>
          <w:noProof/>
          <w:color w:val="FF0000"/>
          <w:sz w:val="20"/>
        </w:rPr>
        <w:drawing>
          <wp:anchor distT="0" distB="0" distL="114300" distR="114300" simplePos="0" relativeHeight="251659264" behindDoc="0" locked="0" layoutInCell="1" allowOverlap="1" wp14:anchorId="3371A0F2" wp14:editId="0FF6B7DA">
            <wp:simplePos x="0" y="0"/>
            <wp:positionH relativeFrom="page">
              <wp:posOffset>4986296</wp:posOffset>
            </wp:positionH>
            <wp:positionV relativeFrom="paragraph">
              <wp:posOffset>-807816</wp:posOffset>
            </wp:positionV>
            <wp:extent cx="2432050" cy="894080"/>
            <wp:effectExtent l="0" t="0" r="6350" b="1270"/>
            <wp:wrapNone/>
            <wp:docPr id="653683643" name="Picture 653683643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Aviso de prensa</w:t>
      </w:r>
    </w:p>
    <w:p w14:paraId="7EEC0CBF" w14:textId="77777777" w:rsidR="00C3329D" w:rsidRPr="004219A1" w:rsidRDefault="00C3329D" w:rsidP="00C3329D">
      <w:pPr>
        <w:pStyle w:val="p1"/>
        <w:rPr>
          <w:szCs w:val="20"/>
          <w:lang w:val="es-ES"/>
        </w:rPr>
      </w:pPr>
    </w:p>
    <w:p w14:paraId="40B2052E" w14:textId="77777777" w:rsidR="00C3329D" w:rsidRPr="008621C4" w:rsidRDefault="00C3329D" w:rsidP="00C3329D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Contacto de prensa:</w:t>
      </w:r>
    </w:p>
    <w:p w14:paraId="087D910D" w14:textId="77777777" w:rsidR="00C3329D" w:rsidRPr="00F428DA" w:rsidRDefault="00C3329D" w:rsidP="00C3329D">
      <w:pPr>
        <w:pStyle w:val="Standard"/>
        <w:rPr>
          <w:rFonts w:ascii="Arial" w:hAnsi="Arial" w:cs="Arial"/>
          <w:szCs w:val="20"/>
          <w:lang w:val="it-IT"/>
        </w:rPr>
      </w:pPr>
      <w:r w:rsidRPr="00F428DA">
        <w:rPr>
          <w:rFonts w:ascii="Arial" w:hAnsi="Arial"/>
          <w:color w:val="000000"/>
          <w:lang w:val="it-IT"/>
        </w:rPr>
        <w:t xml:space="preserve">Elni Van Rensburg:  +1 830 317 0950 o </w:t>
      </w:r>
      <w:r>
        <w:fldChar w:fldCharType="begin"/>
      </w:r>
      <w:r>
        <w:instrText>HYPERLINK "mailto:elni.vanrensburg@miraclon.com"</w:instrText>
      </w:r>
      <w:r>
        <w:fldChar w:fldCharType="separate"/>
      </w:r>
      <w:r w:rsidRPr="00F428DA">
        <w:rPr>
          <w:rStyle w:val="Hyperlink"/>
          <w:rFonts w:ascii="Arial" w:hAnsi="Arial"/>
          <w:lang w:val="it-IT"/>
        </w:rPr>
        <w:t>elni.vanrensburg@miraclon.com</w:t>
      </w:r>
      <w:r>
        <w:fldChar w:fldCharType="end"/>
      </w:r>
      <w:r w:rsidRPr="00F428DA">
        <w:rPr>
          <w:rFonts w:ascii="Arial" w:hAnsi="Arial"/>
          <w:color w:val="000000"/>
          <w:lang w:val="it-IT"/>
        </w:rPr>
        <w:t xml:space="preserve">  </w:t>
      </w:r>
    </w:p>
    <w:p w14:paraId="538D7D1C" w14:textId="6F3A3189" w:rsidR="00F428DA" w:rsidRPr="00F428DA" w:rsidRDefault="00F428DA" w:rsidP="00F428DA">
      <w:pPr>
        <w:pStyle w:val="Standard"/>
        <w:rPr>
          <w:rFonts w:ascii="Arial" w:hAnsi="Arial" w:cs="Arial"/>
          <w:color w:val="000000"/>
          <w:szCs w:val="20"/>
          <w:lang w:val="es-ES"/>
        </w:rPr>
      </w:pPr>
      <w:r w:rsidRPr="00F428DA">
        <w:rPr>
          <w:rFonts w:ascii="Arial" w:hAnsi="Arial" w:cs="Arial"/>
          <w:color w:val="000000"/>
          <w:szCs w:val="20"/>
          <w:lang w:val="es-ES"/>
        </w:rPr>
        <w:t xml:space="preserve">Imogen King: +44 (0) 7425 345 934 o </w:t>
      </w:r>
      <w:hyperlink r:id="rId10" w:history="1">
        <w:r w:rsidRPr="00F428DA">
          <w:rPr>
            <w:rStyle w:val="Hyperlink"/>
            <w:rFonts w:ascii="Arial" w:hAnsi="Arial" w:cs="Arial"/>
            <w:szCs w:val="20"/>
            <w:lang w:val="es-ES"/>
          </w:rPr>
          <w:t>iking@adcomms.co.uk</w:t>
        </w:r>
      </w:hyperlink>
      <w:r w:rsidRPr="00F428DA">
        <w:rPr>
          <w:rFonts w:ascii="Arial" w:hAnsi="Arial" w:cs="Arial"/>
          <w:color w:val="000000"/>
          <w:szCs w:val="20"/>
          <w:lang w:val="es-ES"/>
        </w:rPr>
        <w:t xml:space="preserve"> </w:t>
      </w:r>
    </w:p>
    <w:p w14:paraId="5432634F" w14:textId="77777777" w:rsidR="00C3329D" w:rsidRPr="008621C4" w:rsidRDefault="00C3329D" w:rsidP="00C3329D">
      <w:pPr>
        <w:pStyle w:val="Standard"/>
        <w:rPr>
          <w:rFonts w:ascii="Arial" w:hAnsi="Arial" w:cs="Arial"/>
          <w:color w:val="000000"/>
          <w:szCs w:val="20"/>
          <w:lang w:val="nl-BE"/>
        </w:rPr>
      </w:pPr>
    </w:p>
    <w:p w14:paraId="6D7C372B" w14:textId="0B3ABA19" w:rsidR="008F68FC" w:rsidRDefault="002E59CB" w:rsidP="009766EA">
      <w:pPr>
        <w:spacing w:line="360" w:lineRule="auto"/>
        <w:rPr>
          <w:rFonts w:ascii="Arial" w:hAnsi="Arial"/>
          <w:color w:val="000000" w:themeColor="text1"/>
          <w:kern w:val="3"/>
        </w:rPr>
      </w:pPr>
      <w:r w:rsidRPr="002E59CB">
        <w:rPr>
          <w:rFonts w:ascii="Arial" w:hAnsi="Arial"/>
          <w:color w:val="000000" w:themeColor="text1"/>
          <w:kern w:val="3"/>
        </w:rPr>
        <w:t>7 de enero de 2026</w:t>
      </w:r>
    </w:p>
    <w:p w14:paraId="5344D5D2" w14:textId="77777777" w:rsidR="002E59CB" w:rsidRPr="004219A1" w:rsidRDefault="002E59CB" w:rsidP="009766EA">
      <w:pPr>
        <w:spacing w:line="360" w:lineRule="auto"/>
        <w:rPr>
          <w:rFonts w:ascii="Arial" w:hAnsi="Arial" w:cs="Arial"/>
          <w:szCs w:val="20"/>
          <w:lang w:val="es-ES"/>
        </w:rPr>
      </w:pPr>
    </w:p>
    <w:p w14:paraId="08490F32" w14:textId="117B491D" w:rsidR="00C3329D" w:rsidRPr="00F95279" w:rsidRDefault="00E3339D" w:rsidP="00C3329D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/>
          <w:b/>
          <w:sz w:val="26"/>
        </w:rPr>
        <w:t xml:space="preserve">Miraclon refuerza su red global de servicios con el nombramiento de </w:t>
      </w:r>
      <w:proofErr w:type="spellStart"/>
      <w:r>
        <w:rPr>
          <w:rFonts w:ascii="Arial" w:hAnsi="Arial"/>
          <w:b/>
          <w:sz w:val="26"/>
        </w:rPr>
        <w:t>Rajagurulingam</w:t>
      </w:r>
      <w:proofErr w:type="spellEnd"/>
      <w:r>
        <w:rPr>
          <w:rFonts w:ascii="Arial" w:hAnsi="Arial"/>
          <w:b/>
          <w:sz w:val="26"/>
        </w:rPr>
        <w:t xml:space="preserve"> </w:t>
      </w:r>
      <w:proofErr w:type="spellStart"/>
      <w:r>
        <w:rPr>
          <w:rFonts w:ascii="Arial" w:hAnsi="Arial"/>
          <w:b/>
          <w:sz w:val="26"/>
        </w:rPr>
        <w:t>Ramalingam</w:t>
      </w:r>
      <w:proofErr w:type="spellEnd"/>
      <w:r>
        <w:rPr>
          <w:rFonts w:ascii="Arial" w:hAnsi="Arial"/>
          <w:b/>
          <w:sz w:val="26"/>
        </w:rPr>
        <w:t xml:space="preserve"> como Director de Servicios para Asia-Pacífico</w:t>
      </w:r>
    </w:p>
    <w:p w14:paraId="184C4635" w14:textId="77777777" w:rsidR="00C3588F" w:rsidRPr="004219A1" w:rsidRDefault="00C3588F" w:rsidP="00C3329D">
      <w:pPr>
        <w:spacing w:line="360" w:lineRule="auto"/>
        <w:rPr>
          <w:rFonts w:ascii="Arial" w:hAnsi="Arial" w:cs="Arial"/>
          <w:sz w:val="26"/>
          <w:szCs w:val="26"/>
          <w:lang w:val="es-ES"/>
        </w:rPr>
      </w:pPr>
    </w:p>
    <w:p w14:paraId="50B4EBFB" w14:textId="1D0632C1" w:rsidR="00E3339D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Miraclon anunció hoy el nombramiento de </w:t>
      </w:r>
      <w:proofErr w:type="spellStart"/>
      <w:r>
        <w:rPr>
          <w:rFonts w:ascii="Arial" w:hAnsi="Arial"/>
          <w:sz w:val="22"/>
        </w:rPr>
        <w:t>Rajagurulingam</w:t>
      </w:r>
      <w:proofErr w:type="spellEnd"/>
      <w:r>
        <w:rPr>
          <w:rFonts w:ascii="Arial" w:hAnsi="Arial"/>
          <w:sz w:val="22"/>
        </w:rPr>
        <w:t xml:space="preserve"> (Raja) </w:t>
      </w:r>
      <w:proofErr w:type="spellStart"/>
      <w:r>
        <w:rPr>
          <w:rFonts w:ascii="Arial" w:hAnsi="Arial"/>
          <w:sz w:val="22"/>
        </w:rPr>
        <w:t>Ramalingam</w:t>
      </w:r>
      <w:proofErr w:type="spellEnd"/>
      <w:r>
        <w:rPr>
          <w:rFonts w:ascii="Arial" w:hAnsi="Arial"/>
          <w:sz w:val="22"/>
        </w:rPr>
        <w:t xml:space="preserve"> como Director de Servicios para la región de Asia-Pacífico. Con sede en Singapur, Raja dirigirá la organización regional de servicios de la empresa, impulsando la excelencia en la atención al cliente y la asistencia técnica, el desempeño en campo y la ejecución operativa en toda la región.</w:t>
      </w:r>
    </w:p>
    <w:p w14:paraId="5F390AED" w14:textId="77777777" w:rsidR="002430E2" w:rsidRPr="004219A1" w:rsidRDefault="002430E2" w:rsidP="00E3339D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D94AB8F" w14:textId="41785FC8" w:rsidR="00E3339D" w:rsidRPr="00E3339D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Raja se une a Miraclon con más de 20 años de experiencia de liderazgo en tintas de impresión y producción de empaques. A lo largo de su carrera, ha combinado su experiencia técnica con una visión comercial estratégica, apoyando iniciativas de crecimiento tanto regionales como globales con un enfoque consistente en la colaboración y la mejora continua que ha conducido a la satisfacción y el éxito de los clientes a largo plazo.</w:t>
      </w:r>
    </w:p>
    <w:p w14:paraId="2B867C12" w14:textId="77777777" w:rsidR="00E3339D" w:rsidRPr="004219A1" w:rsidRDefault="00E3339D" w:rsidP="00E3339D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9420723" w14:textId="66EA87D7" w:rsidR="00E3339D" w:rsidRPr="00E3339D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"Raja aporta a Miraclon un equilibrio excepcional entre profundidad técnica, conocimiento del cliente y experiencia de liderazgo", declaró Andy Yarrow, Director Comercial Regional para Asia-Pacífico de Miraclon. "Su demostrada capacidad para dirigir equipos de alto desempeño y ofrecer soluciones de valor añadido a los clientes hacen de él un excelente candidato para liderar nuestra organización de servicios en la región. Estoy encantado de darle la bienvenida al equipo".</w:t>
      </w:r>
    </w:p>
    <w:p w14:paraId="45186C68" w14:textId="77777777" w:rsidR="00E3339D" w:rsidRPr="004219A1" w:rsidRDefault="00E3339D" w:rsidP="00E3339D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C9F7AC8" w14:textId="63BE645F" w:rsidR="002B7728" w:rsidRPr="00E91ADA" w:rsidRDefault="00E3339D" w:rsidP="00EC1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Robbert Merkus, Director de Servicios Comerciales Globales de Miraclon, añadió: "En el último año, Miraclon ha realizado una inversión considerable en su organización de servicios para garantizar un servicio continuado de primera clase y el acceso a la excepcional </w:t>
      </w:r>
      <w:r>
        <w:rPr>
          <w:rFonts w:ascii="Arial" w:hAnsi="Arial"/>
          <w:color w:val="000000"/>
          <w:sz w:val="22"/>
        </w:rPr>
        <w:t xml:space="preserve">experiencia de nuestro equipo para ayudar a nuestros clientes a mantenerse a la vanguardia y maximizar el rendimiento de sus inversiones en FLEXCEL </w:t>
      </w:r>
      <w:proofErr w:type="spellStart"/>
      <w:r>
        <w:rPr>
          <w:rFonts w:ascii="Arial" w:hAnsi="Arial"/>
          <w:color w:val="000000"/>
          <w:sz w:val="22"/>
        </w:rPr>
        <w:t>Solutions</w:t>
      </w:r>
      <w:proofErr w:type="spellEnd"/>
      <w:r>
        <w:rPr>
          <w:rFonts w:ascii="Arial" w:hAnsi="Arial"/>
          <w:color w:val="000000"/>
          <w:sz w:val="22"/>
        </w:rPr>
        <w:t>.</w:t>
      </w:r>
      <w:r>
        <w:rPr>
          <w:rFonts w:ascii="Arial" w:hAnsi="Arial"/>
          <w:sz w:val="22"/>
        </w:rPr>
        <w:t>"</w:t>
      </w:r>
      <w:r>
        <w:rPr>
          <w:rFonts w:ascii="Arial" w:hAnsi="Arial"/>
          <w:color w:val="000000"/>
          <w:sz w:val="22"/>
        </w:rPr>
        <w:t> </w:t>
      </w:r>
      <w:r>
        <w:rPr>
          <w:rFonts w:ascii="Arial" w:hAnsi="Arial"/>
          <w:sz w:val="22"/>
        </w:rPr>
        <w:t>La experiencia de Raja refuerza aún más el equipo de servicios y subraya nuestro compromiso de garantizar el éxito a largo plazo de los clientes".</w:t>
      </w:r>
    </w:p>
    <w:p w14:paraId="4BD1F81B" w14:textId="77777777" w:rsidR="00EC182E" w:rsidRDefault="00EC182E" w:rsidP="00C3329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4B42707B" w14:textId="4E6A343F" w:rsidR="00C3329D" w:rsidRPr="002F4583" w:rsidRDefault="00C3329D" w:rsidP="00C3329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lastRenderedPageBreak/>
        <w:t>FIN</w:t>
      </w:r>
    </w:p>
    <w:p w14:paraId="4EE1F693" w14:textId="77777777" w:rsidR="00C3329D" w:rsidRPr="004219A1" w:rsidRDefault="00C3329D" w:rsidP="00C3329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val="es-ES" w:eastAsia="en-GB"/>
        </w:rPr>
      </w:pPr>
    </w:p>
    <w:p w14:paraId="76072A8B" w14:textId="418628BF" w:rsidR="00886942" w:rsidRDefault="00886942">
      <w:pPr>
        <w:spacing w:after="160" w:line="259" w:lineRule="auto"/>
        <w:rPr>
          <w:rFonts w:ascii="Arial" w:hAnsi="Arial" w:cs="Arial"/>
          <w:b/>
          <w:szCs w:val="20"/>
        </w:rPr>
      </w:pPr>
      <w:bookmarkStart w:id="0" w:name="_Hlk209508580"/>
    </w:p>
    <w:p w14:paraId="0A9C5D0D" w14:textId="1A1D6DBA" w:rsidR="0052396A" w:rsidRPr="008A31F9" w:rsidRDefault="0052396A" w:rsidP="0052396A">
      <w:pPr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t>Acerca de Miraclon</w:t>
      </w:r>
    </w:p>
    <w:p w14:paraId="2BAA7E8F" w14:textId="77777777" w:rsidR="0052396A" w:rsidRPr="008A31F9" w:rsidRDefault="0052396A" w:rsidP="0052396A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En Miraclon tenemos una visión clara: transformar la industria flexográfica en colaboración con nuestros clientes, ofreciendo tecnología y experiencia líderes que les permitan lograr sus metas de eficiencia, sostenibilidad y calidad. Nuestras soluciones únicas y totalmente integradas con planchas FLEXCEL eliminan las variables de producción y proporcionan el 100 % de precisión requerido para una transferencia de tinta optimizada: el fundamento de la impresión </w:t>
      </w:r>
      <w:hyperlink r:id="rId11" w:history="1">
        <w:r>
          <w:rPr>
            <w:rStyle w:val="Hyperlink"/>
            <w:rFonts w:ascii="Arial" w:hAnsi="Arial"/>
          </w:rPr>
          <w:t>flexográfica moderna</w:t>
        </w:r>
      </w:hyperlink>
      <w:r>
        <w:rPr>
          <w:rFonts w:ascii="Arial" w:hAnsi="Arial"/>
        </w:rPr>
        <w:t>. Nuestro equipo dedicado ayuda a los clientes a alcanzar el éxito comercial al aprovechar el máximo potencial de su inversión en la tecnología de Miraclon. Obtenga más información en</w:t>
      </w:r>
      <w:r>
        <w:rPr>
          <w:rFonts w:ascii="Arial" w:hAnsi="Arial"/>
          <w:u w:val="single"/>
        </w:rPr>
        <w:t xml:space="preserve"> </w:t>
      </w:r>
      <w:hyperlink r:id="rId12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 y síganos en </w:t>
      </w:r>
      <w:hyperlink r:id="rId13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y </w:t>
      </w:r>
      <w:hyperlink r:id="rId14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46C60EB0" w14:textId="77777777" w:rsidR="0052396A" w:rsidRPr="004219A1" w:rsidRDefault="0052396A" w:rsidP="0052396A">
      <w:pPr>
        <w:rPr>
          <w:rFonts w:ascii="Arial" w:hAnsi="Arial" w:cs="Arial"/>
          <w:b/>
          <w:bCs/>
          <w:szCs w:val="20"/>
          <w:lang w:val="es-ES"/>
        </w:rPr>
      </w:pPr>
    </w:p>
    <w:bookmarkEnd w:id="0"/>
    <w:p w14:paraId="3262169D" w14:textId="0F233EAE" w:rsidR="000E0EEF" w:rsidRDefault="000E0EEF"/>
    <w:sectPr w:rsidR="000E0EEF" w:rsidSect="009766EA">
      <w:footerReference w:type="default" r:id="rId15"/>
      <w:footerReference w:type="first" r:id="rId16"/>
      <w:pgSz w:w="11906" w:h="16838" w:code="9"/>
      <w:pgMar w:top="1440" w:right="1170" w:bottom="144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3C1F" w14:textId="77777777" w:rsidR="00383F3D" w:rsidRDefault="00383F3D">
      <w:r>
        <w:separator/>
      </w:r>
    </w:p>
  </w:endnote>
  <w:endnote w:type="continuationSeparator" w:id="0">
    <w:p w14:paraId="03B63EC5" w14:textId="77777777" w:rsidR="00383F3D" w:rsidRDefault="0038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653B" w14:textId="77777777" w:rsidR="00324811" w:rsidRDefault="0032481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066973" wp14:editId="48AD3715">
          <wp:simplePos x="0" y="0"/>
          <wp:positionH relativeFrom="margin">
            <wp:align>right</wp:align>
          </wp:positionH>
          <wp:positionV relativeFrom="page">
            <wp:posOffset>9892474</wp:posOffset>
          </wp:positionV>
          <wp:extent cx="550800" cy="543600"/>
          <wp:effectExtent l="0" t="0" r="0" b="0"/>
          <wp:wrapNone/>
          <wp:docPr id="1124676480" name="Picture 1124676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FAE1" w14:textId="77777777" w:rsidR="00324811" w:rsidRDefault="003248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8BFAF" wp14:editId="125E7B49">
          <wp:simplePos x="0" y="0"/>
          <wp:positionH relativeFrom="margin">
            <wp:align>right</wp:align>
          </wp:positionH>
          <wp:positionV relativeFrom="page">
            <wp:posOffset>9953625</wp:posOffset>
          </wp:positionV>
          <wp:extent cx="550800" cy="543600"/>
          <wp:effectExtent l="0" t="0" r="0" b="0"/>
          <wp:wrapNone/>
          <wp:docPr id="1418214476" name="Picture 1418214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88EB" w14:textId="77777777" w:rsidR="00383F3D" w:rsidRDefault="00383F3D">
      <w:r>
        <w:separator/>
      </w:r>
    </w:p>
  </w:footnote>
  <w:footnote w:type="continuationSeparator" w:id="0">
    <w:p w14:paraId="57C8110A" w14:textId="77777777" w:rsidR="00383F3D" w:rsidRDefault="0038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EF"/>
    <w:rsid w:val="000116A1"/>
    <w:rsid w:val="00021B31"/>
    <w:rsid w:val="000833ED"/>
    <w:rsid w:val="000E0EEF"/>
    <w:rsid w:val="00104EA9"/>
    <w:rsid w:val="00171404"/>
    <w:rsid w:val="002078C3"/>
    <w:rsid w:val="002430E2"/>
    <w:rsid w:val="0027597C"/>
    <w:rsid w:val="002B7728"/>
    <w:rsid w:val="002D1813"/>
    <w:rsid w:val="002E10B7"/>
    <w:rsid w:val="002E59CB"/>
    <w:rsid w:val="00324811"/>
    <w:rsid w:val="00383F3D"/>
    <w:rsid w:val="003D3090"/>
    <w:rsid w:val="004219A1"/>
    <w:rsid w:val="00430486"/>
    <w:rsid w:val="004C1404"/>
    <w:rsid w:val="004D388F"/>
    <w:rsid w:val="0050779E"/>
    <w:rsid w:val="00512F1E"/>
    <w:rsid w:val="0052396A"/>
    <w:rsid w:val="00584F04"/>
    <w:rsid w:val="00595BA9"/>
    <w:rsid w:val="006347B8"/>
    <w:rsid w:val="006A0139"/>
    <w:rsid w:val="006D004F"/>
    <w:rsid w:val="007312D0"/>
    <w:rsid w:val="0073224E"/>
    <w:rsid w:val="007B4D6D"/>
    <w:rsid w:val="007C4B6A"/>
    <w:rsid w:val="00803DAF"/>
    <w:rsid w:val="008621C4"/>
    <w:rsid w:val="00885E58"/>
    <w:rsid w:val="00886942"/>
    <w:rsid w:val="008A6455"/>
    <w:rsid w:val="008A74E9"/>
    <w:rsid w:val="008F4629"/>
    <w:rsid w:val="008F68FC"/>
    <w:rsid w:val="0092210C"/>
    <w:rsid w:val="00935E88"/>
    <w:rsid w:val="009766EA"/>
    <w:rsid w:val="009A474E"/>
    <w:rsid w:val="009C32B6"/>
    <w:rsid w:val="009E63F4"/>
    <w:rsid w:val="00A1741E"/>
    <w:rsid w:val="00A3315C"/>
    <w:rsid w:val="00B008CB"/>
    <w:rsid w:val="00BE4616"/>
    <w:rsid w:val="00C3329D"/>
    <w:rsid w:val="00C3588F"/>
    <w:rsid w:val="00C908B9"/>
    <w:rsid w:val="00CF186E"/>
    <w:rsid w:val="00D3571C"/>
    <w:rsid w:val="00E3339D"/>
    <w:rsid w:val="00E439E1"/>
    <w:rsid w:val="00E475CE"/>
    <w:rsid w:val="00E61B5B"/>
    <w:rsid w:val="00E82E7B"/>
    <w:rsid w:val="00E8453B"/>
    <w:rsid w:val="00E96FB7"/>
    <w:rsid w:val="00EC182E"/>
    <w:rsid w:val="00F01216"/>
    <w:rsid w:val="00F21C55"/>
    <w:rsid w:val="00F428DA"/>
    <w:rsid w:val="00F80B61"/>
    <w:rsid w:val="00F95279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0B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9D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32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329D"/>
    <w:rPr>
      <w:rFonts w:ascii="Verdana" w:eastAsia="Times New Roman" w:hAnsi="Verdana" w:cs="Times New Roman"/>
      <w:kern w:val="0"/>
      <w:sz w:val="20"/>
      <w:szCs w:val="24"/>
      <w:lang w:val="es-MX"/>
      <w14:ligatures w14:val="none"/>
    </w:rPr>
  </w:style>
  <w:style w:type="character" w:styleId="Hyperlink">
    <w:name w:val="Hyperlink"/>
    <w:basedOn w:val="DefaultParagraphFont"/>
    <w:uiPriority w:val="99"/>
    <w:rsid w:val="00C3329D"/>
    <w:rPr>
      <w:color w:val="0000FF"/>
      <w:u w:val="single"/>
    </w:rPr>
  </w:style>
  <w:style w:type="paragraph" w:customStyle="1" w:styleId="p1">
    <w:name w:val="p1"/>
    <w:basedOn w:val="Normal"/>
    <w:rsid w:val="00C3329D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C3329D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  <w14:ligatures w14:val="none"/>
    </w:rPr>
  </w:style>
  <w:style w:type="paragraph" w:styleId="Revision">
    <w:name w:val="Revision"/>
    <w:hidden/>
    <w:uiPriority w:val="99"/>
    <w:semiHidden/>
    <w:rsid w:val="002B7728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6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6EA"/>
    <w:rPr>
      <w:rFonts w:ascii="Verdana" w:eastAsia="Times New Roman" w:hAnsi="Verdana" w:cs="Times New Roman"/>
      <w:kern w:val="0"/>
      <w:sz w:val="20"/>
      <w:szCs w:val="24"/>
      <w:lang w:val="es-MX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2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miraclon-corporat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miraclo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raclon.com/about/modern-flexo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king@adcomms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channel/UCAZGpziB6Lq_Kx8ROgoMdCA/feature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3" ma:contentTypeDescription="Create a new document." ma:contentTypeScope="" ma:versionID="a0160d42883cc2f2ddbbd882f71207d6">
  <xsd:schema xmlns:xsd="http://www.w3.org/2001/XMLSchema" xmlns:xs="http://www.w3.org/2001/XMLSchema" xmlns:p="http://schemas.microsoft.com/office/2006/metadata/properties" xmlns:ns2="1c4895dd-75b9-49fe-a23d-0c05acd04157" targetNamespace="http://schemas.microsoft.com/office/2006/metadata/properties" ma:root="true" ma:fieldsID="ad9e8a02252c30ecfa3a24a2d2475f06" ns2:_="">
    <xsd:import namespace="1c4895dd-75b9-49fe-a23d-0c05acd04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28369-3D5C-4052-8D4E-AAA71B6EC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1E98AF-9F27-4794-8525-D5505A56B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A1418-96BE-41D5-9B1A-A536C3552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2025-12-15T15:24:00Z</dcterms:created>
  <dcterms:modified xsi:type="dcterms:W3CDTF">2026-01-07T09:45:00Z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</Properties>
</file>