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1AD661EE" w:rsidR="0029308B" w:rsidRPr="00EE6209" w:rsidRDefault="0029308B" w:rsidP="0029308B">
      <w:pPr>
        <w:spacing w:line="240" w:lineRule="auto"/>
        <w:jc w:val="right"/>
        <w:rPr>
          <w:rFonts w:cstheme="minorHAnsi"/>
          <w:b/>
          <w:bCs/>
        </w:rPr>
      </w:pPr>
      <w:r w:rsidRPr="00EE6209">
        <w:rPr>
          <w:noProof/>
        </w:rPr>
        <w:drawing>
          <wp:inline distT="0" distB="0" distL="0" distR="0" wp14:anchorId="2D77ADD2" wp14:editId="63541A44">
            <wp:extent cx="2137410" cy="819150"/>
            <wp:effectExtent l="0" t="0" r="0" b="0"/>
            <wp:docPr id="262671903"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7410" cy="819150"/>
                    </a:xfrm>
                    <a:prstGeom prst="rect">
                      <a:avLst/>
                    </a:prstGeom>
                    <a:noFill/>
                    <a:ln>
                      <a:noFill/>
                    </a:ln>
                  </pic:spPr>
                </pic:pic>
              </a:graphicData>
            </a:graphic>
          </wp:inline>
        </w:drawing>
      </w:r>
    </w:p>
    <w:p w14:paraId="371EC150" w14:textId="17E68487" w:rsidR="00430940" w:rsidRPr="00EE6209" w:rsidRDefault="00430940" w:rsidP="0029308B">
      <w:pPr>
        <w:spacing w:line="240" w:lineRule="auto"/>
        <w:rPr>
          <w:rFonts w:cstheme="minorHAnsi"/>
          <w:b/>
          <w:bCs/>
        </w:rPr>
      </w:pPr>
      <w:r w:rsidRPr="00EE6209">
        <w:rPr>
          <w:b/>
        </w:rPr>
        <w:t>Comunicato stampa</w:t>
      </w:r>
      <w:r w:rsidRPr="00EE6209">
        <w:t xml:space="preserve"> </w:t>
      </w:r>
    </w:p>
    <w:p w14:paraId="749A59AA" w14:textId="08146361" w:rsidR="00430940" w:rsidRPr="00EE6209" w:rsidRDefault="00C9214F" w:rsidP="0094383F">
      <w:pPr>
        <w:spacing w:line="240" w:lineRule="auto"/>
        <w:rPr>
          <w:rFonts w:cstheme="minorHAnsi"/>
        </w:rPr>
      </w:pPr>
      <w:r w:rsidRPr="00EE6209">
        <w:t>17 febbraio 2026</w:t>
      </w:r>
    </w:p>
    <w:p w14:paraId="149C5569" w14:textId="77777777" w:rsidR="00430940" w:rsidRPr="00EE6209" w:rsidRDefault="00430940" w:rsidP="0094383F">
      <w:pPr>
        <w:spacing w:line="240" w:lineRule="auto"/>
        <w:rPr>
          <w:rFonts w:cstheme="minorHAnsi"/>
          <w:b/>
          <w:bCs/>
        </w:rPr>
      </w:pPr>
    </w:p>
    <w:p w14:paraId="018F6BD0" w14:textId="77777777" w:rsidR="008A7FEC" w:rsidRPr="00EE6209" w:rsidRDefault="008A7FEC" w:rsidP="00091447">
      <w:pPr>
        <w:spacing w:after="0" w:line="360" w:lineRule="auto"/>
        <w:jc w:val="center"/>
        <w:rPr>
          <w:b/>
        </w:rPr>
      </w:pPr>
    </w:p>
    <w:p w14:paraId="5AFD1C44" w14:textId="174C24D1" w:rsidR="00A36C8A" w:rsidRPr="00EE6209" w:rsidRDefault="0029308B" w:rsidP="00F00FAF">
      <w:pPr>
        <w:spacing w:after="0" w:line="360" w:lineRule="auto"/>
        <w:jc w:val="center"/>
        <w:rPr>
          <w:b/>
        </w:rPr>
      </w:pPr>
      <w:r w:rsidRPr="00EE6209">
        <w:rPr>
          <w:b/>
          <w:i/>
        </w:rPr>
        <w:t xml:space="preserve">CORRUGATED </w:t>
      </w:r>
      <w:r w:rsidRPr="00EE6209">
        <w:rPr>
          <w:b/>
        </w:rPr>
        <w:t>UNIRÀ ESPERTI ED ESPOSITORI CHE PRESENTERANNO SOLUZIONI PER PACKAGING, TRASFORMAZIONE E DISPLAY 3D IN CARTONE ONDULATO</w:t>
      </w:r>
    </w:p>
    <w:p w14:paraId="44E32BA1" w14:textId="77777777" w:rsidR="00F00FAF" w:rsidRPr="00EE6209" w:rsidRDefault="00F00FAF" w:rsidP="00F00FAF">
      <w:pPr>
        <w:spacing w:after="0" w:line="360" w:lineRule="auto"/>
        <w:jc w:val="center"/>
        <w:rPr>
          <w:b/>
        </w:rPr>
      </w:pPr>
    </w:p>
    <w:p w14:paraId="157868DA" w14:textId="4AC00E59" w:rsidR="00F00FAF" w:rsidRPr="00EE6209" w:rsidRDefault="00F00FAF" w:rsidP="00F00FAF">
      <w:pPr>
        <w:spacing w:after="0" w:line="360" w:lineRule="auto"/>
        <w:jc w:val="center"/>
        <w:rPr>
          <w:rFonts w:ascii="Arial" w:hAnsi="Arial" w:cs="Arial"/>
          <w:bCs/>
          <w:i/>
          <w:iCs/>
          <w:sz w:val="20"/>
          <w:szCs w:val="20"/>
        </w:rPr>
      </w:pPr>
      <w:r w:rsidRPr="00EE6209">
        <w:rPr>
          <w:i/>
        </w:rPr>
        <w:t>FESPA conferma la line-up internazionale per il suo evento Corrugated inaugurale</w:t>
      </w:r>
    </w:p>
    <w:p w14:paraId="6EB1F967" w14:textId="5367C384" w:rsidR="000D0BEE" w:rsidRPr="00EE6209" w:rsidRDefault="000D0BEE" w:rsidP="538489F5">
      <w:pPr>
        <w:pStyle w:val="NormalWeb"/>
        <w:shd w:val="clear" w:color="auto" w:fill="FFFFFF" w:themeFill="background1"/>
        <w:spacing w:line="360" w:lineRule="auto"/>
        <w:rPr>
          <w:rFonts w:ascii="Calibri" w:hAnsi="Calibri" w:cs="Calibri"/>
          <w:sz w:val="20"/>
          <w:szCs w:val="20"/>
        </w:rPr>
      </w:pPr>
      <w:r w:rsidRPr="00EE6209">
        <w:rPr>
          <w:rFonts w:ascii="Calibri" w:hAnsi="Calibri"/>
          <w:sz w:val="20"/>
        </w:rPr>
        <w:t xml:space="preserve">Il nuovissimo evento di FESPA </w:t>
      </w:r>
      <w:r w:rsidRPr="00EE6209">
        <w:rPr>
          <w:rFonts w:ascii="Calibri" w:hAnsi="Calibri"/>
          <w:b/>
          <w:i/>
          <w:sz w:val="20"/>
        </w:rPr>
        <w:t>Corrugated</w:t>
      </w:r>
      <w:r w:rsidRPr="00EE6209">
        <w:rPr>
          <w:rFonts w:ascii="Calibri" w:hAnsi="Calibri"/>
          <w:sz w:val="20"/>
        </w:rPr>
        <w:t>, che si terrà dal 19 al 22 maggio 2026 presso la Fira de Barcelona, in Spagna, accoglierà una nutrita schiera</w:t>
      </w:r>
      <w:r w:rsidRPr="00EE6209">
        <w:rPr>
          <w:rFonts w:ascii="Cambria Math" w:hAnsi="Cambria Math"/>
          <w:sz w:val="20"/>
        </w:rPr>
        <w:t>-</w:t>
      </w:r>
      <w:r w:rsidRPr="00EE6209">
        <w:rPr>
          <w:rFonts w:ascii="Calibri" w:hAnsi="Calibri"/>
          <w:sz w:val="20"/>
        </w:rPr>
        <w:t>di espositori internazionali specializzati in applicazioni e tecnologie del cartone ondulato.</w:t>
      </w:r>
    </w:p>
    <w:p w14:paraId="25BB563D" w14:textId="65BB462B" w:rsidR="000B267C" w:rsidRPr="00EE6209" w:rsidRDefault="000D0BEE" w:rsidP="538489F5">
      <w:pPr>
        <w:pStyle w:val="NormalWeb"/>
        <w:shd w:val="clear" w:color="auto" w:fill="FFFFFF" w:themeFill="background1"/>
        <w:spacing w:line="360" w:lineRule="auto"/>
        <w:rPr>
          <w:rFonts w:ascii="Calibri" w:hAnsi="Calibri" w:cs="Calibri"/>
          <w:i/>
          <w:iCs/>
          <w:sz w:val="20"/>
          <w:szCs w:val="20"/>
        </w:rPr>
      </w:pPr>
      <w:r w:rsidRPr="00EE6209">
        <w:rPr>
          <w:rFonts w:ascii="Calibri" w:hAnsi="Calibri"/>
          <w:sz w:val="20"/>
        </w:rPr>
        <w:t xml:space="preserve">La prima edizione dell'evento, che è una joint venture con Brunton Publications, si svolgerà in concomitanza con FESPA Global Print Expo e con i suoi eventi collaterali: </w:t>
      </w:r>
      <w:r w:rsidRPr="00EE6209">
        <w:rPr>
          <w:rFonts w:ascii="Calibri" w:hAnsi="Calibri"/>
          <w:b/>
          <w:sz w:val="20"/>
        </w:rPr>
        <w:t xml:space="preserve">Personalisation Experience, European Sign Expo, WrapFest </w:t>
      </w:r>
      <w:r w:rsidRPr="00EE6209">
        <w:rPr>
          <w:rFonts w:ascii="Calibri" w:hAnsi="Calibri"/>
          <w:iCs/>
          <w:sz w:val="20"/>
        </w:rPr>
        <w:t xml:space="preserve">e il nuovissimo </w:t>
      </w:r>
      <w:r w:rsidRPr="00EE6209">
        <w:rPr>
          <w:rFonts w:ascii="Calibri" w:hAnsi="Calibri"/>
          <w:b/>
          <w:i/>
          <w:sz w:val="20"/>
        </w:rPr>
        <w:t>Textile</w:t>
      </w:r>
      <w:r w:rsidRPr="00EE6209">
        <w:rPr>
          <w:rFonts w:ascii="Calibri" w:hAnsi="Calibri"/>
          <w:i/>
          <w:sz w:val="20"/>
        </w:rPr>
        <w:t>.</w:t>
      </w:r>
    </w:p>
    <w:p w14:paraId="48A6EC9D" w14:textId="1167C684" w:rsidR="00C45AB7" w:rsidRPr="00EE6209" w:rsidRDefault="00C45AB7" w:rsidP="00E25B35">
      <w:pPr>
        <w:pStyle w:val="NormalWeb"/>
        <w:shd w:val="clear" w:color="auto" w:fill="FFFFFF"/>
        <w:spacing w:line="360" w:lineRule="auto"/>
        <w:rPr>
          <w:rFonts w:ascii="Calibri" w:hAnsi="Calibri" w:cs="Calibri"/>
          <w:sz w:val="20"/>
          <w:szCs w:val="20"/>
        </w:rPr>
      </w:pPr>
      <w:r w:rsidRPr="00EE6209">
        <w:rPr>
          <w:rFonts w:ascii="Calibri" w:hAnsi="Calibri"/>
          <w:sz w:val="20"/>
        </w:rPr>
        <w:t xml:space="preserve">I visitatori di </w:t>
      </w:r>
      <w:r w:rsidRPr="00EE6209">
        <w:rPr>
          <w:rFonts w:ascii="Calibri" w:hAnsi="Calibri"/>
          <w:i/>
          <w:sz w:val="20"/>
        </w:rPr>
        <w:t>Corrugated</w:t>
      </w:r>
      <w:r w:rsidRPr="00EE6209">
        <w:rPr>
          <w:rFonts w:ascii="Calibri" w:hAnsi="Calibri"/>
          <w:sz w:val="20"/>
        </w:rPr>
        <w:t xml:space="preserve"> avranno l'opportunità di entrare in contatto con una serie di esperti del settore che offriranno indicazioni pratiche e informative sugli sviluppi trasformativi che caratterizzano il futuro dell'industria del cartone ondulato.</w:t>
      </w:r>
    </w:p>
    <w:p w14:paraId="7BC841FC" w14:textId="55E83A99" w:rsidR="00E25B35" w:rsidRPr="00EE6209" w:rsidRDefault="000D0BEE" w:rsidP="1DBDE6BA">
      <w:pPr>
        <w:pStyle w:val="NormalWeb"/>
        <w:shd w:val="clear" w:color="auto" w:fill="FFFFFF" w:themeFill="background1"/>
        <w:spacing w:line="360" w:lineRule="auto"/>
        <w:rPr>
          <w:rFonts w:ascii="Calibri" w:hAnsi="Calibri" w:cs="Calibri"/>
          <w:sz w:val="20"/>
          <w:szCs w:val="20"/>
        </w:rPr>
      </w:pPr>
      <w:r w:rsidRPr="00EE6209">
        <w:rPr>
          <w:rFonts w:ascii="Calibri" w:hAnsi="Calibri"/>
          <w:sz w:val="20"/>
        </w:rPr>
        <w:t>Nello spazio dedicato di 1.500 metri quadrati (Padiglione 3), gli espositori presenteranno soluzioni di: stampa digitale ad alta</w:t>
      </w:r>
      <w:r w:rsidRPr="00EE6209">
        <w:rPr>
          <w:rFonts w:ascii="Cambria Math" w:hAnsi="Cambria Math"/>
          <w:sz w:val="20"/>
        </w:rPr>
        <w:t>-</w:t>
      </w:r>
      <w:r w:rsidRPr="00EE6209">
        <w:rPr>
          <w:rFonts w:ascii="Calibri" w:hAnsi="Calibri"/>
          <w:sz w:val="20"/>
        </w:rPr>
        <w:t xml:space="preserve">velocità, trasformazione di precisione, substrati sostenibili, robotica e automazione, e altro ancora, tutte pensate per la prossima generazione di produzione di packaging e altre applicazioni in cartone ondulato. </w:t>
      </w:r>
    </w:p>
    <w:p w14:paraId="25C5B96C" w14:textId="09E1C4B2" w:rsidR="004E7752" w:rsidRPr="00EE6209" w:rsidRDefault="00CF4895" w:rsidP="538489F5">
      <w:pPr>
        <w:pStyle w:val="NormalWeb"/>
        <w:shd w:val="clear" w:color="auto" w:fill="FFFFFF" w:themeFill="background1"/>
        <w:spacing w:line="360" w:lineRule="auto"/>
        <w:rPr>
          <w:rFonts w:ascii="Calibri" w:hAnsi="Calibri" w:cs="Calibri"/>
          <w:sz w:val="20"/>
          <w:szCs w:val="20"/>
        </w:rPr>
      </w:pPr>
      <w:r w:rsidRPr="00EE6209">
        <w:rPr>
          <w:rFonts w:ascii="Calibri" w:hAnsi="Calibri"/>
          <w:sz w:val="20"/>
        </w:rPr>
        <w:t xml:space="preserve">Bobst è lo sponsor generale dell'evento inaugurale sul cartone ondulato, Canon è lo sponsor Gold e Kongsberg Precision Cutting Systems (PCS) è lo sponsor Bronze. </w:t>
      </w:r>
    </w:p>
    <w:p w14:paraId="649F53E2" w14:textId="0E9D439A" w:rsidR="000B267C" w:rsidRPr="00EE6209" w:rsidRDefault="00BA1C50" w:rsidP="538489F5">
      <w:pPr>
        <w:pStyle w:val="NormalWeb"/>
        <w:shd w:val="clear" w:color="auto" w:fill="FFFFFF" w:themeFill="background1"/>
        <w:spacing w:line="360" w:lineRule="auto"/>
        <w:rPr>
          <w:rFonts w:ascii="Calibri" w:hAnsi="Calibri" w:cs="Calibri"/>
          <w:b/>
          <w:bCs/>
          <w:sz w:val="20"/>
          <w:szCs w:val="20"/>
        </w:rPr>
      </w:pPr>
      <w:r w:rsidRPr="00EE6209">
        <w:rPr>
          <w:rFonts w:ascii="Calibri" w:hAnsi="Calibri"/>
          <w:sz w:val="20"/>
        </w:rPr>
        <w:t xml:space="preserve">Tra gli espositori confermati, che presenteranno un mix di tecnologie per il packaging e la trasformazione, oltre a robotica, software e automazione, ci saranno: </w:t>
      </w:r>
      <w:r w:rsidRPr="00EE6209">
        <w:rPr>
          <w:rFonts w:ascii="Calibri" w:hAnsi="Calibri"/>
          <w:b/>
          <w:sz w:val="20"/>
        </w:rPr>
        <w:t>Barberan,</w:t>
      </w:r>
      <w:r w:rsidRPr="00EE6209">
        <w:rPr>
          <w:rFonts w:ascii="Calibri" w:hAnsi="Calibri"/>
          <w:sz w:val="20"/>
        </w:rPr>
        <w:t xml:space="preserve"> </w:t>
      </w:r>
      <w:r w:rsidRPr="00EE6209">
        <w:rPr>
          <w:rFonts w:ascii="Calibri" w:hAnsi="Calibri"/>
          <w:b/>
          <w:sz w:val="20"/>
        </w:rPr>
        <w:t>Baysek Solutions, BW Papersystems Frankfurt, Canon, Cuir, Dücker Prefeeder, Freidheim International, HP, Hybrid Software Development, JD Engineers, Kento Digital Printing, Koenig &amp; Bauer, Kongsberg PCS, Scodix, Sun Automation Group, TCY Machinery</w:t>
      </w:r>
      <w:r w:rsidRPr="00EE6209">
        <w:rPr>
          <w:rFonts w:ascii="Calibri" w:hAnsi="Calibri"/>
          <w:sz w:val="20"/>
        </w:rPr>
        <w:t xml:space="preserve"> e</w:t>
      </w:r>
      <w:r w:rsidRPr="00EE6209">
        <w:rPr>
          <w:rFonts w:ascii="Calibri" w:hAnsi="Calibri"/>
          <w:b/>
          <w:sz w:val="20"/>
        </w:rPr>
        <w:t xml:space="preserve"> Wonderjet.</w:t>
      </w:r>
    </w:p>
    <w:p w14:paraId="62889522" w14:textId="68F10597" w:rsidR="000B267C" w:rsidRPr="00EE6209" w:rsidRDefault="000B267C" w:rsidP="00E25B35">
      <w:pPr>
        <w:pStyle w:val="NormalWeb"/>
        <w:shd w:val="clear" w:color="auto" w:fill="FFFFFF"/>
        <w:spacing w:line="360" w:lineRule="auto"/>
        <w:rPr>
          <w:rFonts w:ascii="Calibri" w:hAnsi="Calibri" w:cs="Calibri"/>
          <w:sz w:val="20"/>
          <w:szCs w:val="20"/>
        </w:rPr>
      </w:pPr>
      <w:r w:rsidRPr="00EE6209">
        <w:rPr>
          <w:rFonts w:ascii="Calibri" w:hAnsi="Calibri"/>
          <w:sz w:val="20"/>
        </w:rPr>
        <w:lastRenderedPageBreak/>
        <w:t xml:space="preserve">Con un biglietto per </w:t>
      </w:r>
      <w:r w:rsidRPr="00EE6209">
        <w:rPr>
          <w:rFonts w:ascii="Calibri" w:hAnsi="Calibri"/>
          <w:i/>
          <w:sz w:val="20"/>
        </w:rPr>
        <w:t>Corrugated</w:t>
      </w:r>
      <w:r w:rsidRPr="00EE6209">
        <w:rPr>
          <w:rFonts w:ascii="Calibri" w:hAnsi="Calibri"/>
          <w:sz w:val="20"/>
        </w:rPr>
        <w:t>, i visitatori non solo potranno visitare i padiglioni espositivi e il programma di conferenze a partecipazione gratuita, ma avranno anche accesso a tutti gli eventi FESPA 2026 in contemporanea. In questo modo gli espositori potranno presentare le loro tecnologie a un pubblico più vasto e internazionale.</w:t>
      </w:r>
    </w:p>
    <w:p w14:paraId="6698DE0F" w14:textId="55667AD7" w:rsidR="00DD167A" w:rsidRPr="00EE6209" w:rsidRDefault="00DD167A" w:rsidP="792A7148">
      <w:pPr>
        <w:pStyle w:val="NormalWeb"/>
        <w:shd w:val="clear" w:color="auto" w:fill="FFFFFF" w:themeFill="background1"/>
        <w:spacing w:line="360" w:lineRule="auto"/>
        <w:rPr>
          <w:rFonts w:ascii="Calibri" w:hAnsi="Calibri" w:cs="Calibri"/>
          <w:sz w:val="20"/>
          <w:szCs w:val="20"/>
        </w:rPr>
      </w:pPr>
      <w:r w:rsidRPr="00EE6209">
        <w:rPr>
          <w:rFonts w:ascii="Calibri" w:hAnsi="Calibri"/>
          <w:sz w:val="20"/>
        </w:rPr>
        <w:t xml:space="preserve">Durante la fiera, i visitatori di </w:t>
      </w:r>
      <w:r w:rsidRPr="00EE6209">
        <w:rPr>
          <w:rFonts w:ascii="Calibri" w:hAnsi="Calibri"/>
          <w:i/>
          <w:sz w:val="20"/>
        </w:rPr>
        <w:t>Corrugated</w:t>
      </w:r>
      <w:r w:rsidRPr="00EE6209">
        <w:rPr>
          <w:rFonts w:ascii="Calibri" w:hAnsi="Calibri"/>
          <w:sz w:val="20"/>
        </w:rPr>
        <w:t xml:space="preserve"> potranno anche partecipare gratuitamente alle sessioni del </w:t>
      </w:r>
      <w:r w:rsidRPr="00EE6209">
        <w:rPr>
          <w:rFonts w:ascii="Calibri" w:hAnsi="Calibri"/>
          <w:b/>
          <w:sz w:val="20"/>
        </w:rPr>
        <w:t xml:space="preserve">"Corrugated Theatre" </w:t>
      </w:r>
      <w:r w:rsidRPr="00EE6209">
        <w:rPr>
          <w:rFonts w:ascii="Calibri" w:hAnsi="Calibri"/>
          <w:sz w:val="20"/>
        </w:rPr>
        <w:t xml:space="preserve">(nello spazio espositivo </w:t>
      </w:r>
      <w:r w:rsidRPr="00EE6209">
        <w:rPr>
          <w:rFonts w:ascii="Calibri" w:hAnsi="Calibri"/>
          <w:i/>
          <w:sz w:val="20"/>
        </w:rPr>
        <w:t>Corrugated</w:t>
      </w:r>
      <w:r w:rsidRPr="00EE6209">
        <w:rPr>
          <w:rFonts w:ascii="Calibri" w:hAnsi="Calibri"/>
          <w:sz w:val="20"/>
        </w:rPr>
        <w:t xml:space="preserve">), che tratteranno argomenti quali: la legislazione europea in materia di packaging; la sicurezza informatica nel moderno scatolificio; le opportunità emergenti offerte dall'intelligenza artificiale; il ruolo delle associazioni di categoria nazionali e internazionali e molto altro ancora. </w:t>
      </w:r>
    </w:p>
    <w:p w14:paraId="34DEB784" w14:textId="242E096A" w:rsidR="00733690" w:rsidRPr="00EE6209" w:rsidRDefault="001C32C1" w:rsidP="00DD167A">
      <w:pPr>
        <w:pStyle w:val="NormalWeb"/>
        <w:shd w:val="clear" w:color="auto" w:fill="FFFFFF"/>
        <w:spacing w:line="360" w:lineRule="auto"/>
        <w:rPr>
          <w:rFonts w:ascii="Calibri" w:hAnsi="Calibri" w:cs="Calibri"/>
          <w:sz w:val="20"/>
          <w:szCs w:val="20"/>
        </w:rPr>
      </w:pPr>
      <w:r w:rsidRPr="00EE6209">
        <w:rPr>
          <w:rFonts w:ascii="Calibri" w:hAnsi="Calibri"/>
          <w:sz w:val="20"/>
        </w:rPr>
        <w:t xml:space="preserve">Durante gli altri eventi FESPA 2026, i visitatori potranno assistere alle sessioni dei relatori di WrapTalks, incentrate sul tema del wrapping, e alle sessioni delle conferenze su stampa, segnaletica, personalizzazione e tessile. </w:t>
      </w:r>
    </w:p>
    <w:p w14:paraId="5C609535" w14:textId="29448171" w:rsidR="00687A4A" w:rsidRPr="00EE6209" w:rsidRDefault="00C45AB7" w:rsidP="5C697CB3">
      <w:pPr>
        <w:pStyle w:val="NormalWeb"/>
        <w:shd w:val="clear" w:color="auto" w:fill="FFFFFF" w:themeFill="background1"/>
        <w:spacing w:line="360" w:lineRule="auto"/>
        <w:rPr>
          <w:rFonts w:ascii="Calibri" w:hAnsi="Calibri" w:cs="Calibri"/>
          <w:sz w:val="20"/>
          <w:szCs w:val="20"/>
        </w:rPr>
      </w:pPr>
      <w:r w:rsidRPr="00EE6209">
        <w:rPr>
          <w:rFonts w:ascii="Calibri" w:hAnsi="Calibri"/>
          <w:b/>
          <w:sz w:val="20"/>
        </w:rPr>
        <w:t>Nick Kirby, Direttore non esecutivo di Zeus Packaging e Ambasciatore di FESPA Corrugated,</w:t>
      </w:r>
      <w:r w:rsidRPr="00EE6209">
        <w:rPr>
          <w:rFonts w:ascii="Calibri" w:hAnsi="Calibri"/>
          <w:sz w:val="20"/>
        </w:rPr>
        <w:t xml:space="preserve"> commenta: "Il settore del cartone ondulato è più avanzato che mai. Ecco perché quest'anno è il momento perfetto per FESPA per lanciare la prima edizione dell'evento </w:t>
      </w:r>
      <w:r w:rsidRPr="00EE6209">
        <w:rPr>
          <w:rFonts w:ascii="Calibri" w:hAnsi="Calibri"/>
          <w:i/>
          <w:sz w:val="20"/>
        </w:rPr>
        <w:t>Corrugated</w:t>
      </w:r>
      <w:r w:rsidRPr="00EE6209">
        <w:rPr>
          <w:rFonts w:ascii="Calibri" w:hAnsi="Calibri"/>
          <w:i/>
          <w:iCs/>
          <w:sz w:val="20"/>
        </w:rPr>
        <w:t>"</w:t>
      </w:r>
      <w:r w:rsidRPr="00EE6209">
        <w:rPr>
          <w:rFonts w:ascii="Calibri" w:hAnsi="Calibri"/>
          <w:sz w:val="20"/>
        </w:rPr>
        <w:t>.</w:t>
      </w:r>
    </w:p>
    <w:p w14:paraId="286479A2" w14:textId="66F35879" w:rsidR="00687A4A" w:rsidRPr="00EE6209" w:rsidRDefault="00687A4A" w:rsidP="00687A4A">
      <w:pPr>
        <w:pStyle w:val="NormalWeb"/>
        <w:shd w:val="clear" w:color="auto" w:fill="FFFFFF"/>
        <w:spacing w:line="360" w:lineRule="auto"/>
        <w:rPr>
          <w:rFonts w:asciiTheme="minorHAnsi" w:hAnsiTheme="minorHAnsi" w:cstheme="minorHAnsi"/>
          <w:sz w:val="20"/>
          <w:szCs w:val="20"/>
        </w:rPr>
      </w:pPr>
      <w:r w:rsidRPr="00EE6209">
        <w:rPr>
          <w:rFonts w:asciiTheme="minorHAnsi" w:hAnsiTheme="minorHAnsi" w:cstheme="minorHAnsi"/>
          <w:sz w:val="20"/>
        </w:rPr>
        <w:t xml:space="preserve">"Non vedo l'ora di scoprire le diverse soluzioni in fiera, dalla stampa digitale di prossima generazione ai sistemi di trasformazione ai materiali a basso impatto che aiutano i produttori di packaging, i trasformatori e i brand a superare le loro difficoltà. </w:t>
      </w:r>
      <w:r w:rsidRPr="00EE6209">
        <w:rPr>
          <w:rFonts w:asciiTheme="minorHAnsi" w:hAnsiTheme="minorHAnsi" w:cstheme="minorHAnsi"/>
          <w:i/>
          <w:sz w:val="20"/>
        </w:rPr>
        <w:t>Il cartone ondulato</w:t>
      </w:r>
      <w:r w:rsidRPr="00EE6209">
        <w:rPr>
          <w:rFonts w:asciiTheme="minorHAnsi" w:hAnsiTheme="minorHAnsi" w:cstheme="minorHAnsi"/>
          <w:sz w:val="20"/>
        </w:rPr>
        <w:t xml:space="preserve"> è davvero destinato a diventare il </w:t>
      </w:r>
      <w:r w:rsidR="00623F10" w:rsidRPr="00EE6209">
        <w:rPr>
          <w:rFonts w:ascii="Calibri" w:hAnsi="Calibri"/>
          <w:sz w:val="20"/>
        </w:rPr>
        <w:t>'</w:t>
      </w:r>
      <w:r w:rsidRPr="00EE6209">
        <w:rPr>
          <w:rFonts w:asciiTheme="minorHAnsi" w:hAnsiTheme="minorHAnsi" w:cstheme="minorHAnsi"/>
          <w:sz w:val="20"/>
        </w:rPr>
        <w:t>punto di riferimento per gli esperti</w:t>
      </w:r>
      <w:r w:rsidR="00623F10" w:rsidRPr="00EE6209">
        <w:rPr>
          <w:rFonts w:ascii="Calibri" w:hAnsi="Calibri"/>
          <w:sz w:val="20"/>
        </w:rPr>
        <w:t>'</w:t>
      </w:r>
      <w:r w:rsidRPr="00EE6209">
        <w:rPr>
          <w:rFonts w:asciiTheme="minorHAnsi" w:hAnsiTheme="minorHAnsi" w:cstheme="minorHAnsi"/>
          <w:sz w:val="20"/>
        </w:rPr>
        <w:t>".</w:t>
      </w:r>
    </w:p>
    <w:p w14:paraId="060C650F" w14:textId="2095FCB7" w:rsidR="00687A4A" w:rsidRPr="00EE6209" w:rsidRDefault="00687A4A" w:rsidP="00687A4A">
      <w:pPr>
        <w:pStyle w:val="NormalWeb"/>
        <w:shd w:val="clear" w:color="auto" w:fill="FFFFFF"/>
        <w:spacing w:line="360" w:lineRule="auto"/>
        <w:rPr>
          <w:rFonts w:ascii="Calibri" w:hAnsi="Calibri" w:cs="Calibri"/>
          <w:i/>
          <w:iCs/>
          <w:sz w:val="20"/>
          <w:szCs w:val="20"/>
        </w:rPr>
      </w:pPr>
      <w:r w:rsidRPr="00EE6209">
        <w:rPr>
          <w:rFonts w:ascii="Calibri" w:hAnsi="Calibri"/>
          <w:i/>
          <w:sz w:val="20"/>
        </w:rPr>
        <w:t>Per ulteriori informazioni su Corrugated</w:t>
      </w:r>
      <w:r w:rsidR="00623F10" w:rsidRPr="00EE6209">
        <w:rPr>
          <w:rFonts w:ascii="Calibri" w:hAnsi="Calibri"/>
          <w:i/>
          <w:sz w:val="20"/>
        </w:rPr>
        <w:t>,</w:t>
      </w:r>
      <w:r w:rsidRPr="00EE6209">
        <w:rPr>
          <w:rFonts w:ascii="Calibri" w:hAnsi="Calibri"/>
          <w:i/>
          <w:sz w:val="20"/>
        </w:rPr>
        <w:t xml:space="preserve"> visita il sito: www.corrugated.live </w:t>
      </w:r>
      <w:r w:rsidRPr="00EE6209">
        <w:rPr>
          <w:i/>
        </w:rPr>
        <w:t xml:space="preserve"> </w:t>
      </w:r>
    </w:p>
    <w:p w14:paraId="0048CA39" w14:textId="5155B700" w:rsidR="00687A4A" w:rsidRPr="00EE6209" w:rsidRDefault="00687A4A" w:rsidP="00687A4A">
      <w:pPr>
        <w:pStyle w:val="NormalWeb"/>
        <w:shd w:val="clear" w:color="auto" w:fill="FFFFFF"/>
        <w:spacing w:line="360" w:lineRule="auto"/>
        <w:rPr>
          <w:rFonts w:ascii="Calibri" w:hAnsi="Calibri" w:cs="Calibri"/>
          <w:sz w:val="20"/>
          <w:szCs w:val="20"/>
        </w:rPr>
      </w:pPr>
      <w:r w:rsidRPr="00EE6209">
        <w:rPr>
          <w:rFonts w:ascii="Calibri" w:hAnsi="Calibri"/>
          <w:i/>
          <w:sz w:val="20"/>
        </w:rPr>
        <w:t>I visitatori possono acquistare i biglietti al prezzo iniziale superscontato di 30 € fino al 23 marzo, utilizzando il codice CRGM602.</w:t>
      </w:r>
    </w:p>
    <w:p w14:paraId="644B7F1E" w14:textId="77777777" w:rsidR="000332B4" w:rsidRPr="00EE6209" w:rsidRDefault="000332B4" w:rsidP="004D0CA5">
      <w:pPr>
        <w:pStyle w:val="NormalWeb"/>
        <w:shd w:val="clear" w:color="auto" w:fill="FFFFFF"/>
        <w:spacing w:before="0" w:beforeAutospacing="0" w:after="160" w:afterAutospacing="0" w:line="360" w:lineRule="auto"/>
        <w:rPr>
          <w:rFonts w:asciiTheme="minorHAnsi" w:hAnsiTheme="minorHAnsi" w:cstheme="minorHAnsi"/>
          <w:color w:val="0C2631"/>
          <w:sz w:val="22"/>
          <w:szCs w:val="22"/>
        </w:rPr>
      </w:pPr>
    </w:p>
    <w:p w14:paraId="4571759B" w14:textId="12CB7C09" w:rsidR="000332B4" w:rsidRPr="00EE6209" w:rsidRDefault="00AA4815" w:rsidP="00F6548E">
      <w:pPr>
        <w:spacing w:line="360" w:lineRule="auto"/>
        <w:jc w:val="center"/>
        <w:rPr>
          <w:b/>
          <w:bCs/>
          <w:lang w:val="en-US"/>
        </w:rPr>
      </w:pPr>
      <w:r w:rsidRPr="00EE6209">
        <w:rPr>
          <w:b/>
          <w:lang w:val="en-US"/>
        </w:rPr>
        <w:t>FINE</w:t>
      </w:r>
      <w:r w:rsidRPr="00EE6209">
        <w:rPr>
          <w:b/>
          <w:lang w:val="en-US"/>
        </w:rPr>
        <w:br/>
      </w:r>
    </w:p>
    <w:p w14:paraId="02A27456" w14:textId="77777777" w:rsidR="00F6548E" w:rsidRPr="00EE6209" w:rsidRDefault="00F6548E" w:rsidP="00F6548E">
      <w:pPr>
        <w:spacing w:after="0" w:line="240" w:lineRule="auto"/>
        <w:textAlignment w:val="baseline"/>
        <w:rPr>
          <w:rFonts w:ascii="Segoe UI" w:eastAsia="Times New Roman" w:hAnsi="Segoe UI" w:cs="Segoe UI"/>
          <w:sz w:val="18"/>
          <w:szCs w:val="18"/>
          <w:lang w:val="en-US"/>
        </w:rPr>
      </w:pPr>
      <w:r w:rsidRPr="00EE6209">
        <w:rPr>
          <w:rFonts w:ascii="Calibri" w:hAnsi="Calibri"/>
          <w:b/>
          <w:sz w:val="20"/>
          <w:lang w:val="en-US" w:eastAsia="en-GB"/>
        </w:rPr>
        <w:t>About FESPA </w:t>
      </w:r>
      <w:r w:rsidRPr="00EE6209">
        <w:rPr>
          <w:rFonts w:ascii="Calibri" w:hAnsi="Calibri"/>
          <w:sz w:val="20"/>
          <w:lang w:val="en-US" w:eastAsia="en-GB"/>
        </w:rPr>
        <w:t> </w:t>
      </w:r>
      <w:r w:rsidRPr="00EE6209">
        <w:rPr>
          <w:rFonts w:ascii="Calibri" w:hAnsi="Calibri"/>
          <w:sz w:val="24"/>
          <w:lang w:val="en-US" w:eastAsia="en-GB"/>
        </w:rPr>
        <w:t>  </w:t>
      </w:r>
    </w:p>
    <w:p w14:paraId="2D55A6B7" w14:textId="77777777" w:rsidR="00F6548E" w:rsidRPr="00EE6209" w:rsidRDefault="00F6548E" w:rsidP="00F6548E">
      <w:pPr>
        <w:spacing w:after="0" w:line="240" w:lineRule="auto"/>
        <w:jc w:val="both"/>
        <w:textAlignment w:val="baseline"/>
        <w:rPr>
          <w:rFonts w:ascii="Segoe UI" w:eastAsia="Times New Roman" w:hAnsi="Segoe UI" w:cs="Segoe UI"/>
          <w:sz w:val="18"/>
          <w:szCs w:val="18"/>
          <w:lang w:val="en-US"/>
        </w:rPr>
      </w:pPr>
      <w:r w:rsidRPr="00EE6209">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EE6209">
        <w:rPr>
          <w:rFonts w:ascii="Calibri" w:hAnsi="Calibri"/>
          <w:sz w:val="24"/>
          <w:lang w:val="en-US" w:eastAsia="en-GB"/>
        </w:rPr>
        <w:t>  </w:t>
      </w:r>
    </w:p>
    <w:p w14:paraId="49E9790C" w14:textId="77777777" w:rsidR="00F6548E" w:rsidRPr="00EE6209" w:rsidRDefault="00F6548E" w:rsidP="00F6548E">
      <w:pPr>
        <w:spacing w:after="0" w:line="240" w:lineRule="auto"/>
        <w:textAlignment w:val="baseline"/>
        <w:rPr>
          <w:rFonts w:ascii="Segoe UI" w:eastAsia="Times New Roman" w:hAnsi="Segoe UI" w:cs="Segoe UI"/>
          <w:sz w:val="18"/>
          <w:szCs w:val="18"/>
          <w:lang w:val="en-US"/>
        </w:rPr>
      </w:pPr>
      <w:r w:rsidRPr="00EE6209">
        <w:rPr>
          <w:rFonts w:ascii="Calibri" w:hAnsi="Calibri"/>
          <w:sz w:val="20"/>
          <w:lang w:val="en-US" w:eastAsia="en-GB"/>
        </w:rPr>
        <w:t> </w:t>
      </w:r>
      <w:r w:rsidRPr="00EE6209">
        <w:rPr>
          <w:rFonts w:ascii="Calibri" w:hAnsi="Calibri"/>
          <w:sz w:val="24"/>
          <w:lang w:val="en-US" w:eastAsia="en-GB"/>
        </w:rPr>
        <w:t>  </w:t>
      </w:r>
    </w:p>
    <w:p w14:paraId="1CD5A58A" w14:textId="77777777" w:rsidR="00F6548E" w:rsidRPr="00EE6209" w:rsidRDefault="00F6548E" w:rsidP="00F6548E">
      <w:pPr>
        <w:spacing w:after="0" w:line="240" w:lineRule="auto"/>
        <w:textAlignment w:val="baseline"/>
        <w:rPr>
          <w:rFonts w:ascii="Segoe UI" w:eastAsia="Times New Roman" w:hAnsi="Segoe UI" w:cs="Segoe UI"/>
          <w:sz w:val="18"/>
          <w:szCs w:val="18"/>
          <w:lang w:val="en-US"/>
        </w:rPr>
      </w:pPr>
      <w:r w:rsidRPr="00EE6209">
        <w:rPr>
          <w:rFonts w:ascii="Calibri" w:hAnsi="Calibri"/>
          <w:b/>
          <w:sz w:val="20"/>
          <w:lang w:val="en-US" w:eastAsia="en-GB"/>
        </w:rPr>
        <w:t>FESPA Profit for Purpose </w:t>
      </w:r>
      <w:r w:rsidRPr="00EE6209">
        <w:rPr>
          <w:rFonts w:ascii="Calibri" w:hAnsi="Calibri"/>
          <w:sz w:val="20"/>
          <w:lang w:val="en-US" w:eastAsia="en-GB"/>
        </w:rPr>
        <w:t>   </w:t>
      </w:r>
      <w:r w:rsidRPr="00EE6209">
        <w:rPr>
          <w:rFonts w:ascii="Calibri" w:hAnsi="Calibri"/>
          <w:sz w:val="20"/>
          <w:lang w:val="en-US" w:eastAsia="en-GB"/>
        </w:rPr>
        <w:br/>
        <w:t xml:space="preserve">Profit for Purpose is FESPA’s international reinvestment programme, which uses revenue from FESPA events to support the global speciality print community to achieve sustainable and profitable growth through four key </w:t>
      </w:r>
      <w:r w:rsidRPr="00EE6209">
        <w:rPr>
          <w:rFonts w:ascii="Calibri" w:hAnsi="Calibri"/>
          <w:sz w:val="20"/>
          <w:lang w:val="en-US" w:eastAsia="en-GB"/>
        </w:rPr>
        <w:lastRenderedPageBreak/>
        <w:t>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EE6209">
          <w:rPr>
            <w:rFonts w:ascii="Calibri" w:hAnsi="Calibri"/>
            <w:color w:val="4472C4"/>
            <w:sz w:val="20"/>
            <w:u w:val="single"/>
            <w:lang w:val="en-US" w:eastAsia="en-GB"/>
          </w:rPr>
          <w:t>www.fespa.com/profit-for-purpose</w:t>
        </w:r>
      </w:hyperlink>
      <w:r w:rsidRPr="00EE6209">
        <w:rPr>
          <w:rFonts w:ascii="Calibri" w:hAnsi="Calibri"/>
          <w:i/>
          <w:sz w:val="20"/>
          <w:lang w:val="en-US" w:eastAsia="en-GB"/>
        </w:rPr>
        <w:t>. </w:t>
      </w:r>
      <w:r w:rsidRPr="00EE6209">
        <w:rPr>
          <w:rFonts w:ascii="Calibri" w:hAnsi="Calibri"/>
          <w:sz w:val="20"/>
          <w:lang w:val="en-US" w:eastAsia="en-GB"/>
        </w:rPr>
        <w:t> </w:t>
      </w:r>
      <w:r w:rsidRPr="00EE6209">
        <w:rPr>
          <w:rFonts w:ascii="Calibri" w:hAnsi="Calibri"/>
          <w:sz w:val="24"/>
          <w:lang w:val="en-US" w:eastAsia="en-GB"/>
        </w:rPr>
        <w:t>  </w:t>
      </w:r>
    </w:p>
    <w:p w14:paraId="4B3C735A" w14:textId="77777777" w:rsidR="00F6548E" w:rsidRPr="00EE6209" w:rsidRDefault="00F6548E" w:rsidP="00F6548E">
      <w:pPr>
        <w:spacing w:after="0" w:line="240" w:lineRule="auto"/>
        <w:textAlignment w:val="baseline"/>
        <w:rPr>
          <w:rFonts w:ascii="Segoe UI" w:eastAsia="Times New Roman" w:hAnsi="Segoe UI" w:cs="Segoe UI"/>
          <w:sz w:val="18"/>
          <w:szCs w:val="18"/>
          <w:lang w:val="en-US"/>
        </w:rPr>
      </w:pPr>
      <w:r w:rsidRPr="00EE6209">
        <w:rPr>
          <w:rFonts w:ascii="Calibri" w:hAnsi="Calibri"/>
          <w:sz w:val="20"/>
          <w:lang w:val="en-US" w:eastAsia="en-GB"/>
        </w:rPr>
        <w:t> </w:t>
      </w:r>
      <w:r w:rsidRPr="00EE6209">
        <w:rPr>
          <w:rFonts w:ascii="Calibri" w:hAnsi="Calibri"/>
          <w:sz w:val="24"/>
          <w:lang w:val="en-US" w:eastAsia="en-GB"/>
        </w:rPr>
        <w:t>  </w:t>
      </w:r>
    </w:p>
    <w:p w14:paraId="51CB1245" w14:textId="77777777" w:rsidR="00687A4A" w:rsidRPr="00EE6209" w:rsidRDefault="00687A4A" w:rsidP="00687A4A">
      <w:pPr>
        <w:spacing w:after="0" w:line="240" w:lineRule="auto"/>
        <w:jc w:val="both"/>
        <w:textAlignment w:val="baseline"/>
        <w:rPr>
          <w:rFonts w:ascii="Calibri" w:eastAsia="Times New Roman" w:hAnsi="Calibri" w:cs="Calibri"/>
          <w:b/>
          <w:bCs/>
          <w:sz w:val="20"/>
          <w:szCs w:val="20"/>
          <w:lang w:val="en-US"/>
        </w:rPr>
      </w:pPr>
      <w:r w:rsidRPr="00EE6209">
        <w:rPr>
          <w:rFonts w:ascii="Calibri" w:hAnsi="Calibri"/>
          <w:b/>
          <w:sz w:val="20"/>
          <w:lang w:val="en-US" w:eastAsia="en-GB"/>
        </w:rPr>
        <w:t>Forthcoming FESPA events include:    </w:t>
      </w:r>
    </w:p>
    <w:p w14:paraId="7688B6B5" w14:textId="77777777" w:rsidR="00687A4A" w:rsidRPr="00EE6209"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EE6209">
        <w:rPr>
          <w:rFonts w:ascii="Calibri" w:hAnsi="Calibri"/>
          <w:sz w:val="20"/>
          <w:lang w:val="es-ES" w:eastAsia="en-GB"/>
        </w:rPr>
        <w:t>FESPA Global Print Expo 2026, 19 – 22 May 2026, Fira de Barcelona, Spain </w:t>
      </w:r>
    </w:p>
    <w:p w14:paraId="75D62F31" w14:textId="77777777" w:rsidR="00687A4A" w:rsidRPr="00EE6209"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r w:rsidRPr="00EE6209">
        <w:rPr>
          <w:rFonts w:ascii="Calibri" w:hAnsi="Calibri"/>
          <w:sz w:val="20"/>
          <w:lang w:val="es-ES" w:eastAsia="en-GB"/>
        </w:rPr>
        <w:t>European Sign Expo 2026, 19 – 22 May 2026, Fira de Barcelona, Spain </w:t>
      </w:r>
    </w:p>
    <w:p w14:paraId="34DD6B4E" w14:textId="77777777" w:rsidR="00687A4A" w:rsidRPr="00EE6209"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EE6209">
        <w:rPr>
          <w:rFonts w:ascii="Calibri" w:hAnsi="Calibri"/>
          <w:sz w:val="20"/>
          <w:lang w:eastAsia="en-GB"/>
        </w:rPr>
        <w:t>Personalisation Experience 2026, 19 – 22 May 2026, Fira de Barcelona, Spain </w:t>
      </w:r>
    </w:p>
    <w:p w14:paraId="2D6A5698" w14:textId="77777777" w:rsidR="00687A4A" w:rsidRPr="00EE6209"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r w:rsidRPr="00EE6209">
        <w:rPr>
          <w:rFonts w:ascii="Calibri" w:hAnsi="Calibri"/>
          <w:sz w:val="20"/>
          <w:lang w:val="es-ES" w:eastAsia="en-GB"/>
        </w:rPr>
        <w:t>WrapFest 2026, 19-22 May 2026, Fira de Barcelona, Spain </w:t>
      </w:r>
    </w:p>
    <w:p w14:paraId="6388D517" w14:textId="77777777" w:rsidR="00687A4A" w:rsidRPr="00EE6209"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EE6209">
        <w:rPr>
          <w:rFonts w:ascii="Calibri" w:hAnsi="Calibri"/>
          <w:sz w:val="20"/>
          <w:lang w:eastAsia="en-GB"/>
        </w:rPr>
        <w:t>Corrugated 2026, 19 – 22 May 2026, Fira de Barcelona, Spain </w:t>
      </w:r>
    </w:p>
    <w:p w14:paraId="1363C553" w14:textId="77777777" w:rsidR="00687A4A" w:rsidRPr="00EE6209"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r w:rsidRPr="00EE6209">
        <w:rPr>
          <w:rFonts w:ascii="Calibri" w:hAnsi="Calibri"/>
          <w:sz w:val="20"/>
          <w:lang w:val="es-ES" w:eastAsia="en-GB"/>
        </w:rPr>
        <w:t>Textile 2026, 19 – 22 May 2026, Fira de Barcelona, Spain </w:t>
      </w:r>
    </w:p>
    <w:p w14:paraId="7595BF31"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    </w:t>
      </w:r>
    </w:p>
    <w:p w14:paraId="0CD4A3EE"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Issued on behalf of FESPA by AD Communications    </w:t>
      </w:r>
    </w:p>
    <w:p w14:paraId="54A18EF1"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    </w:t>
      </w:r>
    </w:p>
    <w:p w14:paraId="54F59734"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b/>
          <w:sz w:val="20"/>
          <w:lang w:val="en-US" w:eastAsia="en-GB"/>
        </w:rPr>
        <w:t>For further information, please contact:</w:t>
      </w:r>
      <w:r w:rsidRPr="00EE6209">
        <w:rPr>
          <w:rFonts w:ascii="Calibri" w:hAnsi="Calibri"/>
          <w:sz w:val="20"/>
          <w:lang w:val="en-US" w:eastAsia="en-GB"/>
        </w:rPr>
        <w:t>    </w:t>
      </w:r>
    </w:p>
    <w:p w14:paraId="6CB6960E"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Rachelle Harry</w:t>
      </w:r>
      <w:r w:rsidRPr="00EE6209">
        <w:rPr>
          <w:rFonts w:ascii="Calibri" w:hAnsi="Calibri"/>
          <w:sz w:val="20"/>
          <w:lang w:val="en-US" w:eastAsia="en-GB"/>
        </w:rPr>
        <w:tab/>
      </w:r>
      <w:r w:rsidRPr="00EE6209">
        <w:rPr>
          <w:rFonts w:ascii="Calibri" w:hAnsi="Calibri"/>
          <w:sz w:val="20"/>
          <w:lang w:val="en-US" w:eastAsia="en-GB"/>
        </w:rPr>
        <w:tab/>
      </w:r>
      <w:r w:rsidRPr="00EE6209">
        <w:rPr>
          <w:rFonts w:ascii="Calibri" w:hAnsi="Calibri"/>
          <w:sz w:val="20"/>
          <w:lang w:val="en-US" w:eastAsia="en-GB"/>
        </w:rPr>
        <w:tab/>
      </w:r>
      <w:r w:rsidRPr="00EE6209">
        <w:rPr>
          <w:rFonts w:ascii="Calibri" w:hAnsi="Calibri"/>
          <w:sz w:val="20"/>
          <w:lang w:val="en-US" w:eastAsia="en-GB"/>
        </w:rPr>
        <w:tab/>
        <w:t>Caroline Bissell  </w:t>
      </w:r>
    </w:p>
    <w:p w14:paraId="33A79411"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AD Communications</w:t>
      </w:r>
      <w:r w:rsidRPr="00EE6209">
        <w:rPr>
          <w:rFonts w:ascii="Calibri" w:hAnsi="Calibri"/>
          <w:sz w:val="20"/>
          <w:lang w:val="en-US" w:eastAsia="en-GB"/>
        </w:rPr>
        <w:tab/>
      </w:r>
      <w:r w:rsidRPr="00EE6209">
        <w:rPr>
          <w:rFonts w:ascii="Calibri" w:hAnsi="Calibri"/>
          <w:sz w:val="20"/>
          <w:lang w:val="en-US" w:eastAsia="en-GB"/>
        </w:rPr>
        <w:tab/>
      </w:r>
      <w:r w:rsidRPr="00EE6209">
        <w:rPr>
          <w:rFonts w:ascii="Calibri" w:hAnsi="Calibri"/>
          <w:sz w:val="20"/>
          <w:lang w:val="en-US" w:eastAsia="en-GB"/>
        </w:rPr>
        <w:tab/>
        <w:t>FESPA   </w:t>
      </w:r>
    </w:p>
    <w:p w14:paraId="3EE8291E"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Tel: + 44 (0) 1372 464470        </w:t>
      </w:r>
      <w:r w:rsidRPr="00EE6209">
        <w:rPr>
          <w:rFonts w:ascii="Calibri" w:hAnsi="Calibri"/>
          <w:sz w:val="20"/>
          <w:lang w:val="en-US" w:eastAsia="en-GB"/>
        </w:rPr>
        <w:tab/>
      </w:r>
      <w:r w:rsidRPr="00EE6209">
        <w:rPr>
          <w:rFonts w:ascii="Calibri" w:hAnsi="Calibri"/>
          <w:sz w:val="20"/>
          <w:lang w:val="en-US" w:eastAsia="en-GB"/>
        </w:rPr>
        <w:tab/>
        <w:t>Tel: +44 (0) 1737 228160 </w:t>
      </w:r>
    </w:p>
    <w:p w14:paraId="6B7E2EAD"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Email: </w:t>
      </w:r>
      <w:hyperlink r:id="rId9" w:tgtFrame="_blank" w:history="1">
        <w:r w:rsidRPr="00EE6209">
          <w:rPr>
            <w:rStyle w:val="Hyperlink"/>
            <w:rFonts w:ascii="Calibri" w:hAnsi="Calibri"/>
            <w:sz w:val="20"/>
            <w:lang w:val="en-US" w:eastAsia="en-GB"/>
          </w:rPr>
          <w:t>rharry@adcomms.co.uk</w:t>
        </w:r>
      </w:hyperlink>
      <w:r w:rsidRPr="00EE6209">
        <w:rPr>
          <w:rFonts w:ascii="Calibri" w:hAnsi="Calibri"/>
          <w:sz w:val="20"/>
          <w:lang w:val="en-US" w:eastAsia="en-GB"/>
        </w:rPr>
        <w:tab/>
      </w:r>
      <w:r w:rsidRPr="00EE6209">
        <w:rPr>
          <w:rFonts w:ascii="Calibri" w:hAnsi="Calibri"/>
          <w:sz w:val="20"/>
          <w:lang w:val="en-US" w:eastAsia="en-GB"/>
        </w:rPr>
        <w:tab/>
        <w:t>Email: </w:t>
      </w:r>
      <w:hyperlink r:id="rId10" w:tgtFrame="_blank" w:history="1">
        <w:r w:rsidRPr="00EE6209">
          <w:rPr>
            <w:rStyle w:val="Hyperlink"/>
            <w:rFonts w:ascii="Calibri" w:hAnsi="Calibri"/>
            <w:sz w:val="20"/>
            <w:lang w:val="en-US" w:eastAsia="en-GB"/>
          </w:rPr>
          <w:t>Caroline.Bissell@fespa.com</w:t>
        </w:r>
      </w:hyperlink>
      <w:r w:rsidRPr="00EE6209">
        <w:rPr>
          <w:rFonts w:ascii="Calibri" w:hAnsi="Calibri"/>
          <w:sz w:val="20"/>
          <w:lang w:val="en-US" w:eastAsia="en-GB"/>
        </w:rPr>
        <w:t>       </w:t>
      </w:r>
    </w:p>
    <w:p w14:paraId="62D18753" w14:textId="77777777" w:rsidR="00687A4A" w:rsidRPr="00EE6209" w:rsidRDefault="00687A4A" w:rsidP="00687A4A">
      <w:pPr>
        <w:spacing w:after="0" w:line="240" w:lineRule="auto"/>
        <w:jc w:val="both"/>
        <w:textAlignment w:val="baseline"/>
        <w:rPr>
          <w:rFonts w:ascii="Calibri" w:eastAsia="Times New Roman" w:hAnsi="Calibri" w:cs="Calibri"/>
          <w:sz w:val="20"/>
          <w:szCs w:val="20"/>
          <w:lang w:val="en-US"/>
        </w:rPr>
      </w:pPr>
      <w:r w:rsidRPr="00EE6209">
        <w:rPr>
          <w:rFonts w:ascii="Calibri" w:hAnsi="Calibri"/>
          <w:sz w:val="20"/>
          <w:lang w:val="en-US" w:eastAsia="en-GB"/>
        </w:rPr>
        <w:t>Website: </w:t>
      </w:r>
      <w:hyperlink r:id="rId11" w:tgtFrame="_blank" w:history="1">
        <w:r w:rsidRPr="00EE6209">
          <w:rPr>
            <w:rStyle w:val="Hyperlink"/>
            <w:rFonts w:ascii="Calibri" w:hAnsi="Calibri"/>
            <w:sz w:val="20"/>
            <w:lang w:val="en-US" w:eastAsia="en-GB"/>
          </w:rPr>
          <w:t>www.adcomms.co.uk</w:t>
        </w:r>
      </w:hyperlink>
      <w:r w:rsidRPr="00EE6209">
        <w:rPr>
          <w:rFonts w:ascii="Calibri" w:hAnsi="Calibri"/>
          <w:sz w:val="20"/>
          <w:lang w:val="en-US" w:eastAsia="en-GB"/>
        </w:rPr>
        <w:tab/>
      </w:r>
      <w:r w:rsidRPr="00EE6209">
        <w:rPr>
          <w:rFonts w:ascii="Calibri" w:hAnsi="Calibri"/>
          <w:sz w:val="20"/>
          <w:lang w:val="en-US" w:eastAsia="en-GB"/>
        </w:rPr>
        <w:tab/>
        <w:t>Website: </w:t>
      </w:r>
      <w:hyperlink r:id="rId12" w:tgtFrame="_blank" w:history="1">
        <w:r w:rsidRPr="00EE6209">
          <w:rPr>
            <w:rStyle w:val="Hyperlink"/>
            <w:rFonts w:ascii="Calibri" w:hAnsi="Calibri"/>
            <w:sz w:val="20"/>
            <w:lang w:val="en-US" w:eastAsia="en-GB"/>
          </w:rPr>
          <w:t>www.fespa.com</w:t>
        </w:r>
      </w:hyperlink>
      <w:r w:rsidRPr="00EE6209">
        <w:rPr>
          <w:rFonts w:ascii="Calibri" w:hAnsi="Calibri"/>
          <w:sz w:val="20"/>
          <w:lang w:val="en-US" w:eastAsia="en-GB"/>
        </w:rPr>
        <w:t>   </w:t>
      </w:r>
    </w:p>
    <w:p w14:paraId="09ADF3C5" w14:textId="251FD8C0" w:rsidR="003C2FD6" w:rsidRPr="00623F10"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623F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7CA" w14:textId="77777777" w:rsidR="00C70183" w:rsidRDefault="00C70183" w:rsidP="00C70183">
      <w:pPr>
        <w:spacing w:after="0" w:line="240" w:lineRule="auto"/>
      </w:pPr>
      <w:r>
        <w:separator/>
      </w:r>
    </w:p>
  </w:endnote>
  <w:endnote w:type="continuationSeparator" w:id="0">
    <w:p w14:paraId="7059D8D0" w14:textId="77777777" w:rsidR="00C70183" w:rsidRDefault="00C70183" w:rsidP="00C7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90EA" w14:textId="77777777" w:rsidR="00C70183" w:rsidRDefault="00C70183" w:rsidP="00C70183">
      <w:pPr>
        <w:spacing w:after="0" w:line="240" w:lineRule="auto"/>
      </w:pPr>
      <w:r>
        <w:separator/>
      </w:r>
    </w:p>
  </w:footnote>
  <w:footnote w:type="continuationSeparator" w:id="0">
    <w:p w14:paraId="2395744B" w14:textId="77777777" w:rsidR="00C70183" w:rsidRDefault="00C70183" w:rsidP="00C7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7908"/>
    <w:rsid w:val="0001433C"/>
    <w:rsid w:val="00020119"/>
    <w:rsid w:val="00022AE2"/>
    <w:rsid w:val="000315EB"/>
    <w:rsid w:val="00032C8F"/>
    <w:rsid w:val="000332B4"/>
    <w:rsid w:val="000346BA"/>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179F"/>
    <w:rsid w:val="00072A2C"/>
    <w:rsid w:val="0007555C"/>
    <w:rsid w:val="000805E9"/>
    <w:rsid w:val="0009082F"/>
    <w:rsid w:val="00091447"/>
    <w:rsid w:val="00091495"/>
    <w:rsid w:val="00094650"/>
    <w:rsid w:val="000959D4"/>
    <w:rsid w:val="00096CD0"/>
    <w:rsid w:val="000A066B"/>
    <w:rsid w:val="000A2A70"/>
    <w:rsid w:val="000A39E5"/>
    <w:rsid w:val="000A4F92"/>
    <w:rsid w:val="000A52B1"/>
    <w:rsid w:val="000B0121"/>
    <w:rsid w:val="000B141B"/>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349"/>
    <w:rsid w:val="00152815"/>
    <w:rsid w:val="00160EDE"/>
    <w:rsid w:val="00163688"/>
    <w:rsid w:val="0016650B"/>
    <w:rsid w:val="00167F62"/>
    <w:rsid w:val="00182A11"/>
    <w:rsid w:val="00183E2B"/>
    <w:rsid w:val="0018564F"/>
    <w:rsid w:val="00185942"/>
    <w:rsid w:val="0018772A"/>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115"/>
    <w:rsid w:val="001B413A"/>
    <w:rsid w:val="001C01DC"/>
    <w:rsid w:val="001C29A0"/>
    <w:rsid w:val="001C2DE2"/>
    <w:rsid w:val="001C32C1"/>
    <w:rsid w:val="001C4272"/>
    <w:rsid w:val="001C49BA"/>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0819"/>
    <w:rsid w:val="002320CE"/>
    <w:rsid w:val="00234089"/>
    <w:rsid w:val="00235AE3"/>
    <w:rsid w:val="002430DE"/>
    <w:rsid w:val="00244EDB"/>
    <w:rsid w:val="002503D1"/>
    <w:rsid w:val="002516AB"/>
    <w:rsid w:val="00265B4A"/>
    <w:rsid w:val="0026747E"/>
    <w:rsid w:val="0026796A"/>
    <w:rsid w:val="0027138A"/>
    <w:rsid w:val="002833AB"/>
    <w:rsid w:val="00284A33"/>
    <w:rsid w:val="002864A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338A"/>
    <w:rsid w:val="002F6017"/>
    <w:rsid w:val="00301C65"/>
    <w:rsid w:val="0030651E"/>
    <w:rsid w:val="00307004"/>
    <w:rsid w:val="00310002"/>
    <w:rsid w:val="00311BD5"/>
    <w:rsid w:val="0032054B"/>
    <w:rsid w:val="00323278"/>
    <w:rsid w:val="00325341"/>
    <w:rsid w:val="00333929"/>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1C48"/>
    <w:rsid w:val="003E215D"/>
    <w:rsid w:val="003E226E"/>
    <w:rsid w:val="003E3C34"/>
    <w:rsid w:val="003E73DE"/>
    <w:rsid w:val="003E7C52"/>
    <w:rsid w:val="003F48F6"/>
    <w:rsid w:val="003F60B9"/>
    <w:rsid w:val="00400D61"/>
    <w:rsid w:val="00411AA3"/>
    <w:rsid w:val="00420F63"/>
    <w:rsid w:val="00421BAB"/>
    <w:rsid w:val="004241FE"/>
    <w:rsid w:val="0042606D"/>
    <w:rsid w:val="00430940"/>
    <w:rsid w:val="00434D54"/>
    <w:rsid w:val="00445652"/>
    <w:rsid w:val="00447014"/>
    <w:rsid w:val="00450DB1"/>
    <w:rsid w:val="004511C7"/>
    <w:rsid w:val="00451A8F"/>
    <w:rsid w:val="00453033"/>
    <w:rsid w:val="004544E8"/>
    <w:rsid w:val="00456D92"/>
    <w:rsid w:val="00462CE3"/>
    <w:rsid w:val="00464C43"/>
    <w:rsid w:val="00466FD9"/>
    <w:rsid w:val="0047744B"/>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E7752"/>
    <w:rsid w:val="004F139E"/>
    <w:rsid w:val="004F169B"/>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270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527D"/>
    <w:rsid w:val="005E7C58"/>
    <w:rsid w:val="005F577D"/>
    <w:rsid w:val="00607253"/>
    <w:rsid w:val="00607A2D"/>
    <w:rsid w:val="006111F1"/>
    <w:rsid w:val="0061294A"/>
    <w:rsid w:val="00615610"/>
    <w:rsid w:val="00615E72"/>
    <w:rsid w:val="006207DE"/>
    <w:rsid w:val="006225F9"/>
    <w:rsid w:val="006234D1"/>
    <w:rsid w:val="00623F10"/>
    <w:rsid w:val="006274DB"/>
    <w:rsid w:val="00631C79"/>
    <w:rsid w:val="00637352"/>
    <w:rsid w:val="00637BC0"/>
    <w:rsid w:val="006403EE"/>
    <w:rsid w:val="00641B8D"/>
    <w:rsid w:val="0065252A"/>
    <w:rsid w:val="0065349C"/>
    <w:rsid w:val="00653C56"/>
    <w:rsid w:val="006551BD"/>
    <w:rsid w:val="006647DD"/>
    <w:rsid w:val="00666BBA"/>
    <w:rsid w:val="00674623"/>
    <w:rsid w:val="006803C2"/>
    <w:rsid w:val="00680FDC"/>
    <w:rsid w:val="006825D5"/>
    <w:rsid w:val="00682AD1"/>
    <w:rsid w:val="00687A4A"/>
    <w:rsid w:val="00694B72"/>
    <w:rsid w:val="006A2F1E"/>
    <w:rsid w:val="006A3360"/>
    <w:rsid w:val="006A5A73"/>
    <w:rsid w:val="006B5371"/>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258"/>
    <w:rsid w:val="00727610"/>
    <w:rsid w:val="00730BF6"/>
    <w:rsid w:val="00730FD0"/>
    <w:rsid w:val="00733306"/>
    <w:rsid w:val="00733690"/>
    <w:rsid w:val="0073490C"/>
    <w:rsid w:val="00735BD6"/>
    <w:rsid w:val="00740A9F"/>
    <w:rsid w:val="00740CF4"/>
    <w:rsid w:val="0074127A"/>
    <w:rsid w:val="00743221"/>
    <w:rsid w:val="00744454"/>
    <w:rsid w:val="007464DB"/>
    <w:rsid w:val="00747FF6"/>
    <w:rsid w:val="00751274"/>
    <w:rsid w:val="00765C8E"/>
    <w:rsid w:val="00770526"/>
    <w:rsid w:val="00773D88"/>
    <w:rsid w:val="0077417F"/>
    <w:rsid w:val="00774233"/>
    <w:rsid w:val="00775956"/>
    <w:rsid w:val="00775A5B"/>
    <w:rsid w:val="00775DD6"/>
    <w:rsid w:val="00776BE3"/>
    <w:rsid w:val="00777950"/>
    <w:rsid w:val="00790A67"/>
    <w:rsid w:val="00795349"/>
    <w:rsid w:val="0079654E"/>
    <w:rsid w:val="007A5C7E"/>
    <w:rsid w:val="007A7657"/>
    <w:rsid w:val="007B0B08"/>
    <w:rsid w:val="007B0DCB"/>
    <w:rsid w:val="007B1B94"/>
    <w:rsid w:val="007B6D11"/>
    <w:rsid w:val="007B75BD"/>
    <w:rsid w:val="007C3EF1"/>
    <w:rsid w:val="007C60A5"/>
    <w:rsid w:val="007C71C1"/>
    <w:rsid w:val="007D05C8"/>
    <w:rsid w:val="007D3FB1"/>
    <w:rsid w:val="007D774C"/>
    <w:rsid w:val="007E5FF9"/>
    <w:rsid w:val="007E7C9B"/>
    <w:rsid w:val="007F3A51"/>
    <w:rsid w:val="008016EF"/>
    <w:rsid w:val="0080546D"/>
    <w:rsid w:val="0081294E"/>
    <w:rsid w:val="00812A7C"/>
    <w:rsid w:val="00812DFD"/>
    <w:rsid w:val="0082138C"/>
    <w:rsid w:val="00823FD3"/>
    <w:rsid w:val="008256A8"/>
    <w:rsid w:val="00825CC1"/>
    <w:rsid w:val="00835B4D"/>
    <w:rsid w:val="00843A71"/>
    <w:rsid w:val="00843DDB"/>
    <w:rsid w:val="008449D6"/>
    <w:rsid w:val="00845A09"/>
    <w:rsid w:val="008464AE"/>
    <w:rsid w:val="008478A1"/>
    <w:rsid w:val="00853BE8"/>
    <w:rsid w:val="00862737"/>
    <w:rsid w:val="00862F59"/>
    <w:rsid w:val="00864907"/>
    <w:rsid w:val="00866167"/>
    <w:rsid w:val="00867D9D"/>
    <w:rsid w:val="00871118"/>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67EB7"/>
    <w:rsid w:val="00970B43"/>
    <w:rsid w:val="00976D3F"/>
    <w:rsid w:val="00980BA6"/>
    <w:rsid w:val="009839AB"/>
    <w:rsid w:val="00984680"/>
    <w:rsid w:val="0098545E"/>
    <w:rsid w:val="0098628E"/>
    <w:rsid w:val="00986DCF"/>
    <w:rsid w:val="00987858"/>
    <w:rsid w:val="00991787"/>
    <w:rsid w:val="00992DBF"/>
    <w:rsid w:val="00993D51"/>
    <w:rsid w:val="009A4FDF"/>
    <w:rsid w:val="009A502F"/>
    <w:rsid w:val="009A6166"/>
    <w:rsid w:val="009B40CC"/>
    <w:rsid w:val="009B7612"/>
    <w:rsid w:val="009C2090"/>
    <w:rsid w:val="009C4964"/>
    <w:rsid w:val="009C7232"/>
    <w:rsid w:val="009D0F89"/>
    <w:rsid w:val="009D1135"/>
    <w:rsid w:val="009D51D9"/>
    <w:rsid w:val="009D6EEB"/>
    <w:rsid w:val="009E1A21"/>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7B9"/>
    <w:rsid w:val="00A4791B"/>
    <w:rsid w:val="00A515D1"/>
    <w:rsid w:val="00A524A4"/>
    <w:rsid w:val="00A54FE8"/>
    <w:rsid w:val="00A60F1F"/>
    <w:rsid w:val="00A66986"/>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47"/>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1C50"/>
    <w:rsid w:val="00BA3E28"/>
    <w:rsid w:val="00BA4A46"/>
    <w:rsid w:val="00BA5A9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2CA1"/>
    <w:rsid w:val="00C43D0C"/>
    <w:rsid w:val="00C45149"/>
    <w:rsid w:val="00C4524F"/>
    <w:rsid w:val="00C45AB7"/>
    <w:rsid w:val="00C47441"/>
    <w:rsid w:val="00C52B15"/>
    <w:rsid w:val="00C52CA5"/>
    <w:rsid w:val="00C52CB2"/>
    <w:rsid w:val="00C5370D"/>
    <w:rsid w:val="00C5713B"/>
    <w:rsid w:val="00C633E4"/>
    <w:rsid w:val="00C653C2"/>
    <w:rsid w:val="00C66721"/>
    <w:rsid w:val="00C66C00"/>
    <w:rsid w:val="00C70183"/>
    <w:rsid w:val="00C76148"/>
    <w:rsid w:val="00C76418"/>
    <w:rsid w:val="00C76496"/>
    <w:rsid w:val="00C81522"/>
    <w:rsid w:val="00C81523"/>
    <w:rsid w:val="00C81A93"/>
    <w:rsid w:val="00C859BD"/>
    <w:rsid w:val="00C9029C"/>
    <w:rsid w:val="00C9042B"/>
    <w:rsid w:val="00C90B0F"/>
    <w:rsid w:val="00C9214F"/>
    <w:rsid w:val="00C93A19"/>
    <w:rsid w:val="00C93C3C"/>
    <w:rsid w:val="00C9447F"/>
    <w:rsid w:val="00CA2FB1"/>
    <w:rsid w:val="00CB1F17"/>
    <w:rsid w:val="00CC446F"/>
    <w:rsid w:val="00CC457C"/>
    <w:rsid w:val="00CC5112"/>
    <w:rsid w:val="00CD0BC6"/>
    <w:rsid w:val="00CD2B65"/>
    <w:rsid w:val="00CD3981"/>
    <w:rsid w:val="00CD3FCE"/>
    <w:rsid w:val="00CD404B"/>
    <w:rsid w:val="00CD4225"/>
    <w:rsid w:val="00CD4D0C"/>
    <w:rsid w:val="00CD64C4"/>
    <w:rsid w:val="00CE3192"/>
    <w:rsid w:val="00CE730C"/>
    <w:rsid w:val="00CF1C05"/>
    <w:rsid w:val="00CF39DB"/>
    <w:rsid w:val="00CF4089"/>
    <w:rsid w:val="00CF4895"/>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5695D"/>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1853"/>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167A"/>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481"/>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03EA"/>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041E"/>
    <w:rsid w:val="00ED13B6"/>
    <w:rsid w:val="00ED273B"/>
    <w:rsid w:val="00ED3072"/>
    <w:rsid w:val="00ED55FA"/>
    <w:rsid w:val="00ED6324"/>
    <w:rsid w:val="00EE0260"/>
    <w:rsid w:val="00EE31B1"/>
    <w:rsid w:val="00EE6209"/>
    <w:rsid w:val="00EF4D75"/>
    <w:rsid w:val="00EF794B"/>
    <w:rsid w:val="00F006A2"/>
    <w:rsid w:val="00F008E7"/>
    <w:rsid w:val="00F00FAF"/>
    <w:rsid w:val="00F024AD"/>
    <w:rsid w:val="00F024B2"/>
    <w:rsid w:val="00F0404C"/>
    <w:rsid w:val="00F04F6A"/>
    <w:rsid w:val="00F05517"/>
    <w:rsid w:val="00F0587E"/>
    <w:rsid w:val="00F10AF3"/>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B0210"/>
    <w:rsid w:val="00FB10B7"/>
    <w:rsid w:val="00FB1F5C"/>
    <w:rsid w:val="00FB281D"/>
    <w:rsid w:val="00FB6504"/>
    <w:rsid w:val="00FB6730"/>
    <w:rsid w:val="00FC2C68"/>
    <w:rsid w:val="00FC3D39"/>
    <w:rsid w:val="00FD233F"/>
    <w:rsid w:val="00FD34A8"/>
    <w:rsid w:val="00FD54F6"/>
    <w:rsid w:val="00FD693F"/>
    <w:rsid w:val="00FE0B5C"/>
    <w:rsid w:val="00FE0C0F"/>
    <w:rsid w:val="00FE2291"/>
    <w:rsid w:val="00FE511E"/>
    <w:rsid w:val="00FE5A98"/>
    <w:rsid w:val="00FE6E74"/>
    <w:rsid w:val="0155321C"/>
    <w:rsid w:val="0573B6E6"/>
    <w:rsid w:val="115447CC"/>
    <w:rsid w:val="124B814D"/>
    <w:rsid w:val="1DBDE6BA"/>
    <w:rsid w:val="24E0B198"/>
    <w:rsid w:val="2AE60741"/>
    <w:rsid w:val="2D024B57"/>
    <w:rsid w:val="31202C3F"/>
    <w:rsid w:val="388E844E"/>
    <w:rsid w:val="398AEDD6"/>
    <w:rsid w:val="40AA36C4"/>
    <w:rsid w:val="42460725"/>
    <w:rsid w:val="46BDC68C"/>
    <w:rsid w:val="4C5009CF"/>
    <w:rsid w:val="5178E36A"/>
    <w:rsid w:val="538489F5"/>
    <w:rsid w:val="5682112A"/>
    <w:rsid w:val="590C9178"/>
    <w:rsid w:val="5B328A86"/>
    <w:rsid w:val="5C697CB3"/>
    <w:rsid w:val="5F03F1C5"/>
    <w:rsid w:val="60F21DE2"/>
    <w:rsid w:val="60FAF7D7"/>
    <w:rsid w:val="62F9228E"/>
    <w:rsid w:val="636E65CA"/>
    <w:rsid w:val="664D3DD0"/>
    <w:rsid w:val="686B228D"/>
    <w:rsid w:val="6F16C74D"/>
    <w:rsid w:val="76ADADA2"/>
    <w:rsid w:val="792A7148"/>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004D4"/>
  <w15:chartTrackingRefBased/>
  <w15:docId w15:val="{FFF949A0-E789-4F64-9AF8-46CA2979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C7018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0183"/>
  </w:style>
  <w:style w:type="paragraph" w:styleId="Footer">
    <w:name w:val="footer"/>
    <w:basedOn w:val="Normal"/>
    <w:link w:val="FooterChar"/>
    <w:uiPriority w:val="99"/>
    <w:unhideWhenUsed/>
    <w:rsid w:val="00C7018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14C26-03BA-463E-873A-0F6138E4157C}"/>
</file>

<file path=customXml/itemProps2.xml><?xml version="1.0" encoding="utf-8"?>
<ds:datastoreItem xmlns:ds="http://schemas.openxmlformats.org/officeDocument/2006/customXml" ds:itemID="{41BE573A-B829-430B-BA94-B661BF967019}"/>
</file>

<file path=customXml/itemProps3.xml><?xml version="1.0" encoding="utf-8"?>
<ds:datastoreItem xmlns:ds="http://schemas.openxmlformats.org/officeDocument/2006/customXml" ds:itemID="{DD03B361-3629-423B-A4F2-669C8DEA8D84}"/>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5145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Sparkling Lengua</cp:lastModifiedBy>
  <cp:revision>2</cp:revision>
  <dcterms:created xsi:type="dcterms:W3CDTF">2026-02-26T14:33:00Z</dcterms:created>
  <dcterms:modified xsi:type="dcterms:W3CDTF">2026-03-02T15:34:00Z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ies>
</file>