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7320" w14:textId="77777777" w:rsidR="00D14B62" w:rsidRPr="00C87A91" w:rsidRDefault="00D14B62" w:rsidP="00D14B62">
      <w:pPr>
        <w:tabs>
          <w:tab w:val="left" w:pos="245"/>
        </w:tabs>
        <w:spacing w:after="0" w:line="240" w:lineRule="auto"/>
        <w:rPr>
          <w:rFonts w:ascii="Calibri" w:eastAsia="Times New Roman" w:hAnsi="Calibri" w:cs="Calibri"/>
          <w:kern w:val="0"/>
          <w:szCs w:val="20"/>
          <w14:ligatures w14:val="none"/>
        </w:rPr>
      </w:pPr>
      <w:r w:rsidRPr="00C87A91">
        <w:rPr>
          <w:rFonts w:ascii="Calibri" w:hAnsi="Calibri"/>
          <w:b/>
          <w:noProof/>
          <w:color w:val="FF0000"/>
        </w:rPr>
        <w:drawing>
          <wp:inline distT="0" distB="0" distL="0" distR="0" wp14:anchorId="217125C0" wp14:editId="0CC2035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4674AE5" w14:textId="77777777" w:rsidR="00D14B62" w:rsidRPr="00C87A91" w:rsidRDefault="00D14B62" w:rsidP="00D14B62">
      <w:pPr>
        <w:tabs>
          <w:tab w:val="left" w:pos="245"/>
        </w:tabs>
        <w:spacing w:after="0" w:line="240" w:lineRule="auto"/>
        <w:rPr>
          <w:rFonts w:ascii="Calibri" w:eastAsia="Times New Roman" w:hAnsi="Calibri" w:cs="Calibri"/>
          <w:kern w:val="0"/>
          <w:szCs w:val="20"/>
          <w14:ligatures w14:val="none"/>
        </w:rPr>
      </w:pPr>
    </w:p>
    <w:p w14:paraId="49B11CD8" w14:textId="77777777" w:rsidR="00D14B62" w:rsidRPr="00C87A91" w:rsidRDefault="00D14B62" w:rsidP="00D14B62">
      <w:pPr>
        <w:tabs>
          <w:tab w:val="left" w:pos="245"/>
        </w:tabs>
        <w:spacing w:after="0" w:line="240" w:lineRule="auto"/>
        <w:rPr>
          <w:rFonts w:ascii="Calibri" w:eastAsia="Times New Roman" w:hAnsi="Calibri" w:cs="Calibri"/>
          <w:color w:val="003399"/>
          <w:kern w:val="0"/>
          <w14:ligatures w14:val="none"/>
        </w:rPr>
      </w:pPr>
      <w:r w:rsidRPr="00C87A91">
        <w:rPr>
          <w:rFonts w:ascii="Calibri" w:hAnsi="Calibri"/>
          <w:noProof/>
        </w:rPr>
        <w:drawing>
          <wp:inline distT="0" distB="0" distL="0" distR="0" wp14:anchorId="0A06796C" wp14:editId="356CD7C9">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AAC594C" w14:textId="77777777" w:rsidR="00D14B62" w:rsidRPr="00C87A91" w:rsidRDefault="00D14B62" w:rsidP="00D14B62">
      <w:pPr>
        <w:spacing w:after="0" w:line="240" w:lineRule="auto"/>
        <w:rPr>
          <w:rFonts w:ascii="Arial" w:eastAsia="Times New Roman" w:hAnsi="Arial" w:cs="Arial"/>
          <w:b/>
          <w:kern w:val="0"/>
          <w:sz w:val="28"/>
          <w:szCs w:val="28"/>
          <w14:ligatures w14:val="none"/>
        </w:rPr>
      </w:pPr>
    </w:p>
    <w:p w14:paraId="11CB5E9B" w14:textId="77777777" w:rsidR="00A3398C" w:rsidRPr="00C87A91" w:rsidRDefault="00A3398C" w:rsidP="00A3398C">
      <w:pPr>
        <w:spacing w:after="0" w:line="240" w:lineRule="auto"/>
        <w:rPr>
          <w:rFonts w:ascii="Arial" w:eastAsia="Aptos" w:hAnsi="Arial" w:cs="Arial"/>
          <w:b/>
          <w:bCs/>
          <w:kern w:val="0"/>
        </w:rPr>
      </w:pPr>
      <w:r w:rsidRPr="00C87A91">
        <w:rPr>
          <w:rFonts w:ascii="Arial" w:hAnsi="Arial"/>
          <w:b/>
        </w:rPr>
        <w:t xml:space="preserve">PR-Ansprechpartner:                                                                </w:t>
      </w:r>
    </w:p>
    <w:p w14:paraId="41F917FB" w14:textId="77777777" w:rsidR="00A3398C" w:rsidRPr="00C87A91" w:rsidRDefault="00A3398C" w:rsidP="00A3398C">
      <w:pPr>
        <w:spacing w:after="0" w:line="240" w:lineRule="auto"/>
        <w:rPr>
          <w:rFonts w:ascii="Arial" w:eastAsia="Aptos" w:hAnsi="Arial" w:cs="Arial"/>
          <w:kern w:val="0"/>
        </w:rPr>
      </w:pPr>
      <w:r w:rsidRPr="00C87A91">
        <w:rPr>
          <w:rFonts w:ascii="Arial" w:hAnsi="Arial"/>
        </w:rPr>
        <w:t>Nick Stacy, Sun Chemical</w:t>
      </w:r>
      <w:r w:rsidRPr="00C87A91">
        <w:rPr>
          <w:rFonts w:ascii="Arial" w:hAnsi="Arial"/>
        </w:rPr>
        <w:tab/>
      </w:r>
      <w:r w:rsidRPr="00C87A91">
        <w:rPr>
          <w:rFonts w:ascii="Arial" w:hAnsi="Arial"/>
        </w:rPr>
        <w:tab/>
        <w:t xml:space="preserve">Sirah Awan, AD Communications, Großbritannien </w:t>
      </w:r>
    </w:p>
    <w:p w14:paraId="0C19D074" w14:textId="5D5F570A" w:rsidR="00A3398C" w:rsidRPr="00C87A91" w:rsidRDefault="00A3398C" w:rsidP="00A3398C">
      <w:pPr>
        <w:spacing w:after="0" w:line="240" w:lineRule="auto"/>
        <w:rPr>
          <w:rFonts w:ascii="Arial" w:eastAsia="Aptos" w:hAnsi="Arial" w:cs="Arial"/>
          <w:kern w:val="0"/>
        </w:rPr>
      </w:pPr>
      <w:r w:rsidRPr="00C87A91">
        <w:rPr>
          <w:rFonts w:ascii="Arial" w:hAnsi="Arial"/>
        </w:rPr>
        <w:t xml:space="preserve">+1 859 628 2045 </w:t>
      </w:r>
      <w:r w:rsidR="00C87A91">
        <w:rPr>
          <w:rFonts w:ascii="Arial" w:hAnsi="Arial"/>
        </w:rPr>
        <w:tab/>
      </w:r>
      <w:r w:rsidR="00C87A91">
        <w:rPr>
          <w:rFonts w:ascii="Arial" w:hAnsi="Arial"/>
        </w:rPr>
        <w:tab/>
      </w:r>
      <w:r w:rsidR="00C87A91">
        <w:rPr>
          <w:rFonts w:ascii="Arial" w:hAnsi="Arial"/>
        </w:rPr>
        <w:tab/>
      </w:r>
      <w:r w:rsidRPr="00C87A91">
        <w:rPr>
          <w:rFonts w:ascii="Arial" w:hAnsi="Arial"/>
        </w:rPr>
        <w:t>+44 (0)1372 460542</w:t>
      </w:r>
    </w:p>
    <w:p w14:paraId="555EA491" w14:textId="77777777" w:rsidR="00A3398C" w:rsidRPr="00C87A91" w:rsidRDefault="00A3398C" w:rsidP="00A3398C">
      <w:pPr>
        <w:spacing w:after="0" w:line="240" w:lineRule="auto"/>
        <w:rPr>
          <w:rFonts w:ascii="Arial" w:eastAsia="Aptos" w:hAnsi="Arial" w:cs="Arial"/>
          <w:kern w:val="0"/>
          <w:u w:val="single"/>
        </w:rPr>
      </w:pPr>
      <w:hyperlink r:id="rId11" w:history="1">
        <w:r w:rsidRPr="00C87A91">
          <w:rPr>
            <w:rFonts w:ascii="Arial" w:hAnsi="Arial"/>
            <w:color w:val="467886"/>
            <w:u w:val="single"/>
          </w:rPr>
          <w:t>nick.stacy@sunchemical.com</w:t>
        </w:r>
      </w:hyperlink>
      <w:r w:rsidRPr="00C87A91">
        <w:rPr>
          <w:rFonts w:ascii="Arial" w:hAnsi="Arial"/>
        </w:rPr>
        <w:t xml:space="preserve">          </w:t>
      </w:r>
      <w:hyperlink r:id="rId12" w:history="1">
        <w:r w:rsidRPr="00C87A91">
          <w:rPr>
            <w:rFonts w:ascii="Arial" w:hAnsi="Arial"/>
            <w:color w:val="467886"/>
            <w:u w:val="single"/>
          </w:rPr>
          <w:t>sawan@adcomms.co.uk</w:t>
        </w:r>
      </w:hyperlink>
      <w:r w:rsidRPr="00C87A91">
        <w:rPr>
          <w:rFonts w:ascii="Arial" w:hAnsi="Arial"/>
          <w:u w:val="single"/>
        </w:rPr>
        <w:t xml:space="preserve"> </w:t>
      </w:r>
    </w:p>
    <w:p w14:paraId="22986AE6" w14:textId="77777777" w:rsidR="00D14B62" w:rsidRPr="00C87A91" w:rsidRDefault="00D14B62" w:rsidP="00D14B62">
      <w:pPr>
        <w:spacing w:after="0" w:line="240" w:lineRule="auto"/>
        <w:jc w:val="center"/>
        <w:rPr>
          <w:rFonts w:ascii="Arial Black" w:hAnsi="Arial Black" w:cs="Calibri"/>
          <w:b/>
          <w:kern w:val="0"/>
          <w:sz w:val="24"/>
          <w:szCs w:val="24"/>
          <w14:ligatures w14:val="none"/>
        </w:rPr>
      </w:pPr>
    </w:p>
    <w:p w14:paraId="41887D31" w14:textId="7191F39D" w:rsidR="00D14B62" w:rsidRPr="00C87A91" w:rsidRDefault="00D14B62" w:rsidP="00D14B62">
      <w:pPr>
        <w:spacing w:after="0" w:line="240" w:lineRule="auto"/>
        <w:jc w:val="center"/>
        <w:rPr>
          <w:rFonts w:ascii="Arial Black" w:eastAsia="Times New Roman" w:hAnsi="Arial Black" w:cs="Times New Roman"/>
          <w:b/>
          <w:bCs/>
          <w:kern w:val="0"/>
          <w:sz w:val="28"/>
          <w:szCs w:val="28"/>
          <w14:ligatures w14:val="none"/>
        </w:rPr>
      </w:pPr>
      <w:r w:rsidRPr="00C87A91">
        <w:rPr>
          <w:rFonts w:ascii="Arial Black" w:hAnsi="Arial Black"/>
          <w:b/>
          <w:sz w:val="28"/>
        </w:rPr>
        <w:t>Sun Chemical mit transformativen Lösungen auf der FESPA 2026</w:t>
      </w:r>
    </w:p>
    <w:p w14:paraId="3419D8F8" w14:textId="77777777" w:rsidR="00D14B62" w:rsidRPr="00C87A91" w:rsidRDefault="00D14B62" w:rsidP="00D14B62">
      <w:pPr>
        <w:spacing w:after="0" w:line="240" w:lineRule="auto"/>
        <w:jc w:val="center"/>
        <w:rPr>
          <w:rFonts w:ascii="Arial Narrow" w:eastAsia="Times New Roman" w:hAnsi="Arial Narrow" w:cs="Times New Roman"/>
          <w:sz w:val="24"/>
          <w:szCs w:val="24"/>
        </w:rPr>
      </w:pPr>
    </w:p>
    <w:p w14:paraId="68F9F869" w14:textId="53A95CE4" w:rsidR="00D14B62" w:rsidRPr="00C87A91" w:rsidRDefault="00D14B62" w:rsidP="00D14B62">
      <w:pPr>
        <w:spacing w:after="0" w:line="240" w:lineRule="auto"/>
        <w:jc w:val="both"/>
        <w:rPr>
          <w:rFonts w:ascii="Arial Narrow" w:eastAsia="Times New Roman" w:hAnsi="Arial Narrow"/>
          <w:kern w:val="0"/>
          <w:sz w:val="24"/>
          <w:szCs w:val="24"/>
          <w14:ligatures w14:val="none"/>
        </w:rPr>
      </w:pPr>
      <w:r w:rsidRPr="00C87A91">
        <w:rPr>
          <w:rFonts w:ascii="Arial Narrow" w:hAnsi="Arial Narrow"/>
          <w:b/>
          <w:sz w:val="24"/>
        </w:rPr>
        <w:t>SOUTH NORMANTON, Großbritannien</w:t>
      </w:r>
      <w:r w:rsidRPr="00C87A91">
        <w:rPr>
          <w:rFonts w:ascii="Arial Narrow" w:hAnsi="Arial Narrow"/>
          <w:sz w:val="24"/>
        </w:rPr>
        <w:t xml:space="preserve">, </w:t>
      </w:r>
      <w:r w:rsidR="005733AA">
        <w:rPr>
          <w:rFonts w:ascii="Arial Narrow" w:hAnsi="Arial Narrow"/>
          <w:sz w:val="24"/>
        </w:rPr>
        <w:t>01</w:t>
      </w:r>
      <w:r w:rsidRPr="00C87A91">
        <w:rPr>
          <w:rFonts w:ascii="Arial Narrow" w:hAnsi="Arial Narrow"/>
          <w:sz w:val="24"/>
        </w:rPr>
        <w:t xml:space="preserve">. </w:t>
      </w:r>
      <w:r w:rsidR="005733AA">
        <w:rPr>
          <w:rFonts w:ascii="Arial Narrow" w:hAnsi="Arial Narrow"/>
          <w:sz w:val="24"/>
        </w:rPr>
        <w:t>April</w:t>
      </w:r>
      <w:r w:rsidRPr="00C87A91">
        <w:rPr>
          <w:rFonts w:ascii="Arial Narrow" w:hAnsi="Arial Narrow"/>
          <w:sz w:val="24"/>
        </w:rPr>
        <w:t>. 2026 – Sun Chemical präsentiert innovative Lösungen für den Digital-, Sieb- und Tampondruck an Stand 3-1B135 auf der FESPA 2026 (19. bis 22. Mai 2026, Gran Via, Fira de Barcelona). Zu sehen sind neue Initiativen und erweiterte Produktportfolios für Druck und Werbetechnik, Textilien und Industriedruck.</w:t>
      </w:r>
    </w:p>
    <w:p w14:paraId="581A825B" w14:textId="77777777" w:rsidR="000B5CBE" w:rsidRPr="00C87A91" w:rsidRDefault="000B5CBE" w:rsidP="00D14B62">
      <w:pPr>
        <w:spacing w:after="0" w:line="240" w:lineRule="auto"/>
        <w:jc w:val="both"/>
        <w:rPr>
          <w:rFonts w:ascii="Arial Narrow" w:eastAsia="Times New Roman" w:hAnsi="Arial Narrow"/>
          <w:kern w:val="0"/>
          <w:sz w:val="24"/>
          <w:szCs w:val="24"/>
          <w14:ligatures w14:val="none"/>
        </w:rPr>
      </w:pPr>
    </w:p>
    <w:p w14:paraId="65F9D743" w14:textId="465E34DF" w:rsidR="00495173" w:rsidRPr="00C87A91" w:rsidRDefault="00A641C7" w:rsidP="00D14B62">
      <w:pPr>
        <w:spacing w:after="0" w:line="240" w:lineRule="auto"/>
        <w:jc w:val="both"/>
        <w:rPr>
          <w:rFonts w:ascii="Arial Narrow" w:eastAsia="Times New Roman" w:hAnsi="Arial Narrow"/>
          <w:b/>
          <w:bCs/>
          <w:kern w:val="0"/>
          <w:sz w:val="24"/>
          <w:szCs w:val="24"/>
          <w14:ligatures w14:val="none"/>
        </w:rPr>
      </w:pPr>
      <w:r w:rsidRPr="00C87A91">
        <w:rPr>
          <w:rFonts w:ascii="Arial Narrow" w:hAnsi="Arial Narrow"/>
          <w:b/>
          <w:sz w:val="24"/>
        </w:rPr>
        <w:t>Druck und Werbetechnik</w:t>
      </w:r>
    </w:p>
    <w:p w14:paraId="706690C3" w14:textId="77777777" w:rsidR="004E043A" w:rsidRPr="00C87A91" w:rsidRDefault="004E043A" w:rsidP="00D14B62">
      <w:pPr>
        <w:spacing w:after="0" w:line="240" w:lineRule="auto"/>
        <w:jc w:val="both"/>
        <w:rPr>
          <w:rFonts w:ascii="Arial Narrow" w:eastAsia="Times New Roman" w:hAnsi="Arial Narrow"/>
          <w:kern w:val="0"/>
          <w:sz w:val="24"/>
          <w:szCs w:val="24"/>
          <w14:ligatures w14:val="none"/>
        </w:rPr>
      </w:pPr>
    </w:p>
    <w:p w14:paraId="197E4F8C" w14:textId="2C40A9CA" w:rsidR="00A03646" w:rsidRPr="00C87A91" w:rsidRDefault="006375E1" w:rsidP="00A03646">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t xml:space="preserve">Eine Neuheit ist die wässrige Pigmenttinte Streamline® Kashu für Papier, Plakate und Wellpappe, die für den Epson i3200-Druckkopf optimiert wurde. Neben dieser neuen Tinte präsentiert Sun Chemical weitere wässrige Tinten für Plakate und Wellpappen-POS-Erzeugnisse, zu denen die Reihe Streamline Toccata gehört. </w:t>
      </w:r>
      <w:r w:rsidRPr="00C87A91">
        <w:rPr>
          <w:rFonts w:ascii="Arial" w:hAnsi="Arial"/>
          <w:color w:val="464144"/>
          <w:shd w:val="clear" w:color="auto" w:fill="FFFFFF"/>
        </w:rPr>
        <w:t xml:space="preserve"> </w:t>
      </w:r>
      <w:r w:rsidRPr="00C87A91">
        <w:rPr>
          <w:rFonts w:ascii="Arial Narrow" w:hAnsi="Arial Narrow"/>
          <w:sz w:val="24"/>
        </w:rPr>
        <w:t>Diese Tinten eignen sich für vielfältige Druckmedien – auch solche mit Tonbeschichtung – und erleichtern den Umstieg von Lösemittel- auf wässrige Tinten im Displaydruck.</w:t>
      </w:r>
    </w:p>
    <w:p w14:paraId="7AFB2FEF" w14:textId="77777777" w:rsidR="00564BFD" w:rsidRPr="00C87A91" w:rsidRDefault="00564BFD" w:rsidP="00A03646">
      <w:pPr>
        <w:spacing w:after="0" w:line="240" w:lineRule="auto"/>
        <w:jc w:val="both"/>
        <w:rPr>
          <w:rFonts w:ascii="Arial Narrow" w:eastAsia="Times New Roman" w:hAnsi="Arial Narrow"/>
          <w:kern w:val="0"/>
          <w:sz w:val="24"/>
          <w:szCs w:val="24"/>
          <w14:ligatures w14:val="none"/>
        </w:rPr>
      </w:pPr>
    </w:p>
    <w:p w14:paraId="61C685D7" w14:textId="55909C43" w:rsidR="006308E3" w:rsidRPr="00C87A91" w:rsidRDefault="00FE27FA" w:rsidP="006308E3">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t xml:space="preserve">Auch die Eco-Solvent-Tinten der Streamline-Reihe für Großformat- und Superwide-Maschinen sind auf der FESPA dabei. Zu ihnen gehören die für Kompatibilität mit Epson i3200- und Brother-Druckköpfen aktualisierten Tinten Streamline ESL 2 und Ultima. Die geruchsarmen, Greenguard Gold-zertifizierten Tinten sind in Kartuschen, Beuteln und Großpackungen erhältlich.  </w:t>
      </w:r>
    </w:p>
    <w:p w14:paraId="313B9F9C" w14:textId="77777777" w:rsidR="00D016BA" w:rsidRPr="00C87A91" w:rsidRDefault="00D016BA" w:rsidP="006308E3">
      <w:pPr>
        <w:spacing w:after="0" w:line="240" w:lineRule="auto"/>
        <w:jc w:val="both"/>
        <w:rPr>
          <w:rFonts w:ascii="Arial Narrow" w:eastAsia="Times New Roman" w:hAnsi="Arial Narrow"/>
          <w:kern w:val="0"/>
          <w:sz w:val="24"/>
          <w:szCs w:val="24"/>
          <w14:ligatures w14:val="none"/>
        </w:rPr>
      </w:pPr>
    </w:p>
    <w:p w14:paraId="0203D5FF" w14:textId="6E6E23B8" w:rsidR="005734DF" w:rsidRPr="00C87A91" w:rsidRDefault="00D016BA" w:rsidP="00AA21CD">
      <w:pPr>
        <w:rPr>
          <w:rFonts w:ascii="Arial Narrow" w:eastAsia="Times New Roman" w:hAnsi="Arial Narrow"/>
          <w:kern w:val="0"/>
          <w:sz w:val="24"/>
          <w:szCs w:val="24"/>
          <w14:ligatures w14:val="none"/>
        </w:rPr>
      </w:pPr>
      <w:r w:rsidRPr="00C87A91">
        <w:rPr>
          <w:rFonts w:ascii="Arial Narrow" w:hAnsi="Arial Narrow"/>
          <w:sz w:val="24"/>
        </w:rPr>
        <w:t>Am Stand zu sehen sind auch UV- und UV-DTF-Tinten mit niedriger Viskosität für den Epson i3200-Druckkopf.</w:t>
      </w:r>
      <w:r w:rsidRPr="00C87A91">
        <w:rPr>
          <w:rFonts w:ascii="Arial" w:hAnsi="Arial"/>
          <w:color w:val="464144"/>
          <w:shd w:val="clear" w:color="auto" w:fill="FFFFFF"/>
        </w:rPr>
        <w:t xml:space="preserve"> </w:t>
      </w:r>
      <w:r w:rsidRPr="00C87A91">
        <w:rPr>
          <w:rFonts w:ascii="Arial Narrow" w:hAnsi="Arial Narrow"/>
          <w:sz w:val="24"/>
        </w:rPr>
        <w:t>Kunden, die an niedrigviskosen UV-Tinten einschließlich solchen für DTF-Anwendungen interessiert sind, können entsprechende Optionen mit den Experten von Sun Chemical besprechen.</w:t>
      </w:r>
    </w:p>
    <w:p w14:paraId="22DF35DF" w14:textId="6835559A" w:rsidR="00D016BA" w:rsidRPr="00C87A91" w:rsidRDefault="00D016BA" w:rsidP="006308E3">
      <w:pPr>
        <w:spacing w:after="0" w:line="240" w:lineRule="auto"/>
        <w:jc w:val="both"/>
        <w:rPr>
          <w:rFonts w:ascii="Arial Narrow" w:eastAsia="Times New Roman" w:hAnsi="Arial Narrow"/>
          <w:kern w:val="0"/>
          <w:sz w:val="24"/>
          <w:szCs w:val="24"/>
          <w14:ligatures w14:val="none"/>
        </w:rPr>
      </w:pPr>
    </w:p>
    <w:p w14:paraId="4D4D4BC5" w14:textId="4EA92510" w:rsidR="00564BFD" w:rsidRPr="00C87A91" w:rsidRDefault="0065172C" w:rsidP="00A03646">
      <w:pPr>
        <w:spacing w:after="0" w:line="240" w:lineRule="auto"/>
        <w:jc w:val="both"/>
        <w:rPr>
          <w:rFonts w:ascii="Arial Narrow" w:eastAsia="Times New Roman" w:hAnsi="Arial Narrow"/>
          <w:b/>
          <w:bCs/>
          <w:kern w:val="0"/>
          <w:sz w:val="24"/>
          <w:szCs w:val="24"/>
          <w14:ligatures w14:val="none"/>
        </w:rPr>
      </w:pPr>
      <w:r w:rsidRPr="00C87A91">
        <w:rPr>
          <w:rFonts w:ascii="Arial Narrow" w:hAnsi="Arial Narrow"/>
          <w:b/>
          <w:sz w:val="24"/>
        </w:rPr>
        <w:t>Textildruck</w:t>
      </w:r>
    </w:p>
    <w:p w14:paraId="5C28D4C4" w14:textId="1DBE7FD5" w:rsidR="00A641C7" w:rsidRPr="00C87A91" w:rsidRDefault="00A641C7" w:rsidP="00D14B62">
      <w:pPr>
        <w:spacing w:after="0" w:line="240" w:lineRule="auto"/>
        <w:jc w:val="both"/>
        <w:rPr>
          <w:rFonts w:ascii="Arial Narrow" w:eastAsia="Times New Roman" w:hAnsi="Arial Narrow"/>
          <w:kern w:val="0"/>
          <w:sz w:val="24"/>
          <w:szCs w:val="24"/>
          <w14:ligatures w14:val="none"/>
        </w:rPr>
      </w:pPr>
    </w:p>
    <w:p w14:paraId="4C18CF6C" w14:textId="1DD4F838" w:rsidR="00CD3C4E" w:rsidRPr="00C87A91" w:rsidRDefault="00750A11" w:rsidP="00CD3C4E">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t>Mit Xennia Sapphire PC ist eine Pigmenttintenserie für Kyocera zu sehen, die zur Verbesserung der Farbechtheit auf einer Vielzahl von Textilien optimiert wurde. Am Stand vertreten ist auch ein komplettes Sortiment an Textildrucklösungen, darunter die marktführenden Sublimationstinten ElvaJet Opal und ElvaJet Topaz, die Reaktivfarbstofftinten Xennia Amethyst und die Säurefarbstofftinten Xennia Agate und Xennia Ruby. Sie eignen sich für vielfältige Textilien und erfüllen anerkannte Marktstandards, einschließlich Eco-Passport von OEKO-TEX, ZDHC Roadmap to Zero und GOTS für Pigment-, Reaktiv- und Säurefarbstoffe.</w:t>
      </w:r>
    </w:p>
    <w:p w14:paraId="314EC3B1" w14:textId="6EDA3B9F" w:rsidR="00CD3C4E" w:rsidRPr="00C87A91" w:rsidRDefault="00CD3C4E" w:rsidP="00750A11">
      <w:pPr>
        <w:spacing w:after="0" w:line="240" w:lineRule="auto"/>
        <w:jc w:val="both"/>
        <w:rPr>
          <w:rFonts w:ascii="Arial Narrow" w:eastAsia="Times New Roman" w:hAnsi="Arial Narrow"/>
          <w:kern w:val="0"/>
          <w:sz w:val="24"/>
          <w:szCs w:val="24"/>
          <w14:ligatures w14:val="none"/>
        </w:rPr>
      </w:pPr>
    </w:p>
    <w:p w14:paraId="16F99F2E" w14:textId="632CA688" w:rsidR="00C43A23" w:rsidRPr="00C87A91" w:rsidRDefault="00CD3C4E" w:rsidP="00750A11">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lastRenderedPageBreak/>
        <w:t>Neben dem Sortiment an Rolle-zu-Rolle-Textildrucktinten präsentiert Sun Chemical Xennia Jade, eine hochwertige DTF-Tinte mit hochdeckendem Weiß und leuchtenden Farben.</w:t>
      </w:r>
    </w:p>
    <w:p w14:paraId="4F932D11" w14:textId="77777777" w:rsidR="00C43A23" w:rsidRPr="00C87A91" w:rsidRDefault="00C43A23" w:rsidP="00750A11">
      <w:pPr>
        <w:spacing w:after="0" w:line="240" w:lineRule="auto"/>
        <w:jc w:val="both"/>
        <w:rPr>
          <w:rFonts w:ascii="Arial Narrow" w:eastAsia="Times New Roman" w:hAnsi="Arial Narrow"/>
          <w:kern w:val="0"/>
          <w:sz w:val="24"/>
          <w:szCs w:val="24"/>
          <w14:ligatures w14:val="none"/>
        </w:rPr>
      </w:pPr>
    </w:p>
    <w:p w14:paraId="5F05DB7F" w14:textId="77777777" w:rsidR="00F0656C" w:rsidRPr="00C87A91" w:rsidRDefault="00F0656C" w:rsidP="00750A11">
      <w:pPr>
        <w:spacing w:after="0" w:line="240" w:lineRule="auto"/>
        <w:jc w:val="both"/>
        <w:rPr>
          <w:rFonts w:ascii="Arial Narrow" w:eastAsia="Times New Roman" w:hAnsi="Arial Narrow"/>
          <w:kern w:val="0"/>
          <w:sz w:val="24"/>
          <w:szCs w:val="24"/>
          <w14:ligatures w14:val="none"/>
        </w:rPr>
      </w:pPr>
    </w:p>
    <w:p w14:paraId="14796BBC" w14:textId="22509870" w:rsidR="00F0656C" w:rsidRPr="00C87A91" w:rsidRDefault="00F0656C" w:rsidP="00750A11">
      <w:pPr>
        <w:spacing w:after="0" w:line="240" w:lineRule="auto"/>
        <w:jc w:val="both"/>
        <w:rPr>
          <w:rFonts w:ascii="Arial Narrow" w:eastAsia="Times New Roman" w:hAnsi="Arial Narrow"/>
          <w:b/>
          <w:bCs/>
          <w:kern w:val="0"/>
          <w:sz w:val="24"/>
          <w:szCs w:val="24"/>
          <w14:ligatures w14:val="none"/>
        </w:rPr>
      </w:pPr>
      <w:r w:rsidRPr="00C87A91">
        <w:rPr>
          <w:rFonts w:ascii="Arial Narrow" w:hAnsi="Arial Narrow"/>
          <w:b/>
          <w:sz w:val="24"/>
        </w:rPr>
        <w:t>Industriedruck</w:t>
      </w:r>
    </w:p>
    <w:p w14:paraId="742845CF" w14:textId="77777777" w:rsidR="0065172C" w:rsidRPr="00C87A91" w:rsidRDefault="0065172C" w:rsidP="00D14B62">
      <w:pPr>
        <w:spacing w:after="0" w:line="240" w:lineRule="auto"/>
        <w:jc w:val="both"/>
        <w:rPr>
          <w:rFonts w:ascii="Arial Narrow" w:eastAsia="Times New Roman" w:hAnsi="Arial Narrow"/>
          <w:kern w:val="0"/>
          <w:sz w:val="24"/>
          <w:szCs w:val="24"/>
          <w14:ligatures w14:val="none"/>
        </w:rPr>
      </w:pPr>
    </w:p>
    <w:p w14:paraId="0F5E7A99" w14:textId="42FDA3C5" w:rsidR="009A181A" w:rsidRPr="00C87A91" w:rsidRDefault="009A181A" w:rsidP="009A181A">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t>Das Sun Chemical-Expertenteam für Sieb- und Tampondruck präsentiert auf der FESPA ein umfangreiches Angebot an Lösungen für den Industriedruck. Dazu gehört eine neue Druckfarbe für den Textiltransferdruck auf Sportbekleidung, die sich durch hochdeckendes Weiß und eine hervorragende Flexibilität auszeichnet.</w:t>
      </w:r>
    </w:p>
    <w:p w14:paraId="140D0DCF" w14:textId="77777777" w:rsidR="0023372F" w:rsidRPr="00C87A91" w:rsidRDefault="0023372F" w:rsidP="009A181A">
      <w:pPr>
        <w:spacing w:after="0" w:line="240" w:lineRule="auto"/>
        <w:jc w:val="both"/>
        <w:rPr>
          <w:rFonts w:ascii="Arial Narrow" w:eastAsia="Times New Roman" w:hAnsi="Arial Narrow"/>
          <w:kern w:val="0"/>
          <w:sz w:val="24"/>
          <w:szCs w:val="24"/>
          <w14:ligatures w14:val="none"/>
        </w:rPr>
      </w:pPr>
    </w:p>
    <w:p w14:paraId="3F6D5B33" w14:textId="178099C8" w:rsidR="0087574A" w:rsidRPr="00C87A91" w:rsidRDefault="0087574A" w:rsidP="0087574A">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t xml:space="preserve">SunJet, die globale Inkjet-Marke von Sun Chemical und DIC, präsentiert innovative Tinten- und Prozesslösungen für den Inkjetdruck, darunter Kooperationen mit OEM-Partnern, Systemintegratoren und Druckkopfherstellern aus den Sparten Druck, Veredelung, Direct-to-Shape, Industriedruck und Verpackungen. Hierzu gehören auch Lösungen für Wellpappe.  </w:t>
      </w:r>
    </w:p>
    <w:p w14:paraId="0AD4CFA9" w14:textId="77777777" w:rsidR="0023372F" w:rsidRPr="00C87A91" w:rsidRDefault="0023372F" w:rsidP="009A181A">
      <w:pPr>
        <w:spacing w:after="0" w:line="240" w:lineRule="auto"/>
        <w:jc w:val="both"/>
        <w:rPr>
          <w:rFonts w:ascii="Arial Narrow" w:eastAsia="Times New Roman" w:hAnsi="Arial Narrow"/>
          <w:kern w:val="0"/>
          <w:sz w:val="24"/>
          <w:szCs w:val="24"/>
          <w14:ligatures w14:val="none"/>
        </w:rPr>
      </w:pPr>
    </w:p>
    <w:p w14:paraId="0364753F" w14:textId="36070A0D" w:rsidR="00DB5A4C" w:rsidRPr="00C87A91" w:rsidRDefault="00DB5A4C" w:rsidP="00DB5A4C">
      <w:pPr>
        <w:spacing w:after="0" w:line="240" w:lineRule="auto"/>
        <w:jc w:val="both"/>
        <w:rPr>
          <w:rFonts w:ascii="Arial Narrow" w:eastAsia="Times New Roman" w:hAnsi="Arial Narrow"/>
          <w:kern w:val="0"/>
          <w:sz w:val="24"/>
          <w:szCs w:val="24"/>
          <w14:ligatures w14:val="none"/>
        </w:rPr>
      </w:pPr>
      <w:r w:rsidRPr="00C87A91">
        <w:rPr>
          <w:rFonts w:ascii="Arial Narrow" w:hAnsi="Arial Narrow"/>
          <w:sz w:val="24"/>
        </w:rPr>
        <w:t>Am Stand zu sehen ist außerdem die SEPAREL®-Produktreihe: Hohlfasermembranmodule zur Tintenentgasung, die sich für verschiedene Tintenarten und Anwendungen eignen, darunter wässrige, Lösemittel- und UV-Tinten.</w:t>
      </w:r>
    </w:p>
    <w:p w14:paraId="48679487" w14:textId="77777777" w:rsidR="00F0656C" w:rsidRPr="00C87A91" w:rsidRDefault="00F0656C" w:rsidP="00D14B62">
      <w:pPr>
        <w:spacing w:after="0" w:line="240" w:lineRule="auto"/>
        <w:jc w:val="both"/>
        <w:rPr>
          <w:rFonts w:ascii="Arial Narrow" w:eastAsia="Times New Roman" w:hAnsi="Arial Narrow"/>
          <w:kern w:val="0"/>
          <w:sz w:val="24"/>
          <w:szCs w:val="24"/>
          <w14:ligatures w14:val="none"/>
        </w:rPr>
      </w:pPr>
    </w:p>
    <w:p w14:paraId="5A790F68" w14:textId="3E900331" w:rsidR="00D14B62" w:rsidRPr="00C87A91" w:rsidRDefault="0037713E" w:rsidP="00D14B62">
      <w:pPr>
        <w:spacing w:after="0" w:line="240" w:lineRule="auto"/>
        <w:jc w:val="both"/>
        <w:rPr>
          <w:rFonts w:ascii="Arial Narrow" w:eastAsia="Times New Roman" w:hAnsi="Arial Narrow"/>
          <w:i/>
          <w:iCs/>
          <w:kern w:val="0"/>
          <w:sz w:val="24"/>
          <w:szCs w:val="24"/>
          <w14:ligatures w14:val="none"/>
        </w:rPr>
      </w:pPr>
      <w:r w:rsidRPr="00C87A91">
        <w:rPr>
          <w:rFonts w:ascii="Arial Narrow" w:hAnsi="Arial Narrow"/>
          <w:sz w:val="24"/>
        </w:rPr>
        <w:t>Pete Saunders, Global Director, Digital, EM &amp; Screen Businesses bei Sun Chemical, erklärt: „Die FESPA bietet die perfekte Gelegenheit zur Präsentation technologischer Entwicklungen, die unseren Kunden die Vorreiterrolle im Digitaldruckmarkt sichern</w:t>
      </w:r>
      <w:r w:rsidRPr="00C87A91">
        <w:rPr>
          <w:rFonts w:ascii="Arial Narrow" w:hAnsi="Arial Narrow"/>
          <w:i/>
          <w:sz w:val="24"/>
        </w:rPr>
        <w:t xml:space="preserve">. </w:t>
      </w:r>
      <w:r w:rsidRPr="00C87A91">
        <w:rPr>
          <w:rFonts w:ascii="Arial Narrow" w:hAnsi="Arial Narrow"/>
          <w:sz w:val="24"/>
        </w:rPr>
        <w:t>Die Kunden sind der Fokus unseres gesamten Betriebs. Mit unserem globalen Netz aus Fabriken, Lagern und Support vor Ort helfen wir den Kunden, Risiken zu mindern, die Nachhaltigkeit durch lokale Logistik zu verbessern und von unserer marktführenden Expertise in Sachen Farbrezeptur zu profitieren. Besucher und Kunden sind herzlich eingeladen, sich an unserem Stand auszutauschen und zu erleben, wie unsere neuesten Innovationen die Druckqualität und die Produktivität auf ein neues Niveau heben.“</w:t>
      </w:r>
    </w:p>
    <w:p w14:paraId="47605BF1" w14:textId="77777777" w:rsidR="00D14B62" w:rsidRPr="00C87A91" w:rsidRDefault="00D14B62" w:rsidP="00D14B62">
      <w:pPr>
        <w:spacing w:after="0" w:line="240" w:lineRule="auto"/>
        <w:jc w:val="both"/>
        <w:rPr>
          <w:rFonts w:ascii="Arial Narrow" w:eastAsia="Times New Roman" w:hAnsi="Arial Narrow" w:cs="Times New Roman"/>
          <w:kern w:val="0"/>
          <w:sz w:val="24"/>
          <w:szCs w:val="24"/>
          <w14:ligatures w14:val="none"/>
        </w:rPr>
      </w:pPr>
    </w:p>
    <w:p w14:paraId="34112295" w14:textId="7458A89C" w:rsidR="00D14B62" w:rsidRPr="00C87A91" w:rsidRDefault="00146F35" w:rsidP="00D14B62">
      <w:pPr>
        <w:spacing w:after="0" w:line="240" w:lineRule="auto"/>
        <w:rPr>
          <w:rFonts w:ascii="Arial Narrow" w:eastAsia="Times New Roman" w:hAnsi="Arial Narrow" w:cs="Times New Roman"/>
          <w:kern w:val="0"/>
          <w:sz w:val="24"/>
          <w:szCs w:val="24"/>
          <w14:ligatures w14:val="none"/>
        </w:rPr>
      </w:pPr>
      <w:r w:rsidRPr="00C87A91">
        <w:t>Weitere Informationen über Innovationen und Lösungen von Sun Chemical auf der FESPA 2026 finden Sie auf</w:t>
      </w:r>
      <w:r w:rsidRPr="00C87A91">
        <w:rPr>
          <w:rFonts w:ascii="Arial Narrow" w:hAnsi="Arial Narrow"/>
          <w:sz w:val="24"/>
        </w:rPr>
        <w:t xml:space="preserve"> </w:t>
      </w:r>
      <w:hyperlink r:id="rId13" w:history="1">
        <w:r w:rsidRPr="00C87A91">
          <w:rPr>
            <w:rStyle w:val="Hyperlink"/>
            <w:rFonts w:ascii="Arial Narrow" w:hAnsi="Arial Narrow"/>
            <w:sz w:val="24"/>
          </w:rPr>
          <w:t>https://pgo.sunchemical.com/</w:t>
        </w:r>
      </w:hyperlink>
      <w:r w:rsidRPr="00C87A91">
        <w:rPr>
          <w:rFonts w:ascii="Arial Narrow" w:hAnsi="Arial Narrow"/>
          <w:sz w:val="24"/>
        </w:rPr>
        <w:t xml:space="preserve">. </w:t>
      </w:r>
    </w:p>
    <w:p w14:paraId="10686DE5" w14:textId="77777777" w:rsidR="00D14B62" w:rsidRPr="00C87A91" w:rsidRDefault="00D14B62" w:rsidP="00D14B62">
      <w:pPr>
        <w:spacing w:after="0" w:line="240" w:lineRule="auto"/>
        <w:rPr>
          <w:rFonts w:ascii="Arial Narrow" w:eastAsia="Times New Roman" w:hAnsi="Arial Narrow" w:cstheme="minorHAnsi"/>
          <w:color w:val="000000"/>
          <w:kern w:val="0"/>
          <w:sz w:val="20"/>
          <w:szCs w:val="20"/>
          <w14:ligatures w14:val="none"/>
        </w:rPr>
      </w:pPr>
    </w:p>
    <w:p w14:paraId="50CC673F" w14:textId="77777777" w:rsidR="00146F35" w:rsidRPr="00C87A91"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3580BA5" w14:textId="77777777" w:rsidR="00146F35" w:rsidRPr="00C87A91"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3D11293" w14:textId="77777777" w:rsidR="00146F35" w:rsidRPr="00C87A91"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14CB3C6" w14:textId="13C3A657" w:rsidR="00D14B62" w:rsidRDefault="00D14B62" w:rsidP="00D14B62">
      <w:pPr>
        <w:spacing w:after="0" w:line="240" w:lineRule="auto"/>
        <w:jc w:val="center"/>
        <w:textAlignment w:val="baseline"/>
        <w:rPr>
          <w:rFonts w:ascii="Arial Narrow" w:hAnsi="Arial Narrow"/>
          <w:b/>
          <w:sz w:val="24"/>
        </w:rPr>
      </w:pPr>
      <w:r w:rsidRPr="00C87A91">
        <w:rPr>
          <w:rFonts w:ascii="Arial Narrow" w:hAnsi="Arial Narrow"/>
          <w:b/>
          <w:sz w:val="24"/>
        </w:rPr>
        <w:t>– ENDE –</w:t>
      </w:r>
    </w:p>
    <w:p w14:paraId="4E3BB0BC" w14:textId="77777777" w:rsidR="00CC0276" w:rsidRPr="00C87A91" w:rsidRDefault="00CC0276" w:rsidP="00D14B62">
      <w:pPr>
        <w:spacing w:after="0" w:line="240" w:lineRule="auto"/>
        <w:jc w:val="center"/>
        <w:textAlignment w:val="baseline"/>
        <w:rPr>
          <w:rFonts w:ascii="Arial Narrow" w:eastAsiaTheme="majorEastAsia" w:hAnsi="Arial Narrow" w:cs="Segoe UI"/>
          <w:b/>
          <w:bCs/>
          <w:kern w:val="0"/>
          <w:sz w:val="24"/>
          <w:szCs w:val="24"/>
          <w14:ligatures w14:val="none"/>
        </w:rPr>
      </w:pPr>
    </w:p>
    <w:p w14:paraId="469974A4" w14:textId="77777777" w:rsidR="00D14B62" w:rsidRPr="00C87A91" w:rsidRDefault="00D14B62" w:rsidP="00D14B62">
      <w:pPr>
        <w:spacing w:after="0" w:line="300" w:lineRule="auto"/>
        <w:rPr>
          <w:rFonts w:ascii="Segoe UI" w:eastAsia="Segoe UI" w:hAnsi="Segoe UI" w:cs="Segoe UI"/>
          <w:sz w:val="21"/>
          <w:szCs w:val="21"/>
        </w:rPr>
      </w:pPr>
    </w:p>
    <w:p w14:paraId="20092FCF" w14:textId="77777777" w:rsidR="00CC0276" w:rsidRDefault="00CC0276" w:rsidP="00CC0276">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b/>
          <w:bCs/>
          <w:lang w:val="de-DE"/>
        </w:rPr>
        <w:t>Über Sun Chemical</w:t>
      </w:r>
      <w:r>
        <w:rPr>
          <w:rStyle w:val="normaltextrun"/>
          <w:rFonts w:ascii="Arial" w:eastAsiaTheme="majorEastAsia" w:hAnsi="Arial" w:cs="Arial"/>
          <w:b/>
          <w:bCs/>
          <w:lang w:val="de-DE"/>
        </w:rPr>
        <w:t> </w:t>
      </w:r>
      <w:r>
        <w:rPr>
          <w:rStyle w:val="normaltextrun"/>
          <w:rFonts w:ascii="Arial" w:eastAsiaTheme="majorEastAsia" w:hAnsi="Arial" w:cs="Arial"/>
          <w:b/>
          <w:bCs/>
        </w:rPr>
        <w:t> </w:t>
      </w:r>
      <w:r>
        <w:rPr>
          <w:rStyle w:val="normaltextrun"/>
          <w:rFonts w:ascii="Arial" w:eastAsiaTheme="majorEastAsia" w:hAnsi="Arial" w:cs="Arial"/>
        </w:rPr>
        <w:t> </w:t>
      </w:r>
      <w:r>
        <w:rPr>
          <w:rStyle w:val="eop"/>
          <w:rFonts w:ascii="Arial Narrow" w:eastAsiaTheme="majorEastAsia" w:hAnsi="Arial Narrow" w:cs="Segoe UI"/>
        </w:rPr>
        <w:t> </w:t>
      </w:r>
    </w:p>
    <w:p w14:paraId="1B7BE753" w14:textId="77777777" w:rsidR="00CC0276" w:rsidRDefault="00CC0276" w:rsidP="00CC0276">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de-DE"/>
        </w:rPr>
        <w:t>Sun Chemical, ein Unternehmen der DIC-Gruppe, ist ein führender Hersteller von Verpackungs- und Grafiklösungen, Farb- und Display-Technologien, funktionalen Lösungen, Materialien für elektronische Anwendungen sowie von Produkten für die Automobilindustrie und das</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Gesundheitswesen.</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Gemeinsam mit DIC engagieren wir uns kontinuierlich für Nachhaltigkeit</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mit L</w:t>
      </w:r>
      <w:r>
        <w:rPr>
          <w:rStyle w:val="normaltextrun"/>
          <w:rFonts w:ascii="Arial Narrow" w:eastAsiaTheme="majorEastAsia" w:hAnsi="Arial Narrow" w:cs="Arial Narrow"/>
          <w:lang w:val="de-DE"/>
        </w:rPr>
        <w:t>ö</w:t>
      </w:r>
      <w:r>
        <w:rPr>
          <w:rStyle w:val="normaltextrun"/>
          <w:rFonts w:ascii="Arial Narrow" w:eastAsiaTheme="majorEastAsia" w:hAnsi="Arial Narrow" w:cs="Segoe UI"/>
          <w:lang w:val="de-DE"/>
        </w:rPr>
        <w:t>sungen, die die Kundenerwartungen</w:t>
      </w:r>
      <w:r>
        <w:rPr>
          <w:rStyle w:val="normaltextrun"/>
          <w:rFonts w:ascii="Arial" w:eastAsiaTheme="majorEastAsia" w:hAnsi="Arial" w:cs="Arial"/>
          <w:lang w:val="de-DE"/>
        </w:rPr>
        <w:t> </w:t>
      </w:r>
      <w:r>
        <w:rPr>
          <w:rStyle w:val="normaltextrun"/>
          <w:rFonts w:ascii="Arial Narrow" w:eastAsiaTheme="majorEastAsia" w:hAnsi="Arial Narrow" w:cs="Arial Narrow"/>
          <w:lang w:val="de-DE"/>
        </w:rPr>
        <w:t>ü</w:t>
      </w:r>
      <w:r>
        <w:rPr>
          <w:rStyle w:val="normaltextrun"/>
          <w:rFonts w:ascii="Arial Narrow" w:eastAsiaTheme="majorEastAsia" w:hAnsi="Arial Narrow" w:cs="Segoe UI"/>
          <w:lang w:val="de-DE"/>
        </w:rPr>
        <w:t>bertreffen und zu einem besseren Lebensumfeld f</w:t>
      </w:r>
      <w:r>
        <w:rPr>
          <w:rStyle w:val="normaltextrun"/>
          <w:rFonts w:ascii="Arial Narrow" w:eastAsiaTheme="majorEastAsia" w:hAnsi="Arial Narrow" w:cs="Arial Narrow"/>
          <w:lang w:val="de-DE"/>
        </w:rPr>
        <w:t>ü</w:t>
      </w:r>
      <w:r>
        <w:rPr>
          <w:rStyle w:val="normaltextrun"/>
          <w:rFonts w:ascii="Arial Narrow" w:eastAsiaTheme="majorEastAsia" w:hAnsi="Arial Narrow" w:cs="Segoe UI"/>
          <w:lang w:val="de-DE"/>
        </w:rPr>
        <w:t>r alle beitragen. Die Unternehmen der DIC-Gruppe besch</w:t>
      </w:r>
      <w:r>
        <w:rPr>
          <w:rStyle w:val="normaltextrun"/>
          <w:rFonts w:ascii="Arial Narrow" w:eastAsiaTheme="majorEastAsia" w:hAnsi="Arial Narrow" w:cs="Arial Narrow"/>
          <w:lang w:val="de-DE"/>
        </w:rPr>
        <w:t>ä</w:t>
      </w:r>
      <w:r>
        <w:rPr>
          <w:rStyle w:val="normaltextrun"/>
          <w:rFonts w:ascii="Arial Narrow" w:eastAsiaTheme="majorEastAsia" w:hAnsi="Arial Narrow" w:cs="Segoe UI"/>
          <w:lang w:val="de-DE"/>
        </w:rPr>
        <w:t>ftigen global mehr als 21.000</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Mitarbeiter. Mit einem gemeinsamen Jahresumsatz von</w:t>
      </w:r>
      <w:r>
        <w:rPr>
          <w:rStyle w:val="normaltextrun"/>
          <w:rFonts w:ascii="Arial" w:eastAsiaTheme="majorEastAsia" w:hAnsi="Arial" w:cs="Arial"/>
          <w:lang w:val="de-DE"/>
        </w:rPr>
        <w:t> </w:t>
      </w:r>
      <w:r>
        <w:rPr>
          <w:rStyle w:val="normaltextrun"/>
          <w:rFonts w:ascii="Arial Narrow" w:eastAsiaTheme="majorEastAsia" w:hAnsi="Arial Narrow" w:cs="Arial Narrow"/>
          <w:lang w:val="de-DE"/>
        </w:rPr>
        <w:t>ü</w:t>
      </w:r>
      <w:r>
        <w:rPr>
          <w:rStyle w:val="normaltextrun"/>
          <w:rFonts w:ascii="Arial Narrow" w:eastAsiaTheme="majorEastAsia" w:hAnsi="Arial Narrow" w:cs="Segoe UI"/>
          <w:lang w:val="de-DE"/>
        </w:rPr>
        <w:t>ber</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7</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Milliarden</w:t>
      </w:r>
      <w:r>
        <w:rPr>
          <w:rStyle w:val="normaltextrun"/>
          <w:rFonts w:ascii="Arial" w:eastAsiaTheme="majorEastAsia" w:hAnsi="Arial" w:cs="Arial"/>
          <w:lang w:val="de-DE"/>
        </w:rPr>
        <w:t> </w:t>
      </w:r>
      <w:r>
        <w:rPr>
          <w:rStyle w:val="normaltextrun"/>
          <w:rFonts w:ascii="Arial Narrow" w:eastAsiaTheme="majorEastAsia" w:hAnsi="Arial Narrow" w:cs="Segoe UI"/>
          <w:lang w:val="de-DE"/>
        </w:rPr>
        <w:t>USD unterstützen sie verschiedenste Märkte in aller Welt.</w:t>
      </w:r>
      <w:r>
        <w:rPr>
          <w:rStyle w:val="normaltextrun"/>
          <w:rFonts w:ascii="Arial" w:eastAsiaTheme="majorEastAsia" w:hAnsi="Arial" w:cs="Arial"/>
          <w:lang w:val="de-DE"/>
        </w:rPr>
        <w:t> </w:t>
      </w:r>
      <w:r>
        <w:rPr>
          <w:rStyle w:val="normaltextrun"/>
          <w:rFonts w:ascii="Arial" w:eastAsiaTheme="majorEastAsia" w:hAnsi="Arial" w:cs="Arial"/>
        </w:rPr>
        <w:t>  </w:t>
      </w:r>
      <w:r>
        <w:rPr>
          <w:rStyle w:val="eop"/>
          <w:rFonts w:ascii="Arial Narrow" w:eastAsiaTheme="majorEastAsia" w:hAnsi="Arial Narrow" w:cs="Segoe UI"/>
        </w:rPr>
        <w:t> </w:t>
      </w:r>
    </w:p>
    <w:p w14:paraId="7B662DCC" w14:textId="77777777" w:rsidR="00CC0276" w:rsidRDefault="00CC0276" w:rsidP="00CC027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Narrow" w:eastAsiaTheme="majorEastAsia" w:hAnsi="Arial Narrow" w:cs="Segoe UI"/>
        </w:rPr>
        <w:t> </w:t>
      </w:r>
    </w:p>
    <w:p w14:paraId="19F7D25D" w14:textId="77777777" w:rsidR="00CC0276" w:rsidRDefault="00CC0276" w:rsidP="00CC0276">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de-DE"/>
        </w:rPr>
        <w:t>Die Sun Chemical Corporation mit Hauptsitz im US-amerikanischen</w:t>
      </w:r>
      <w:r>
        <w:rPr>
          <w:rStyle w:val="normaltextrun"/>
          <w:rFonts w:ascii="Arial" w:eastAsiaTheme="majorEastAsia" w:hAnsi="Arial" w:cs="Arial"/>
          <w:lang w:val="de-DE"/>
        </w:rPr>
        <w:t> </w:t>
      </w:r>
      <w:proofErr w:type="spellStart"/>
      <w:r>
        <w:rPr>
          <w:rStyle w:val="normaltextrun"/>
          <w:rFonts w:ascii="Arial Narrow" w:eastAsiaTheme="majorEastAsia" w:hAnsi="Arial Narrow" w:cs="Segoe UI"/>
          <w:lang w:val="de-DE"/>
        </w:rPr>
        <w:t>Parsippany</w:t>
      </w:r>
      <w:proofErr w:type="spellEnd"/>
      <w:r>
        <w:rPr>
          <w:rStyle w:val="normaltextrun"/>
          <w:rFonts w:ascii="Arial" w:eastAsiaTheme="majorEastAsia" w:hAnsi="Arial" w:cs="Arial"/>
          <w:lang w:val="de-DE"/>
        </w:rPr>
        <w:t> </w:t>
      </w:r>
      <w:r>
        <w:rPr>
          <w:rStyle w:val="normaltextrun"/>
          <w:rFonts w:ascii="Arial Narrow" w:eastAsiaTheme="majorEastAsia" w:hAnsi="Arial Narrow" w:cs="Segoe UI"/>
          <w:lang w:val="de-DE"/>
        </w:rPr>
        <w:t>(New Jersey) ist eine Tochtergesellschaft von Sun Chemical Group</w:t>
      </w:r>
      <w:r>
        <w:rPr>
          <w:rStyle w:val="normaltextrun"/>
          <w:rFonts w:ascii="Arial" w:eastAsiaTheme="majorEastAsia" w:hAnsi="Arial" w:cs="Arial"/>
          <w:lang w:val="de-DE"/>
        </w:rPr>
        <w:t> </w:t>
      </w:r>
      <w:proofErr w:type="spellStart"/>
      <w:r>
        <w:rPr>
          <w:rStyle w:val="normaltextrun"/>
          <w:rFonts w:ascii="Arial Narrow" w:eastAsiaTheme="majorEastAsia" w:hAnsi="Arial Narrow" w:cs="Segoe UI"/>
          <w:lang w:val="de-DE"/>
        </w:rPr>
        <w:t>Coöperatief</w:t>
      </w:r>
      <w:proofErr w:type="spellEnd"/>
      <w:r>
        <w:rPr>
          <w:rStyle w:val="normaltextrun"/>
          <w:rFonts w:ascii="Arial" w:eastAsiaTheme="majorEastAsia" w:hAnsi="Arial" w:cs="Arial"/>
          <w:lang w:val="de-DE"/>
        </w:rPr>
        <w:t> </w:t>
      </w:r>
      <w:r>
        <w:rPr>
          <w:rStyle w:val="normaltextrun"/>
          <w:rFonts w:ascii="Arial Narrow" w:eastAsiaTheme="majorEastAsia" w:hAnsi="Arial Narrow" w:cs="Segoe UI"/>
          <w:lang w:val="de-DE"/>
        </w:rPr>
        <w:t>U.A., Niederlande. Weitere Informationen sind auf unserer Website</w:t>
      </w:r>
      <w:r>
        <w:rPr>
          <w:rStyle w:val="normaltextrun"/>
          <w:rFonts w:ascii="Arial" w:eastAsiaTheme="majorEastAsia" w:hAnsi="Arial" w:cs="Arial"/>
          <w:lang w:val="de-DE"/>
        </w:rPr>
        <w:t> </w:t>
      </w:r>
      <w:hyperlink r:id="rId14" w:tgtFrame="_blank" w:history="1">
        <w:r>
          <w:rPr>
            <w:rStyle w:val="normaltextrun"/>
            <w:rFonts w:ascii="Arial Narrow" w:eastAsiaTheme="majorEastAsia" w:hAnsi="Arial Narrow" w:cs="Segoe UI"/>
            <w:color w:val="0563C1"/>
            <w:u w:val="single"/>
            <w:lang w:val="de-DE"/>
          </w:rPr>
          <w:t>www.sunchemical.com</w:t>
        </w:r>
      </w:hyperlink>
      <w:r>
        <w:rPr>
          <w:rStyle w:val="normaltextrun"/>
          <w:rFonts w:ascii="Arial" w:eastAsiaTheme="majorEastAsia" w:hAnsi="Arial" w:cs="Arial"/>
          <w:lang w:val="de-DE"/>
        </w:rPr>
        <w:t> </w:t>
      </w:r>
      <w:r>
        <w:rPr>
          <w:rStyle w:val="normaltextrun"/>
          <w:rFonts w:ascii="Arial Narrow" w:eastAsiaTheme="majorEastAsia" w:hAnsi="Arial Narrow" w:cs="Segoe UI"/>
          <w:lang w:val="de-DE"/>
        </w:rPr>
        <w:t>zu finden. Oder folgen Sie uns auf</w:t>
      </w:r>
      <w:r>
        <w:rPr>
          <w:rStyle w:val="normaltextrun"/>
          <w:rFonts w:ascii="Arial" w:eastAsiaTheme="majorEastAsia" w:hAnsi="Arial" w:cs="Arial"/>
          <w:lang w:val="de-DE"/>
        </w:rPr>
        <w:t> </w:t>
      </w:r>
      <w:hyperlink r:id="rId15" w:tgtFrame="_blank" w:history="1">
        <w:r>
          <w:rPr>
            <w:rStyle w:val="normaltextrun"/>
            <w:rFonts w:ascii="Arial Narrow" w:eastAsiaTheme="majorEastAsia" w:hAnsi="Arial Narrow" w:cs="Segoe UI"/>
            <w:color w:val="0563C1"/>
            <w:u w:val="single"/>
            <w:lang w:val="de-DE"/>
          </w:rPr>
          <w:t>LinkedIn</w:t>
        </w:r>
      </w:hyperlink>
      <w:r>
        <w:rPr>
          <w:rStyle w:val="normaltextrun"/>
          <w:rFonts w:ascii="Arial" w:eastAsiaTheme="majorEastAsia" w:hAnsi="Arial" w:cs="Arial"/>
          <w:lang w:val="de-DE"/>
        </w:rPr>
        <w:t> </w:t>
      </w:r>
      <w:r>
        <w:rPr>
          <w:rStyle w:val="normaltextrun"/>
          <w:rFonts w:ascii="Arial Narrow" w:eastAsiaTheme="majorEastAsia" w:hAnsi="Arial Narrow" w:cs="Segoe UI"/>
          <w:lang w:val="de-DE"/>
        </w:rPr>
        <w:t>oder</w:t>
      </w:r>
      <w:r>
        <w:rPr>
          <w:rStyle w:val="normaltextrun"/>
          <w:rFonts w:ascii="Arial" w:eastAsiaTheme="majorEastAsia" w:hAnsi="Arial" w:cs="Arial"/>
          <w:lang w:val="de-DE"/>
        </w:rPr>
        <w:t> </w:t>
      </w:r>
      <w:hyperlink r:id="rId16" w:tgtFrame="_blank" w:history="1">
        <w:r>
          <w:rPr>
            <w:rStyle w:val="normaltextrun"/>
            <w:rFonts w:ascii="Arial Narrow" w:eastAsiaTheme="majorEastAsia" w:hAnsi="Arial Narrow" w:cs="Segoe UI"/>
            <w:color w:val="0563C1"/>
            <w:u w:val="single"/>
            <w:lang w:val="de-DE"/>
          </w:rPr>
          <w:t>Instagram</w:t>
        </w:r>
      </w:hyperlink>
      <w:r>
        <w:rPr>
          <w:rStyle w:val="normaltextrun"/>
          <w:rFonts w:ascii="Arial Narrow" w:eastAsiaTheme="majorEastAsia" w:hAnsi="Arial Narrow" w:cs="Segoe UI"/>
          <w:lang w:val="de-DE"/>
        </w:rPr>
        <w:t>.</w:t>
      </w:r>
      <w:r>
        <w:rPr>
          <w:rStyle w:val="normaltextrun"/>
          <w:rFonts w:ascii="Arial" w:eastAsiaTheme="majorEastAsia" w:hAnsi="Arial" w:cs="Arial"/>
          <w:lang w:val="de-DE"/>
        </w:rPr>
        <w:t> </w:t>
      </w:r>
      <w:r>
        <w:rPr>
          <w:rStyle w:val="normaltextrun"/>
          <w:rFonts w:ascii="Arial" w:eastAsiaTheme="majorEastAsia" w:hAnsi="Arial" w:cs="Arial"/>
        </w:rPr>
        <w:t>  </w:t>
      </w:r>
      <w:r>
        <w:rPr>
          <w:rStyle w:val="eop"/>
          <w:rFonts w:ascii="Arial Narrow" w:eastAsiaTheme="majorEastAsia" w:hAnsi="Arial Narrow" w:cs="Segoe UI"/>
        </w:rPr>
        <w:t> </w:t>
      </w:r>
    </w:p>
    <w:p w14:paraId="534DF8F3" w14:textId="77777777" w:rsidR="00CC0276" w:rsidRDefault="00CC0276" w:rsidP="00CC027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w:t>
      </w:r>
      <w:r>
        <w:rPr>
          <w:rStyle w:val="normaltextrun"/>
          <w:rFonts w:ascii="Arial" w:eastAsiaTheme="majorEastAsia" w:hAnsi="Arial" w:cs="Arial"/>
        </w:rPr>
        <w:t> </w:t>
      </w:r>
      <w:r>
        <w:rPr>
          <w:rStyle w:val="eop"/>
          <w:rFonts w:ascii="Arial Narrow" w:eastAsiaTheme="majorEastAsia" w:hAnsi="Arial Narrow" w:cs="Segoe UI"/>
        </w:rPr>
        <w:t> </w:t>
      </w:r>
    </w:p>
    <w:p w14:paraId="31EF97A7" w14:textId="77777777" w:rsidR="003836D1" w:rsidRPr="00C87A91" w:rsidRDefault="003836D1"/>
    <w:sectPr w:rsidR="003836D1" w:rsidRPr="00C87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D04"/>
    <w:multiLevelType w:val="hybridMultilevel"/>
    <w:tmpl w:val="0122CD06"/>
    <w:lvl w:ilvl="0" w:tplc="326CA838">
      <w:numFmt w:val="bullet"/>
      <w:lvlText w:val="-"/>
      <w:lvlJc w:val="left"/>
      <w:pPr>
        <w:ind w:left="72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7B6C71"/>
    <w:multiLevelType w:val="hybridMultilevel"/>
    <w:tmpl w:val="F690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3C2744"/>
    <w:multiLevelType w:val="hybridMultilevel"/>
    <w:tmpl w:val="13760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7710696">
    <w:abstractNumId w:val="0"/>
  </w:num>
  <w:num w:numId="2" w16cid:durableId="1852142800">
    <w:abstractNumId w:val="2"/>
  </w:num>
  <w:num w:numId="3" w16cid:durableId="1768034429">
    <w:abstractNumId w:val="1"/>
  </w:num>
  <w:num w:numId="4" w16cid:durableId="1881815099">
    <w:abstractNumId w:val="3"/>
  </w:num>
  <w:num w:numId="5" w16cid:durableId="1861699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62"/>
    <w:rsid w:val="00036888"/>
    <w:rsid w:val="00043E2D"/>
    <w:rsid w:val="000531E1"/>
    <w:rsid w:val="000618AE"/>
    <w:rsid w:val="000835A6"/>
    <w:rsid w:val="000839BB"/>
    <w:rsid w:val="000B2CB1"/>
    <w:rsid w:val="000B5CBE"/>
    <w:rsid w:val="000F2F5A"/>
    <w:rsid w:val="001226AF"/>
    <w:rsid w:val="00146F35"/>
    <w:rsid w:val="0015103E"/>
    <w:rsid w:val="00181EC0"/>
    <w:rsid w:val="001900E6"/>
    <w:rsid w:val="00191F30"/>
    <w:rsid w:val="001B4EE0"/>
    <w:rsid w:val="001C34F6"/>
    <w:rsid w:val="001C42E3"/>
    <w:rsid w:val="00204B94"/>
    <w:rsid w:val="0023372F"/>
    <w:rsid w:val="00236765"/>
    <w:rsid w:val="0024419A"/>
    <w:rsid w:val="002667C9"/>
    <w:rsid w:val="0029353E"/>
    <w:rsid w:val="003414F0"/>
    <w:rsid w:val="00350968"/>
    <w:rsid w:val="0037713E"/>
    <w:rsid w:val="003836D1"/>
    <w:rsid w:val="00391FD9"/>
    <w:rsid w:val="003F2815"/>
    <w:rsid w:val="00436EEA"/>
    <w:rsid w:val="00462190"/>
    <w:rsid w:val="00475A5B"/>
    <w:rsid w:val="004877D3"/>
    <w:rsid w:val="00495173"/>
    <w:rsid w:val="004A759D"/>
    <w:rsid w:val="004E043A"/>
    <w:rsid w:val="00500163"/>
    <w:rsid w:val="005313B2"/>
    <w:rsid w:val="00546DCF"/>
    <w:rsid w:val="00564BFD"/>
    <w:rsid w:val="005733AA"/>
    <w:rsid w:val="005734DF"/>
    <w:rsid w:val="00595CD9"/>
    <w:rsid w:val="005A2414"/>
    <w:rsid w:val="005A2CD5"/>
    <w:rsid w:val="006222AB"/>
    <w:rsid w:val="006308E3"/>
    <w:rsid w:val="006375E1"/>
    <w:rsid w:val="00643198"/>
    <w:rsid w:val="0065172C"/>
    <w:rsid w:val="00653022"/>
    <w:rsid w:val="00673A27"/>
    <w:rsid w:val="006B511B"/>
    <w:rsid w:val="006B5856"/>
    <w:rsid w:val="006C7AA3"/>
    <w:rsid w:val="00715D79"/>
    <w:rsid w:val="007239F9"/>
    <w:rsid w:val="00750A11"/>
    <w:rsid w:val="007670B4"/>
    <w:rsid w:val="00787168"/>
    <w:rsid w:val="00787970"/>
    <w:rsid w:val="0079124C"/>
    <w:rsid w:val="007A68EF"/>
    <w:rsid w:val="007C00A0"/>
    <w:rsid w:val="007C45FB"/>
    <w:rsid w:val="007D4576"/>
    <w:rsid w:val="007D6753"/>
    <w:rsid w:val="007F05BB"/>
    <w:rsid w:val="0080693B"/>
    <w:rsid w:val="00822308"/>
    <w:rsid w:val="008313AC"/>
    <w:rsid w:val="00841DA4"/>
    <w:rsid w:val="008648AB"/>
    <w:rsid w:val="0087574A"/>
    <w:rsid w:val="008C1304"/>
    <w:rsid w:val="0093280E"/>
    <w:rsid w:val="0093509D"/>
    <w:rsid w:val="00935DED"/>
    <w:rsid w:val="00943D5A"/>
    <w:rsid w:val="0095750D"/>
    <w:rsid w:val="00971BEE"/>
    <w:rsid w:val="009A181A"/>
    <w:rsid w:val="009A3B60"/>
    <w:rsid w:val="009A5ABB"/>
    <w:rsid w:val="009C5578"/>
    <w:rsid w:val="009C7E16"/>
    <w:rsid w:val="009D32ED"/>
    <w:rsid w:val="009E1DFD"/>
    <w:rsid w:val="00A03646"/>
    <w:rsid w:val="00A21190"/>
    <w:rsid w:val="00A327CE"/>
    <w:rsid w:val="00A3398C"/>
    <w:rsid w:val="00A641C7"/>
    <w:rsid w:val="00A9369D"/>
    <w:rsid w:val="00AA21CD"/>
    <w:rsid w:val="00AD28D9"/>
    <w:rsid w:val="00AF59B4"/>
    <w:rsid w:val="00B03DB3"/>
    <w:rsid w:val="00B144CB"/>
    <w:rsid w:val="00B14F8A"/>
    <w:rsid w:val="00B30181"/>
    <w:rsid w:val="00B67428"/>
    <w:rsid w:val="00B83589"/>
    <w:rsid w:val="00BA3249"/>
    <w:rsid w:val="00BC1C2D"/>
    <w:rsid w:val="00BE12C6"/>
    <w:rsid w:val="00C12622"/>
    <w:rsid w:val="00C22E29"/>
    <w:rsid w:val="00C403F6"/>
    <w:rsid w:val="00C43A23"/>
    <w:rsid w:val="00C442B3"/>
    <w:rsid w:val="00C53A8C"/>
    <w:rsid w:val="00C6717B"/>
    <w:rsid w:val="00C87A91"/>
    <w:rsid w:val="00CA6F66"/>
    <w:rsid w:val="00CC0276"/>
    <w:rsid w:val="00CC1A34"/>
    <w:rsid w:val="00CD3C4E"/>
    <w:rsid w:val="00D016BA"/>
    <w:rsid w:val="00D052DE"/>
    <w:rsid w:val="00D071C6"/>
    <w:rsid w:val="00D14B62"/>
    <w:rsid w:val="00D27E3E"/>
    <w:rsid w:val="00D52711"/>
    <w:rsid w:val="00D57C66"/>
    <w:rsid w:val="00D6419B"/>
    <w:rsid w:val="00D73C49"/>
    <w:rsid w:val="00D74341"/>
    <w:rsid w:val="00D97EE9"/>
    <w:rsid w:val="00DA195B"/>
    <w:rsid w:val="00DB5A4C"/>
    <w:rsid w:val="00DE121B"/>
    <w:rsid w:val="00DF1580"/>
    <w:rsid w:val="00E21022"/>
    <w:rsid w:val="00E37898"/>
    <w:rsid w:val="00E838B2"/>
    <w:rsid w:val="00EB638E"/>
    <w:rsid w:val="00EB6C87"/>
    <w:rsid w:val="00EE2A04"/>
    <w:rsid w:val="00F0656C"/>
    <w:rsid w:val="00F664A1"/>
    <w:rsid w:val="00FA068C"/>
    <w:rsid w:val="00FB3FD4"/>
    <w:rsid w:val="00FE2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5BF0"/>
  <w15:chartTrackingRefBased/>
  <w15:docId w15:val="{2DF85396-4F37-4383-AB1A-AFC8016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62"/>
  </w:style>
  <w:style w:type="paragraph" w:styleId="Heading1">
    <w:name w:val="heading 1"/>
    <w:basedOn w:val="Normal"/>
    <w:next w:val="Normal"/>
    <w:link w:val="Heading1Char"/>
    <w:uiPriority w:val="9"/>
    <w:qFormat/>
    <w:rsid w:val="00D1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B62"/>
    <w:rPr>
      <w:rFonts w:eastAsiaTheme="majorEastAsia" w:cstheme="majorBidi"/>
      <w:color w:val="272727" w:themeColor="text1" w:themeTint="D8"/>
    </w:rPr>
  </w:style>
  <w:style w:type="paragraph" w:styleId="Title">
    <w:name w:val="Title"/>
    <w:basedOn w:val="Normal"/>
    <w:next w:val="Normal"/>
    <w:link w:val="TitleChar"/>
    <w:uiPriority w:val="10"/>
    <w:qFormat/>
    <w:rsid w:val="00D1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B62"/>
    <w:pPr>
      <w:spacing w:before="160"/>
      <w:jc w:val="center"/>
    </w:pPr>
    <w:rPr>
      <w:i/>
      <w:iCs/>
      <w:color w:val="404040" w:themeColor="text1" w:themeTint="BF"/>
    </w:rPr>
  </w:style>
  <w:style w:type="character" w:customStyle="1" w:styleId="QuoteChar">
    <w:name w:val="Quote Char"/>
    <w:basedOn w:val="DefaultParagraphFont"/>
    <w:link w:val="Quote"/>
    <w:uiPriority w:val="29"/>
    <w:rsid w:val="00D14B62"/>
    <w:rPr>
      <w:i/>
      <w:iCs/>
      <w:color w:val="404040" w:themeColor="text1" w:themeTint="BF"/>
    </w:rPr>
  </w:style>
  <w:style w:type="paragraph" w:styleId="ListParagraph">
    <w:name w:val="List Paragraph"/>
    <w:basedOn w:val="Normal"/>
    <w:uiPriority w:val="34"/>
    <w:qFormat/>
    <w:rsid w:val="00D14B62"/>
    <w:pPr>
      <w:ind w:left="720"/>
      <w:contextualSpacing/>
    </w:pPr>
  </w:style>
  <w:style w:type="character" w:styleId="IntenseEmphasis">
    <w:name w:val="Intense Emphasis"/>
    <w:basedOn w:val="DefaultParagraphFont"/>
    <w:uiPriority w:val="21"/>
    <w:qFormat/>
    <w:rsid w:val="00D14B62"/>
    <w:rPr>
      <w:i/>
      <w:iCs/>
      <w:color w:val="0F4761" w:themeColor="accent1" w:themeShade="BF"/>
    </w:rPr>
  </w:style>
  <w:style w:type="paragraph" w:styleId="IntenseQuote">
    <w:name w:val="Intense Quote"/>
    <w:basedOn w:val="Normal"/>
    <w:next w:val="Normal"/>
    <w:link w:val="IntenseQuoteChar"/>
    <w:uiPriority w:val="30"/>
    <w:qFormat/>
    <w:rsid w:val="00D1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B62"/>
    <w:rPr>
      <w:i/>
      <w:iCs/>
      <w:color w:val="0F4761" w:themeColor="accent1" w:themeShade="BF"/>
    </w:rPr>
  </w:style>
  <w:style w:type="character" w:styleId="IntenseReference">
    <w:name w:val="Intense Reference"/>
    <w:basedOn w:val="DefaultParagraphFont"/>
    <w:uiPriority w:val="32"/>
    <w:qFormat/>
    <w:rsid w:val="00D14B62"/>
    <w:rPr>
      <w:b/>
      <w:bCs/>
      <w:smallCaps/>
      <w:color w:val="0F4761" w:themeColor="accent1" w:themeShade="BF"/>
      <w:spacing w:val="5"/>
    </w:rPr>
  </w:style>
  <w:style w:type="character" w:styleId="Hyperlink">
    <w:name w:val="Hyperlink"/>
    <w:basedOn w:val="DefaultParagraphFont"/>
    <w:uiPriority w:val="99"/>
    <w:unhideWhenUsed/>
    <w:rsid w:val="00D14B62"/>
    <w:rPr>
      <w:color w:val="467886" w:themeColor="hyperlink"/>
      <w:u w:val="single"/>
    </w:rPr>
  </w:style>
  <w:style w:type="paragraph" w:styleId="Revision">
    <w:name w:val="Revision"/>
    <w:hidden/>
    <w:uiPriority w:val="99"/>
    <w:semiHidden/>
    <w:rsid w:val="00943D5A"/>
    <w:pPr>
      <w:spacing w:after="0" w:line="240" w:lineRule="auto"/>
    </w:pPr>
  </w:style>
  <w:style w:type="character" w:styleId="CommentReference">
    <w:name w:val="annotation reference"/>
    <w:basedOn w:val="DefaultParagraphFont"/>
    <w:uiPriority w:val="99"/>
    <w:semiHidden/>
    <w:unhideWhenUsed/>
    <w:rsid w:val="009E1DFD"/>
    <w:rPr>
      <w:sz w:val="16"/>
      <w:szCs w:val="16"/>
    </w:rPr>
  </w:style>
  <w:style w:type="paragraph" w:styleId="CommentText">
    <w:name w:val="annotation text"/>
    <w:basedOn w:val="Normal"/>
    <w:link w:val="CommentTextChar"/>
    <w:uiPriority w:val="99"/>
    <w:unhideWhenUsed/>
    <w:rsid w:val="009E1DFD"/>
    <w:pPr>
      <w:spacing w:line="240" w:lineRule="auto"/>
    </w:pPr>
    <w:rPr>
      <w:sz w:val="20"/>
      <w:szCs w:val="20"/>
    </w:rPr>
  </w:style>
  <w:style w:type="character" w:customStyle="1" w:styleId="CommentTextChar">
    <w:name w:val="Comment Text Char"/>
    <w:basedOn w:val="DefaultParagraphFont"/>
    <w:link w:val="CommentText"/>
    <w:uiPriority w:val="99"/>
    <w:rsid w:val="009E1DFD"/>
    <w:rPr>
      <w:sz w:val="20"/>
      <w:szCs w:val="20"/>
      <w:lang w:val="de-DE"/>
    </w:rPr>
  </w:style>
  <w:style w:type="paragraph" w:styleId="CommentSubject">
    <w:name w:val="annotation subject"/>
    <w:basedOn w:val="CommentText"/>
    <w:next w:val="CommentText"/>
    <w:link w:val="CommentSubjectChar"/>
    <w:uiPriority w:val="99"/>
    <w:semiHidden/>
    <w:unhideWhenUsed/>
    <w:rsid w:val="009E1DFD"/>
    <w:rPr>
      <w:b/>
      <w:bCs/>
    </w:rPr>
  </w:style>
  <w:style w:type="character" w:customStyle="1" w:styleId="CommentSubjectChar">
    <w:name w:val="Comment Subject Char"/>
    <w:basedOn w:val="CommentTextChar"/>
    <w:link w:val="CommentSubject"/>
    <w:uiPriority w:val="99"/>
    <w:semiHidden/>
    <w:rsid w:val="009E1DFD"/>
    <w:rPr>
      <w:b/>
      <w:bCs/>
      <w:sz w:val="20"/>
      <w:szCs w:val="20"/>
      <w:lang w:val="de-DE"/>
    </w:rPr>
  </w:style>
  <w:style w:type="character" w:styleId="UnresolvedMention">
    <w:name w:val="Unresolved Mention"/>
    <w:basedOn w:val="DefaultParagraphFont"/>
    <w:uiPriority w:val="99"/>
    <w:semiHidden/>
    <w:unhideWhenUsed/>
    <w:rsid w:val="00462190"/>
    <w:rPr>
      <w:color w:val="605E5C"/>
      <w:shd w:val="clear" w:color="auto" w:fill="E1DFDD"/>
    </w:rPr>
  </w:style>
  <w:style w:type="paragraph" w:customStyle="1" w:styleId="paragraph">
    <w:name w:val="paragraph"/>
    <w:basedOn w:val="Normal"/>
    <w:rsid w:val="00CC027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CC0276"/>
  </w:style>
  <w:style w:type="character" w:customStyle="1" w:styleId="eop">
    <w:name w:val="eop"/>
    <w:basedOn w:val="DefaultParagraphFont"/>
    <w:rsid w:val="00CC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6-03-12/3w79zt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amp;data=02|01|sawan@adcomms.co.uk|09f53d42aa924a1e331508d827769b4c|4ed3e69fbff14a35b4253801f8045f3f|0|0|637302737659893579&amp;sdata=PT8Hn2xt16+SAj6czG/vLfkw0gqwt/2mAcPV/JPZIuk=&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63BAF-86C8-49AC-A77E-49F4154D0CD1}">
  <ds:schemaRefs>
    <ds:schemaRef ds:uri="http://schemas.microsoft.com/sharepoint/v3/contenttype/forms"/>
  </ds:schemaRefs>
</ds:datastoreItem>
</file>

<file path=customXml/itemProps2.xml><?xml version="1.0" encoding="utf-8"?>
<ds:datastoreItem xmlns:ds="http://schemas.openxmlformats.org/officeDocument/2006/customXml" ds:itemID="{D8691812-2F5F-4AFD-8CA6-38AA92141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03783-3862-42BA-9E33-4491ED2DE2B9}">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9</cp:revision>
  <dcterms:created xsi:type="dcterms:W3CDTF">2026-03-05T09:06:00Z</dcterms:created>
  <dcterms:modified xsi:type="dcterms:W3CDTF">2026-03-31T08:19:00Z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6de9f379-d863-45c1-af7b-0d5c23cdb184</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