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08B9" w14:textId="77777777" w:rsidR="002867BB" w:rsidRPr="009B0BE0" w:rsidRDefault="002867BB" w:rsidP="002867BB">
      <w:pPr>
        <w:tabs>
          <w:tab w:val="left" w:pos="245"/>
        </w:tabs>
        <w:spacing w:after="0" w:line="240" w:lineRule="auto"/>
        <w:rPr>
          <w:rFonts w:ascii="Calibri" w:eastAsia="Times New Roman" w:hAnsi="Calibri" w:cs="Calibri"/>
          <w:kern w:val="0"/>
          <w:szCs w:val="20"/>
          <w14:ligatures w14:val="none"/>
        </w:rPr>
      </w:pPr>
      <w:r w:rsidRPr="009B0BE0">
        <w:rPr>
          <w:rFonts w:ascii="Calibri" w:hAnsi="Calibri"/>
          <w:b/>
          <w:noProof/>
          <w:color w:val="FF0000"/>
        </w:rPr>
        <w:drawing>
          <wp:inline distT="0" distB="0" distL="0" distR="0" wp14:anchorId="2EC9B4D4" wp14:editId="0B2B05B5">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30D77820" w14:textId="77777777" w:rsidR="002867BB" w:rsidRPr="009B0BE0" w:rsidRDefault="002867BB" w:rsidP="002867BB">
      <w:pPr>
        <w:tabs>
          <w:tab w:val="left" w:pos="245"/>
        </w:tabs>
        <w:spacing w:after="0" w:line="240" w:lineRule="auto"/>
        <w:rPr>
          <w:rFonts w:ascii="Calibri" w:eastAsia="Times New Roman" w:hAnsi="Calibri" w:cs="Calibri"/>
          <w:kern w:val="0"/>
          <w:szCs w:val="20"/>
          <w14:ligatures w14:val="none"/>
        </w:rPr>
      </w:pPr>
    </w:p>
    <w:p w14:paraId="55283213" w14:textId="77777777" w:rsidR="002867BB" w:rsidRPr="009B0BE0" w:rsidRDefault="002867BB" w:rsidP="002867BB">
      <w:pPr>
        <w:tabs>
          <w:tab w:val="left" w:pos="245"/>
        </w:tabs>
        <w:spacing w:after="0" w:line="240" w:lineRule="auto"/>
        <w:rPr>
          <w:rFonts w:ascii="Calibri" w:eastAsia="Times New Roman" w:hAnsi="Calibri" w:cs="Calibri"/>
          <w:color w:val="003399"/>
          <w:kern w:val="0"/>
          <w14:ligatures w14:val="none"/>
        </w:rPr>
      </w:pPr>
      <w:r w:rsidRPr="009B0BE0">
        <w:rPr>
          <w:rFonts w:ascii="Calibri" w:hAnsi="Calibri"/>
          <w:noProof/>
        </w:rPr>
        <w:drawing>
          <wp:inline distT="0" distB="0" distL="0" distR="0" wp14:anchorId="0C869852" wp14:editId="228E31AC">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0215E390" w14:textId="77777777" w:rsidR="002867BB" w:rsidRPr="009B0BE0" w:rsidRDefault="002867BB" w:rsidP="002867BB">
      <w:pPr>
        <w:spacing w:after="0" w:line="240" w:lineRule="auto"/>
        <w:rPr>
          <w:rFonts w:ascii="Arial" w:eastAsia="Times New Roman" w:hAnsi="Arial" w:cs="Arial"/>
          <w:b/>
          <w:kern w:val="0"/>
          <w:sz w:val="28"/>
          <w:szCs w:val="28"/>
          <w14:ligatures w14:val="none"/>
        </w:rPr>
      </w:pPr>
    </w:p>
    <w:p w14:paraId="1CC7CAEE" w14:textId="77777777" w:rsidR="002867BB" w:rsidRPr="009B0BE0" w:rsidRDefault="002867BB" w:rsidP="002867BB">
      <w:pPr>
        <w:spacing w:after="0" w:line="240" w:lineRule="auto"/>
        <w:rPr>
          <w:rFonts w:ascii="Arial" w:eastAsia="Aptos" w:hAnsi="Arial" w:cs="Arial"/>
          <w:b/>
          <w:bCs/>
          <w:kern w:val="0"/>
        </w:rPr>
      </w:pPr>
      <w:r w:rsidRPr="009B0BE0">
        <w:rPr>
          <w:rFonts w:ascii="Arial" w:hAnsi="Arial"/>
          <w:b/>
        </w:rPr>
        <w:t xml:space="preserve">Attachés de presse :                                                                </w:t>
      </w:r>
    </w:p>
    <w:p w14:paraId="37C0C81B" w14:textId="77777777" w:rsidR="002867BB" w:rsidRPr="009B0BE0" w:rsidRDefault="002867BB" w:rsidP="002867BB">
      <w:pPr>
        <w:spacing w:after="0" w:line="240" w:lineRule="auto"/>
        <w:rPr>
          <w:rFonts w:ascii="Arial" w:eastAsia="Aptos" w:hAnsi="Arial" w:cs="Arial"/>
          <w:kern w:val="0"/>
        </w:rPr>
      </w:pPr>
      <w:r w:rsidRPr="009B0BE0">
        <w:rPr>
          <w:rFonts w:ascii="Arial" w:hAnsi="Arial"/>
        </w:rPr>
        <w:t xml:space="preserve">Nick Stacy, Sun Chemical                Sirah Awan, AD Communications, Royaume-Uni </w:t>
      </w:r>
    </w:p>
    <w:p w14:paraId="79C994C3" w14:textId="77777777" w:rsidR="002867BB" w:rsidRPr="009B0BE0" w:rsidRDefault="002867BB" w:rsidP="002867BB">
      <w:pPr>
        <w:spacing w:after="0" w:line="240" w:lineRule="auto"/>
        <w:rPr>
          <w:rFonts w:ascii="Arial" w:eastAsia="Aptos" w:hAnsi="Arial" w:cs="Arial"/>
          <w:kern w:val="0"/>
        </w:rPr>
      </w:pPr>
      <w:r w:rsidRPr="009B0BE0">
        <w:rPr>
          <w:rFonts w:ascii="Arial" w:hAnsi="Arial"/>
        </w:rPr>
        <w:t>+1 859 628 2045                               +44 (0)1372 460542</w:t>
      </w:r>
    </w:p>
    <w:p w14:paraId="455CFEB1" w14:textId="77777777" w:rsidR="002867BB" w:rsidRPr="009B0BE0" w:rsidRDefault="002867BB" w:rsidP="002867BB">
      <w:pPr>
        <w:spacing w:after="0" w:line="240" w:lineRule="auto"/>
        <w:rPr>
          <w:rFonts w:ascii="Arial" w:eastAsia="Aptos" w:hAnsi="Arial" w:cs="Arial"/>
          <w:kern w:val="0"/>
          <w:u w:val="single"/>
        </w:rPr>
      </w:pPr>
      <w:hyperlink r:id="rId11" w:history="1">
        <w:r w:rsidRPr="009B0BE0">
          <w:rPr>
            <w:rFonts w:ascii="Arial" w:hAnsi="Arial"/>
            <w:color w:val="467886"/>
            <w:u w:val="single"/>
          </w:rPr>
          <w:t>nick.stacy@sunchemical.com</w:t>
        </w:r>
      </w:hyperlink>
      <w:r w:rsidRPr="009B0BE0">
        <w:rPr>
          <w:rFonts w:ascii="Arial" w:hAnsi="Arial"/>
        </w:rPr>
        <w:t xml:space="preserve">          </w:t>
      </w:r>
      <w:hyperlink r:id="rId12" w:history="1">
        <w:r w:rsidRPr="009B0BE0">
          <w:rPr>
            <w:rFonts w:ascii="Arial" w:hAnsi="Arial"/>
            <w:color w:val="467886"/>
            <w:u w:val="single"/>
          </w:rPr>
          <w:t>sawan@adcomms.co.uk</w:t>
        </w:r>
      </w:hyperlink>
      <w:r w:rsidRPr="009B0BE0">
        <w:rPr>
          <w:rFonts w:ascii="Arial" w:hAnsi="Arial"/>
          <w:u w:val="single"/>
        </w:rPr>
        <w:t xml:space="preserve"> </w:t>
      </w:r>
    </w:p>
    <w:p w14:paraId="1BA39DE6" w14:textId="77777777" w:rsidR="002867BB" w:rsidRPr="009B0BE0" w:rsidRDefault="002867BB" w:rsidP="002867BB">
      <w:pPr>
        <w:spacing w:after="0" w:line="240" w:lineRule="auto"/>
        <w:jc w:val="center"/>
        <w:rPr>
          <w:rFonts w:ascii="Arial Black" w:hAnsi="Arial Black" w:cs="Calibri"/>
          <w:b/>
          <w:kern w:val="0"/>
          <w:sz w:val="24"/>
          <w:szCs w:val="24"/>
          <w14:ligatures w14:val="none"/>
        </w:rPr>
      </w:pPr>
    </w:p>
    <w:p w14:paraId="6EED52F9" w14:textId="77777777" w:rsidR="002867BB" w:rsidRPr="009B0BE0" w:rsidRDefault="002867BB" w:rsidP="002867BB">
      <w:pPr>
        <w:spacing w:after="0" w:line="240" w:lineRule="auto"/>
        <w:jc w:val="center"/>
        <w:rPr>
          <w:rFonts w:ascii="Arial Black" w:eastAsia="Times New Roman" w:hAnsi="Arial Black" w:cs="Times New Roman"/>
          <w:b/>
          <w:bCs/>
          <w:kern w:val="0"/>
          <w:sz w:val="28"/>
          <w:szCs w:val="28"/>
          <w14:ligatures w14:val="none"/>
        </w:rPr>
      </w:pPr>
    </w:p>
    <w:p w14:paraId="2195132B" w14:textId="77777777" w:rsidR="002867BB" w:rsidRPr="009B0BE0" w:rsidRDefault="002867BB" w:rsidP="002867BB">
      <w:pPr>
        <w:spacing w:after="0" w:line="240" w:lineRule="auto"/>
        <w:jc w:val="center"/>
        <w:rPr>
          <w:rFonts w:ascii="Arial Black" w:eastAsia="Times New Roman" w:hAnsi="Arial Black" w:cs="Times New Roman"/>
          <w:b/>
          <w:bCs/>
          <w:kern w:val="0"/>
          <w:sz w:val="28"/>
          <w:szCs w:val="28"/>
          <w14:ligatures w14:val="none"/>
        </w:rPr>
      </w:pPr>
      <w:r w:rsidRPr="009B0BE0">
        <w:rPr>
          <w:rFonts w:ascii="Arial Black" w:hAnsi="Arial Black"/>
          <w:b/>
          <w:sz w:val="28"/>
        </w:rPr>
        <w:t xml:space="preserve">Sun Chemical présentera son concept « Experience. </w:t>
      </w:r>
      <w:r w:rsidRPr="009B0BE0">
        <w:rPr>
          <w:rFonts w:ascii="Arial Black" w:hAnsi="Arial Black"/>
          <w:b/>
          <w:i/>
          <w:iCs/>
          <w:sz w:val="28"/>
        </w:rPr>
        <w:t>Transformation</w:t>
      </w:r>
      <w:r w:rsidRPr="009B0BE0">
        <w:rPr>
          <w:rFonts w:ascii="Arial Black" w:hAnsi="Arial Black"/>
          <w:b/>
          <w:sz w:val="28"/>
        </w:rPr>
        <w:t xml:space="preserve"> » à </w:t>
      </w:r>
      <w:proofErr w:type="spellStart"/>
      <w:r w:rsidRPr="009B0BE0">
        <w:rPr>
          <w:rFonts w:ascii="Arial Black" w:hAnsi="Arial Black"/>
          <w:b/>
          <w:sz w:val="28"/>
        </w:rPr>
        <w:t>interpack</w:t>
      </w:r>
      <w:proofErr w:type="spellEnd"/>
      <w:r w:rsidRPr="009B0BE0">
        <w:rPr>
          <w:rFonts w:ascii="Arial Black" w:hAnsi="Arial Black"/>
          <w:b/>
          <w:sz w:val="28"/>
        </w:rPr>
        <w:t> 2026</w:t>
      </w:r>
    </w:p>
    <w:p w14:paraId="6F0D2412" w14:textId="77777777" w:rsidR="002867BB" w:rsidRPr="009B0BE0" w:rsidRDefault="002867BB" w:rsidP="002867BB">
      <w:pPr>
        <w:spacing w:after="0" w:line="240" w:lineRule="auto"/>
        <w:jc w:val="center"/>
        <w:rPr>
          <w:rFonts w:ascii="Arial Narrow" w:eastAsia="Times New Roman" w:hAnsi="Arial Narrow" w:cs="Times New Roman"/>
          <w:sz w:val="24"/>
          <w:szCs w:val="24"/>
        </w:rPr>
      </w:pPr>
    </w:p>
    <w:p w14:paraId="662DC35E" w14:textId="701E20EA" w:rsidR="002867BB" w:rsidRPr="009B0BE0" w:rsidRDefault="002867BB" w:rsidP="002867BB">
      <w:pPr>
        <w:spacing w:after="0" w:line="240" w:lineRule="auto"/>
        <w:jc w:val="both"/>
        <w:rPr>
          <w:rFonts w:ascii="Arial Narrow" w:eastAsia="Times New Roman" w:hAnsi="Arial Narrow"/>
          <w:kern w:val="0"/>
          <w:sz w:val="24"/>
          <w:szCs w:val="24"/>
          <w14:ligatures w14:val="none"/>
        </w:rPr>
      </w:pPr>
      <w:r w:rsidRPr="009B0BE0">
        <w:rPr>
          <w:rFonts w:ascii="Arial Narrow" w:hAnsi="Arial Narrow"/>
          <w:b/>
          <w:sz w:val="24"/>
        </w:rPr>
        <w:t>SOUTH NORMANTON, ROYAUME-UNI</w:t>
      </w:r>
      <w:r w:rsidRPr="009B0BE0">
        <w:rPr>
          <w:rFonts w:ascii="Arial Narrow" w:hAnsi="Arial Narrow"/>
          <w:sz w:val="24"/>
        </w:rPr>
        <w:t xml:space="preserve"> - </w:t>
      </w:r>
      <w:r w:rsidR="00CA465E" w:rsidRPr="00CA465E">
        <w:rPr>
          <w:rFonts w:ascii="Arial Narrow" w:hAnsi="Arial Narrow"/>
          <w:sz w:val="24"/>
        </w:rPr>
        <w:t>16 mars 2026</w:t>
      </w:r>
      <w:r w:rsidR="00CA465E">
        <w:rPr>
          <w:rFonts w:ascii="Arial Narrow" w:hAnsi="Arial Narrow"/>
          <w:sz w:val="24"/>
        </w:rPr>
        <w:t xml:space="preserve"> </w:t>
      </w:r>
      <w:r w:rsidRPr="009B0BE0">
        <w:rPr>
          <w:rFonts w:ascii="Arial Narrow" w:hAnsi="Arial Narrow"/>
          <w:sz w:val="24"/>
        </w:rPr>
        <w:t xml:space="preserve">- Sun Chemical, leader mondial des matériaux et services d’emballage, proposera une nouvelle vision audacieuse lors du salon </w:t>
      </w:r>
      <w:proofErr w:type="spellStart"/>
      <w:r w:rsidRPr="009B0BE0">
        <w:rPr>
          <w:rFonts w:ascii="Arial Narrow" w:hAnsi="Arial Narrow"/>
          <w:sz w:val="24"/>
        </w:rPr>
        <w:t>interpack</w:t>
      </w:r>
      <w:proofErr w:type="spellEnd"/>
      <w:r w:rsidRPr="009B0BE0">
        <w:rPr>
          <w:rFonts w:ascii="Arial Narrow" w:hAnsi="Arial Narrow"/>
          <w:sz w:val="24"/>
        </w:rPr>
        <w:t xml:space="preserve"> 2026 avec </w:t>
      </w:r>
      <w:proofErr w:type="spellStart"/>
      <w:r w:rsidRPr="009B0BE0">
        <w:rPr>
          <w:rFonts w:ascii="Arial Narrow" w:hAnsi="Arial Narrow"/>
          <w:b/>
          <w:sz w:val="24"/>
        </w:rPr>
        <w:t>Experience</w:t>
      </w:r>
      <w:proofErr w:type="spellEnd"/>
      <w:r w:rsidRPr="009B0BE0">
        <w:rPr>
          <w:rFonts w:ascii="Arial Narrow" w:hAnsi="Arial Narrow"/>
          <w:b/>
          <w:sz w:val="24"/>
        </w:rPr>
        <w:t>.</w:t>
      </w:r>
      <w:r w:rsidRPr="009B0BE0">
        <w:rPr>
          <w:rFonts w:ascii="Arial Narrow" w:hAnsi="Arial Narrow"/>
          <w:sz w:val="24"/>
        </w:rPr>
        <w:t>.</w:t>
      </w:r>
      <w:r w:rsidRPr="009B0BE0">
        <w:rPr>
          <w:rFonts w:ascii="Arial Narrow" w:hAnsi="Arial Narrow"/>
          <w:b/>
          <w:sz w:val="24"/>
        </w:rPr>
        <w:t xml:space="preserve"> </w:t>
      </w:r>
      <w:r w:rsidRPr="009B0BE0">
        <w:rPr>
          <w:rFonts w:ascii="Arial Narrow" w:hAnsi="Arial Narrow"/>
          <w:b/>
          <w:i/>
          <w:sz w:val="24"/>
        </w:rPr>
        <w:t>Transformation</w:t>
      </w:r>
      <w:r w:rsidRPr="009B0BE0">
        <w:rPr>
          <w:rFonts w:ascii="Arial Narrow" w:hAnsi="Arial Narrow"/>
          <w:b/>
          <w:sz w:val="24"/>
        </w:rPr>
        <w:t xml:space="preserve">. </w:t>
      </w:r>
      <w:r w:rsidRPr="009B0BE0">
        <w:rPr>
          <w:rFonts w:ascii="Arial Narrow" w:hAnsi="Arial Narrow"/>
          <w:sz w:val="24"/>
        </w:rPr>
        <w:t>Celle-ci offre une démonstration immersive de la façon d’associer l’expertise des matériaux, l’analyse des données et les services stratégiques pour générer une croissance durable tout au long de la chaîne de valeur de l’emballage.</w:t>
      </w:r>
    </w:p>
    <w:p w14:paraId="04ACDEAB" w14:textId="77777777" w:rsidR="002867BB" w:rsidRPr="009B0BE0" w:rsidRDefault="002867BB" w:rsidP="002867BB">
      <w:pPr>
        <w:spacing w:after="0" w:line="240" w:lineRule="auto"/>
        <w:jc w:val="both"/>
        <w:rPr>
          <w:rFonts w:ascii="Arial Narrow" w:eastAsia="Times New Roman" w:hAnsi="Arial Narrow"/>
          <w:kern w:val="0"/>
          <w:sz w:val="24"/>
          <w:szCs w:val="24"/>
          <w:lang w:val="fr-BE"/>
          <w14:ligatures w14:val="none"/>
        </w:rPr>
      </w:pPr>
    </w:p>
    <w:p w14:paraId="76E700B6" w14:textId="77777777" w:rsidR="002867BB" w:rsidRPr="009B0BE0" w:rsidRDefault="002867BB" w:rsidP="002867BB">
      <w:pPr>
        <w:spacing w:after="0" w:line="240" w:lineRule="auto"/>
        <w:jc w:val="both"/>
        <w:rPr>
          <w:rFonts w:ascii="Arial Narrow" w:eastAsia="Times New Roman" w:hAnsi="Arial Narrow"/>
          <w:kern w:val="0"/>
          <w:sz w:val="24"/>
          <w:szCs w:val="24"/>
          <w14:ligatures w14:val="none"/>
        </w:rPr>
      </w:pPr>
      <w:r w:rsidRPr="009B0BE0">
        <w:rPr>
          <w:rFonts w:ascii="Arial Narrow" w:hAnsi="Arial Narrow"/>
          <w:sz w:val="24"/>
        </w:rPr>
        <w:t>S’appuyant sur le thème des emballages durables au service de la transformation (</w:t>
      </w:r>
      <w:proofErr w:type="spellStart"/>
      <w:r w:rsidRPr="009B0BE0">
        <w:rPr>
          <w:rFonts w:ascii="Arial Narrow" w:hAnsi="Arial Narrow"/>
          <w:i/>
          <w:sz w:val="24"/>
        </w:rPr>
        <w:t>Transform</w:t>
      </w:r>
      <w:proofErr w:type="spellEnd"/>
      <w:r w:rsidRPr="009B0BE0">
        <w:rPr>
          <w:rFonts w:ascii="Arial Narrow" w:hAnsi="Arial Narrow"/>
          <w:i/>
          <w:sz w:val="24"/>
        </w:rPr>
        <w:t xml:space="preserve"> </w:t>
      </w:r>
      <w:proofErr w:type="spellStart"/>
      <w:r w:rsidRPr="009B0BE0">
        <w:rPr>
          <w:rFonts w:ascii="Arial Narrow" w:hAnsi="Arial Narrow"/>
          <w:i/>
          <w:sz w:val="24"/>
        </w:rPr>
        <w:t>with</w:t>
      </w:r>
      <w:proofErr w:type="spellEnd"/>
      <w:r w:rsidRPr="009B0BE0">
        <w:rPr>
          <w:rFonts w:ascii="Arial Narrow" w:hAnsi="Arial Narrow"/>
          <w:i/>
          <w:sz w:val="24"/>
        </w:rPr>
        <w:t xml:space="preserve"> </w:t>
      </w:r>
      <w:proofErr w:type="spellStart"/>
      <w:r w:rsidRPr="009B0BE0">
        <w:rPr>
          <w:rFonts w:ascii="Arial Narrow" w:hAnsi="Arial Narrow"/>
          <w:i/>
          <w:sz w:val="24"/>
        </w:rPr>
        <w:t>Sustainable</w:t>
      </w:r>
      <w:proofErr w:type="spellEnd"/>
      <w:r w:rsidRPr="009B0BE0">
        <w:rPr>
          <w:rFonts w:ascii="Arial Narrow" w:hAnsi="Arial Narrow"/>
          <w:i/>
          <w:sz w:val="24"/>
        </w:rPr>
        <w:t xml:space="preserve"> Packaging</w:t>
      </w:r>
      <w:r w:rsidRPr="009B0BE0">
        <w:rPr>
          <w:rFonts w:ascii="Arial Narrow" w:hAnsi="Arial Narrow"/>
          <w:sz w:val="24"/>
        </w:rPr>
        <w:t xml:space="preserve"> de 2023, Sun Chemical révélera une proposition de valeur élargie, alignant des matériaux hautes performances dans les encres, revêtements et adhésifs avec le conseil stratégique, l’innovation et la capacité numérique nécessaires pour aider les clients à transformer leurs défis en matière d’emballage en puissantes opportunités commerciales.</w:t>
      </w:r>
    </w:p>
    <w:p w14:paraId="171347F9" w14:textId="77777777" w:rsidR="002867BB" w:rsidRPr="009B0BE0" w:rsidRDefault="002867BB" w:rsidP="002867BB">
      <w:pPr>
        <w:spacing w:after="0" w:line="240" w:lineRule="auto"/>
        <w:jc w:val="both"/>
        <w:rPr>
          <w:rFonts w:ascii="Arial Narrow" w:eastAsia="Times New Roman" w:hAnsi="Arial Narrow"/>
          <w:kern w:val="0"/>
          <w:sz w:val="24"/>
          <w:szCs w:val="24"/>
          <w:lang w:val="fr-BE"/>
          <w14:ligatures w14:val="none"/>
        </w:rPr>
      </w:pPr>
    </w:p>
    <w:p w14:paraId="59BCC6B0" w14:textId="77777777" w:rsidR="002867BB" w:rsidRPr="009B0BE0" w:rsidRDefault="002867BB" w:rsidP="002867BB">
      <w:pPr>
        <w:spacing w:after="0" w:line="240" w:lineRule="auto"/>
        <w:jc w:val="both"/>
        <w:rPr>
          <w:rFonts w:ascii="Arial Narrow" w:eastAsia="Times New Roman" w:hAnsi="Arial Narrow"/>
          <w:kern w:val="0"/>
          <w:sz w:val="24"/>
          <w:szCs w:val="24"/>
          <w14:ligatures w14:val="none"/>
        </w:rPr>
      </w:pPr>
      <w:r w:rsidRPr="009B0BE0">
        <w:rPr>
          <w:rFonts w:ascii="Arial Narrow" w:hAnsi="Arial Narrow"/>
          <w:sz w:val="24"/>
        </w:rPr>
        <w:t>Les visiteurs d’</w:t>
      </w:r>
      <w:proofErr w:type="spellStart"/>
      <w:r w:rsidRPr="009B0BE0">
        <w:rPr>
          <w:rFonts w:ascii="Arial Narrow" w:hAnsi="Arial Narrow"/>
          <w:sz w:val="24"/>
        </w:rPr>
        <w:t>interpack</w:t>
      </w:r>
      <w:proofErr w:type="spellEnd"/>
      <w:r w:rsidRPr="009B0BE0">
        <w:rPr>
          <w:rFonts w:ascii="Arial Narrow" w:hAnsi="Arial Narrow"/>
          <w:sz w:val="24"/>
        </w:rPr>
        <w:t> 2026 découvriront :</w:t>
      </w:r>
    </w:p>
    <w:p w14:paraId="3A1F46B9" w14:textId="77777777" w:rsidR="002867BB" w:rsidRPr="009B0BE0" w:rsidRDefault="002867BB" w:rsidP="002867BB">
      <w:pPr>
        <w:spacing w:after="0" w:line="240" w:lineRule="auto"/>
        <w:jc w:val="both"/>
        <w:rPr>
          <w:rFonts w:ascii="Arial Narrow" w:eastAsia="Times New Roman" w:hAnsi="Arial Narrow"/>
          <w:kern w:val="0"/>
          <w:sz w:val="24"/>
          <w:szCs w:val="24"/>
          <w:lang w:val="en-GB"/>
          <w14:ligatures w14:val="none"/>
        </w:rPr>
      </w:pPr>
    </w:p>
    <w:p w14:paraId="5CE8F98D" w14:textId="77777777" w:rsidR="002867BB" w:rsidRPr="009B0BE0" w:rsidRDefault="002867BB" w:rsidP="002867BB">
      <w:pPr>
        <w:numPr>
          <w:ilvl w:val="0"/>
          <w:numId w:val="1"/>
        </w:numPr>
        <w:spacing w:after="0" w:line="240" w:lineRule="auto"/>
        <w:jc w:val="both"/>
        <w:rPr>
          <w:rFonts w:ascii="Arial Narrow" w:eastAsia="Times New Roman" w:hAnsi="Arial Narrow"/>
          <w:kern w:val="0"/>
          <w:sz w:val="24"/>
          <w:szCs w:val="24"/>
          <w14:ligatures w14:val="none"/>
        </w:rPr>
      </w:pPr>
      <w:r w:rsidRPr="009B0BE0">
        <w:rPr>
          <w:rFonts w:ascii="Arial Narrow" w:hAnsi="Arial Narrow"/>
          <w:b/>
          <w:sz w:val="24"/>
        </w:rPr>
        <w:t>Une proposition « matériaux + services » unifiée</w:t>
      </w:r>
      <w:r w:rsidRPr="009B0BE0">
        <w:rPr>
          <w:rFonts w:ascii="Arial Narrow" w:hAnsi="Arial Narrow"/>
          <w:sz w:val="24"/>
        </w:rPr>
        <w:t xml:space="preserve">, démontrant comment Sun Chemical soutient l’évolution de la marque, l’efficacité, l’atténuation des risques et la durabilité grâce à sa </w:t>
      </w:r>
      <w:r w:rsidRPr="009B0BE0">
        <w:rPr>
          <w:rFonts w:ascii="Arial Narrow" w:hAnsi="Arial Narrow"/>
          <w:b/>
          <w:sz w:val="24"/>
        </w:rPr>
        <w:t>méthodologie 4Elements</w:t>
      </w:r>
      <w:r w:rsidRPr="009B0BE0">
        <w:rPr>
          <w:rFonts w:ascii="Arial Narrow" w:hAnsi="Arial Narrow"/>
          <w:sz w:val="24"/>
        </w:rPr>
        <w:t>.</w:t>
      </w:r>
    </w:p>
    <w:p w14:paraId="70BA87F6" w14:textId="77777777" w:rsidR="002867BB" w:rsidRPr="009B0BE0" w:rsidRDefault="002867BB" w:rsidP="002867BB">
      <w:pPr>
        <w:spacing w:after="0" w:line="240" w:lineRule="auto"/>
        <w:ind w:left="720"/>
        <w:jc w:val="both"/>
        <w:rPr>
          <w:rFonts w:ascii="Arial Narrow" w:eastAsia="Times New Roman" w:hAnsi="Arial Narrow"/>
          <w:kern w:val="0"/>
          <w:sz w:val="24"/>
          <w:szCs w:val="24"/>
          <w:lang w:val="fr-BE"/>
          <w14:ligatures w14:val="none"/>
        </w:rPr>
      </w:pPr>
    </w:p>
    <w:p w14:paraId="3EFEDE3B" w14:textId="77777777" w:rsidR="002867BB" w:rsidRPr="009B0BE0" w:rsidRDefault="002867BB" w:rsidP="002867BB">
      <w:pPr>
        <w:numPr>
          <w:ilvl w:val="0"/>
          <w:numId w:val="1"/>
        </w:numPr>
        <w:spacing w:after="0" w:line="240" w:lineRule="auto"/>
        <w:jc w:val="both"/>
        <w:rPr>
          <w:rFonts w:ascii="Arial Narrow" w:eastAsia="Times New Roman" w:hAnsi="Arial Narrow"/>
          <w:kern w:val="0"/>
          <w:sz w:val="24"/>
          <w:szCs w:val="24"/>
          <w14:ligatures w14:val="none"/>
        </w:rPr>
      </w:pPr>
      <w:r w:rsidRPr="009B0BE0">
        <w:rPr>
          <w:rFonts w:ascii="Arial Narrow" w:hAnsi="Arial Narrow"/>
          <w:b/>
          <w:sz w:val="24"/>
        </w:rPr>
        <w:t>La transformation en action</w:t>
      </w:r>
      <w:r w:rsidRPr="009B0BE0">
        <w:rPr>
          <w:rFonts w:ascii="Arial Narrow" w:hAnsi="Arial Narrow"/>
          <w:sz w:val="24"/>
        </w:rPr>
        <w:t> : explorez notre gamme complète d’encres, de revêtements et d’adhésifs, autant de technologies au service des performances, de l’efficacité et de la confiance.</w:t>
      </w:r>
    </w:p>
    <w:p w14:paraId="52A04CA2" w14:textId="77777777" w:rsidR="002867BB" w:rsidRPr="009B0BE0" w:rsidRDefault="002867BB" w:rsidP="002867BB">
      <w:pPr>
        <w:spacing w:after="0" w:line="240" w:lineRule="auto"/>
        <w:jc w:val="both"/>
        <w:rPr>
          <w:rFonts w:ascii="Arial Narrow" w:eastAsia="Times New Roman" w:hAnsi="Arial Narrow"/>
          <w:kern w:val="0"/>
          <w:sz w:val="24"/>
          <w:szCs w:val="24"/>
          <w:lang w:val="fr-BE"/>
          <w14:ligatures w14:val="none"/>
        </w:rPr>
      </w:pPr>
    </w:p>
    <w:p w14:paraId="6AA8BC77" w14:textId="77777777" w:rsidR="002867BB" w:rsidRPr="009B0BE0" w:rsidRDefault="002867BB" w:rsidP="002867BB">
      <w:pPr>
        <w:numPr>
          <w:ilvl w:val="0"/>
          <w:numId w:val="1"/>
        </w:numPr>
        <w:spacing w:after="0" w:line="240" w:lineRule="auto"/>
        <w:jc w:val="both"/>
        <w:rPr>
          <w:rFonts w:ascii="Arial Narrow" w:eastAsia="Times New Roman" w:hAnsi="Arial Narrow"/>
          <w:kern w:val="0"/>
          <w:sz w:val="24"/>
          <w:szCs w:val="24"/>
          <w14:ligatures w14:val="none"/>
        </w:rPr>
      </w:pPr>
      <w:r w:rsidRPr="009B0BE0">
        <w:rPr>
          <w:rFonts w:ascii="Arial Narrow" w:hAnsi="Arial Narrow"/>
          <w:b/>
          <w:sz w:val="24"/>
        </w:rPr>
        <w:t>Sun Chemical Insight Lab</w:t>
      </w:r>
      <w:r w:rsidRPr="009B0BE0">
        <w:rPr>
          <w:rFonts w:ascii="Arial Narrow" w:hAnsi="Arial Narrow"/>
          <w:sz w:val="24"/>
        </w:rPr>
        <w:t xml:space="preserve">, lien entre la stratégie et l’exécution, offrant aux délégués une occasion unique d’en apprendre davantage sur la législation en matière d’emballage, les tendances de la conception d’emballage, la gestion des couleurs et un aperçu de l’avenir de l’emballage. </w:t>
      </w:r>
    </w:p>
    <w:p w14:paraId="6653045C" w14:textId="77777777" w:rsidR="002867BB" w:rsidRPr="009B0BE0" w:rsidRDefault="002867BB" w:rsidP="002867BB">
      <w:pPr>
        <w:spacing w:after="0" w:line="240" w:lineRule="auto"/>
        <w:jc w:val="both"/>
        <w:rPr>
          <w:rFonts w:ascii="Arial Narrow" w:eastAsia="Times New Roman" w:hAnsi="Arial Narrow"/>
          <w:kern w:val="0"/>
          <w:sz w:val="24"/>
          <w:szCs w:val="24"/>
          <w:lang w:val="fr-BE"/>
          <w14:ligatures w14:val="none"/>
        </w:rPr>
      </w:pPr>
    </w:p>
    <w:p w14:paraId="19DB232D" w14:textId="77777777" w:rsidR="002867BB" w:rsidRPr="009B0BE0" w:rsidRDefault="002867BB" w:rsidP="002867BB">
      <w:pPr>
        <w:numPr>
          <w:ilvl w:val="0"/>
          <w:numId w:val="1"/>
        </w:numPr>
        <w:spacing w:after="0" w:line="240" w:lineRule="auto"/>
        <w:jc w:val="both"/>
        <w:rPr>
          <w:rFonts w:ascii="Arial Narrow" w:eastAsia="Times New Roman" w:hAnsi="Arial Narrow"/>
          <w:kern w:val="0"/>
          <w:sz w:val="24"/>
          <w:szCs w:val="24"/>
          <w14:ligatures w14:val="none"/>
        </w:rPr>
      </w:pPr>
      <w:r w:rsidRPr="009B0BE0">
        <w:rPr>
          <w:rFonts w:ascii="Arial Narrow" w:hAnsi="Arial Narrow"/>
          <w:b/>
          <w:sz w:val="24"/>
        </w:rPr>
        <w:t>Des expériences personnalisées, présentées par des experts</w:t>
      </w:r>
      <w:r w:rsidRPr="009B0BE0">
        <w:rPr>
          <w:rFonts w:ascii="Arial Narrow" w:hAnsi="Arial Narrow"/>
          <w:sz w:val="24"/>
        </w:rPr>
        <w:t>, mettant chaque visiteur en contact avec le bon expert en la matière et la bonne perspective de croissance.</w:t>
      </w:r>
    </w:p>
    <w:p w14:paraId="06E14274" w14:textId="77777777" w:rsidR="002867BB" w:rsidRPr="009B0BE0" w:rsidRDefault="002867BB" w:rsidP="002867BB">
      <w:pPr>
        <w:spacing w:after="0" w:line="240" w:lineRule="auto"/>
        <w:ind w:left="720"/>
        <w:jc w:val="both"/>
        <w:rPr>
          <w:rFonts w:ascii="Arial Narrow" w:eastAsia="Times New Roman" w:hAnsi="Arial Narrow"/>
          <w:kern w:val="0"/>
          <w:sz w:val="24"/>
          <w:szCs w:val="24"/>
          <w:lang w:val="fr-BE"/>
          <w14:ligatures w14:val="none"/>
        </w:rPr>
      </w:pPr>
    </w:p>
    <w:p w14:paraId="0ABF0C19" w14:textId="77777777" w:rsidR="002867BB" w:rsidRPr="009B0BE0" w:rsidRDefault="002867BB" w:rsidP="002867BB">
      <w:pPr>
        <w:spacing w:after="0" w:line="240" w:lineRule="auto"/>
        <w:jc w:val="both"/>
        <w:rPr>
          <w:rFonts w:ascii="Arial Narrow" w:eastAsia="Times New Roman" w:hAnsi="Arial Narrow"/>
          <w:kern w:val="0"/>
          <w:sz w:val="24"/>
          <w:szCs w:val="24"/>
          <w14:ligatures w14:val="none"/>
        </w:rPr>
      </w:pPr>
      <w:r w:rsidRPr="009B0BE0">
        <w:rPr>
          <w:rFonts w:ascii="Arial Narrow" w:hAnsi="Arial Narrow"/>
          <w:sz w:val="24"/>
        </w:rPr>
        <w:t>« </w:t>
      </w:r>
      <w:proofErr w:type="spellStart"/>
      <w:r w:rsidRPr="009B0BE0">
        <w:rPr>
          <w:rFonts w:ascii="Arial Narrow" w:hAnsi="Arial Narrow"/>
          <w:sz w:val="24"/>
        </w:rPr>
        <w:t>interpack</w:t>
      </w:r>
      <w:proofErr w:type="spellEnd"/>
      <w:r w:rsidRPr="009B0BE0">
        <w:rPr>
          <w:rFonts w:ascii="Arial Narrow" w:hAnsi="Arial Narrow"/>
          <w:sz w:val="24"/>
        </w:rPr>
        <w:t xml:space="preserve"> 2026 marque le prochain chapitre de notre évolution, de fournisseur de matériaux de confiance en partenaire de solutions et de services complets », a déclaré Mehran Yazdani, président de </w:t>
      </w:r>
      <w:r w:rsidRPr="009B0BE0">
        <w:rPr>
          <w:rFonts w:ascii="Arial Narrow" w:hAnsi="Arial Narrow"/>
          <w:sz w:val="24"/>
        </w:rPr>
        <w:lastRenderedPageBreak/>
        <w:t xml:space="preserve">la division Global Packaging and </w:t>
      </w:r>
      <w:proofErr w:type="spellStart"/>
      <w:r w:rsidRPr="009B0BE0">
        <w:rPr>
          <w:rFonts w:ascii="Arial Narrow" w:hAnsi="Arial Narrow"/>
          <w:sz w:val="24"/>
        </w:rPr>
        <w:t>Specialties</w:t>
      </w:r>
      <w:proofErr w:type="spellEnd"/>
      <w:r w:rsidRPr="009B0BE0">
        <w:rPr>
          <w:rFonts w:ascii="Arial Narrow" w:hAnsi="Arial Narrow"/>
          <w:sz w:val="24"/>
        </w:rPr>
        <w:t>. « Nous invitons nos visiteurs à partager leur principal défi ou opportunité en matière d’emballage et à découvrir comment nous pouvons les aider à évoluer. »</w:t>
      </w:r>
    </w:p>
    <w:p w14:paraId="5E3FD826" w14:textId="77777777" w:rsidR="002867BB" w:rsidRPr="009B0BE0" w:rsidRDefault="002867BB" w:rsidP="002867BB">
      <w:pPr>
        <w:spacing w:after="0" w:line="240" w:lineRule="auto"/>
        <w:jc w:val="both"/>
        <w:rPr>
          <w:rFonts w:ascii="Arial Narrow" w:eastAsia="Times New Roman" w:hAnsi="Arial Narrow"/>
          <w:kern w:val="0"/>
          <w:sz w:val="24"/>
          <w:szCs w:val="24"/>
          <w:lang w:val="fr-BE"/>
          <w14:ligatures w14:val="none"/>
        </w:rPr>
      </w:pPr>
    </w:p>
    <w:p w14:paraId="3FD19EF9" w14:textId="77777777" w:rsidR="00CA465E" w:rsidRDefault="002867BB" w:rsidP="002867BB">
      <w:pPr>
        <w:spacing w:after="0" w:line="240" w:lineRule="auto"/>
        <w:jc w:val="both"/>
        <w:rPr>
          <w:rFonts w:ascii="Arial Narrow" w:hAnsi="Arial Narrow"/>
          <w:b/>
          <w:sz w:val="24"/>
        </w:rPr>
      </w:pPr>
      <w:r w:rsidRPr="009B0BE0">
        <w:rPr>
          <w:rFonts w:ascii="Arial Narrow" w:hAnsi="Arial Narrow"/>
          <w:b/>
          <w:sz w:val="24"/>
        </w:rPr>
        <w:t xml:space="preserve">Rejoignez Sun Chemical dans le hall 7A à </w:t>
      </w:r>
      <w:proofErr w:type="spellStart"/>
      <w:r w:rsidRPr="009B0BE0">
        <w:rPr>
          <w:rFonts w:ascii="Arial Narrow" w:hAnsi="Arial Narrow"/>
          <w:b/>
          <w:sz w:val="24"/>
        </w:rPr>
        <w:t>interpack</w:t>
      </w:r>
      <w:proofErr w:type="spellEnd"/>
      <w:r w:rsidRPr="009B0BE0">
        <w:rPr>
          <w:rFonts w:ascii="Arial Narrow" w:hAnsi="Arial Narrow"/>
          <w:b/>
          <w:sz w:val="24"/>
        </w:rPr>
        <w:t xml:space="preserve"> 2026, et explorez-y le concept « Experience. </w:t>
      </w:r>
      <w:r w:rsidRPr="009B0BE0">
        <w:rPr>
          <w:rFonts w:ascii="Arial Narrow" w:hAnsi="Arial Narrow"/>
          <w:b/>
          <w:i/>
          <w:sz w:val="24"/>
        </w:rPr>
        <w:t>Transformation</w:t>
      </w:r>
      <w:r w:rsidRPr="009B0BE0">
        <w:rPr>
          <w:rFonts w:ascii="Arial Narrow" w:hAnsi="Arial Narrow"/>
          <w:b/>
          <w:sz w:val="24"/>
        </w:rPr>
        <w:t> ».</w:t>
      </w:r>
    </w:p>
    <w:p w14:paraId="52540511" w14:textId="71AF38D1" w:rsidR="002867BB" w:rsidRPr="009B0BE0" w:rsidRDefault="002867BB" w:rsidP="002867BB">
      <w:pPr>
        <w:spacing w:after="0" w:line="240" w:lineRule="auto"/>
        <w:jc w:val="both"/>
        <w:rPr>
          <w:rFonts w:ascii="Arial Narrow" w:eastAsia="Times New Roman" w:hAnsi="Arial Narrow"/>
          <w:kern w:val="0"/>
          <w:sz w:val="24"/>
          <w:szCs w:val="24"/>
          <w14:ligatures w14:val="none"/>
        </w:rPr>
      </w:pPr>
      <w:r w:rsidRPr="009B0BE0">
        <w:rPr>
          <w:rFonts w:ascii="Arial Narrow" w:hAnsi="Arial Narrow"/>
          <w:sz w:val="24"/>
        </w:rPr>
        <w:br/>
        <w:t xml:space="preserve">Pour les mises à jour, rendez-vous sur : </w:t>
      </w:r>
      <w:hyperlink r:id="rId13" w:history="1">
        <w:r w:rsidR="00F828DD">
          <w:rPr>
            <w:rStyle w:val="Hyperlink"/>
            <w:rFonts w:ascii="Arial Narrow" w:hAnsi="Arial Narrow"/>
            <w:sz w:val="24"/>
            <w:lang w:val="en-US"/>
          </w:rPr>
          <w:t>https://www.sunchemical.com/interpack-2026/</w:t>
        </w:r>
      </w:hyperlink>
    </w:p>
    <w:p w14:paraId="7C534027" w14:textId="77777777" w:rsidR="002867BB" w:rsidRPr="009B0BE0" w:rsidRDefault="002867BB" w:rsidP="002867BB">
      <w:pPr>
        <w:spacing w:after="0" w:line="240" w:lineRule="auto"/>
        <w:jc w:val="both"/>
        <w:rPr>
          <w:rFonts w:ascii="Arial Narrow" w:eastAsia="Times New Roman" w:hAnsi="Arial Narrow" w:cstheme="minorHAnsi"/>
          <w:color w:val="000000"/>
          <w:kern w:val="0"/>
          <w:sz w:val="20"/>
          <w:szCs w:val="20"/>
          <w14:ligatures w14:val="none"/>
        </w:rPr>
      </w:pPr>
    </w:p>
    <w:p w14:paraId="20D11659" w14:textId="77777777" w:rsidR="002867BB" w:rsidRPr="009B0BE0"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105329AE" w14:textId="77777777" w:rsidR="002867BB" w:rsidRPr="009B0BE0"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6172A76A" w14:textId="77777777" w:rsidR="002867BB" w:rsidRPr="009B0BE0"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66530B1D" w14:textId="77777777" w:rsidR="008147CC" w:rsidRDefault="008147CC" w:rsidP="008147CC">
      <w:pPr>
        <w:pStyle w:val="paragraph"/>
        <w:spacing w:before="0" w:beforeAutospacing="0" w:after="0" w:afterAutospacing="0"/>
        <w:ind w:left="2880" w:firstLine="720"/>
        <w:textAlignment w:val="baseline"/>
        <w:rPr>
          <w:rFonts w:ascii="Segoe UI" w:hAnsi="Segoe UI" w:cs="Segoe UI"/>
          <w:sz w:val="18"/>
          <w:szCs w:val="18"/>
        </w:rPr>
      </w:pPr>
      <w:r>
        <w:rPr>
          <w:rStyle w:val="normaltextrun"/>
          <w:rFonts w:ascii="Arial Narrow" w:eastAsiaTheme="majorEastAsia" w:hAnsi="Arial Narrow" w:cs="Segoe UI"/>
          <w:b/>
          <w:bCs/>
          <w:lang w:val="en-US"/>
        </w:rPr>
        <w:t>FIN</w:t>
      </w:r>
      <w:r>
        <w:rPr>
          <w:rStyle w:val="normaltextrun"/>
          <w:rFonts w:ascii="Arial" w:eastAsiaTheme="majorEastAsia" w:hAnsi="Arial" w:cs="Arial"/>
          <w:b/>
          <w:bCs/>
          <w:lang w:val="en-US"/>
        </w:rPr>
        <w:t> </w:t>
      </w:r>
      <w:r>
        <w:rPr>
          <w:rStyle w:val="eop"/>
          <w:rFonts w:ascii="Arial Narrow" w:eastAsiaTheme="majorEastAsia" w:hAnsi="Arial Narrow" w:cs="Segoe UI"/>
        </w:rPr>
        <w:t> </w:t>
      </w:r>
    </w:p>
    <w:p w14:paraId="1ADE429C" w14:textId="77777777" w:rsidR="008147CC" w:rsidRDefault="008147CC" w:rsidP="008147CC">
      <w:pPr>
        <w:pStyle w:val="paragraph"/>
        <w:spacing w:before="0" w:beforeAutospacing="0" w:after="0" w:afterAutospacing="0"/>
        <w:ind w:left="2880" w:firstLine="720"/>
        <w:textAlignment w:val="baseline"/>
        <w:rPr>
          <w:rFonts w:ascii="Segoe UI" w:hAnsi="Segoe UI" w:cs="Segoe UI"/>
          <w:sz w:val="18"/>
          <w:szCs w:val="18"/>
        </w:rPr>
      </w:pPr>
      <w:r>
        <w:rPr>
          <w:rStyle w:val="eop"/>
          <w:rFonts w:ascii="Arial Narrow" w:eastAsiaTheme="majorEastAsia" w:hAnsi="Arial Narrow" w:cs="Segoe UI"/>
        </w:rPr>
        <w:t> </w:t>
      </w:r>
    </w:p>
    <w:p w14:paraId="5BAE23CD" w14:textId="77777777" w:rsidR="008147CC" w:rsidRDefault="008147CC" w:rsidP="008147CC">
      <w:pPr>
        <w:pStyle w:val="paragraph"/>
        <w:spacing w:before="0" w:beforeAutospacing="0" w:after="0" w:afterAutospacing="0"/>
        <w:textAlignment w:val="baseline"/>
        <w:rPr>
          <w:rFonts w:ascii="Segoe UI" w:hAnsi="Segoe UI" w:cs="Segoe UI"/>
          <w:sz w:val="18"/>
          <w:szCs w:val="18"/>
        </w:rPr>
      </w:pPr>
      <w:r>
        <w:rPr>
          <w:rStyle w:val="eop"/>
          <w:rFonts w:ascii="Arial Narrow" w:eastAsiaTheme="majorEastAsia" w:hAnsi="Arial Narrow" w:cs="Segoe UI"/>
          <w:color w:val="000000"/>
        </w:rPr>
        <w:t> </w:t>
      </w:r>
    </w:p>
    <w:p w14:paraId="42A0541A" w14:textId="77777777" w:rsidR="008147CC" w:rsidRDefault="008147CC" w:rsidP="008147CC">
      <w:pPr>
        <w:pStyle w:val="paragraph"/>
        <w:spacing w:before="0" w:beforeAutospacing="0" w:after="0" w:afterAutospacing="0"/>
        <w:textAlignment w:val="baseline"/>
        <w:rPr>
          <w:rFonts w:ascii="Segoe UI" w:hAnsi="Segoe UI" w:cs="Segoe UI"/>
          <w:sz w:val="18"/>
          <w:szCs w:val="18"/>
        </w:rPr>
      </w:pPr>
      <w:r>
        <w:rPr>
          <w:rStyle w:val="normaltextrun"/>
          <w:rFonts w:ascii="Arial Narrow" w:eastAsiaTheme="majorEastAsia" w:hAnsi="Arial Narrow" w:cs="Segoe UI"/>
          <w:b/>
          <w:bCs/>
          <w:lang w:val="fr-FR"/>
        </w:rPr>
        <w:t>À propos de Sun Chemical</w:t>
      </w:r>
      <w:r>
        <w:rPr>
          <w:rStyle w:val="normaltextrun"/>
          <w:rFonts w:ascii="Arial" w:eastAsiaTheme="majorEastAsia" w:hAnsi="Arial" w:cs="Arial"/>
          <w:b/>
          <w:bCs/>
          <w:lang w:val="fr-FR"/>
        </w:rPr>
        <w:t> </w:t>
      </w:r>
      <w:r>
        <w:rPr>
          <w:rStyle w:val="normaltextrun"/>
          <w:rFonts w:ascii="Arial" w:eastAsiaTheme="majorEastAsia" w:hAnsi="Arial" w:cs="Arial"/>
        </w:rPr>
        <w:t> </w:t>
      </w:r>
      <w:r>
        <w:rPr>
          <w:rStyle w:val="eop"/>
          <w:rFonts w:ascii="Arial Narrow" w:eastAsiaTheme="majorEastAsia" w:hAnsi="Arial Narrow" w:cs="Segoe UI"/>
        </w:rPr>
        <w:t> </w:t>
      </w:r>
    </w:p>
    <w:p w14:paraId="1BC7411D" w14:textId="77777777" w:rsidR="008147CC" w:rsidRDefault="008147CC" w:rsidP="008147CC">
      <w:pPr>
        <w:pStyle w:val="paragraph"/>
        <w:spacing w:before="0" w:beforeAutospacing="0" w:after="0" w:afterAutospacing="0"/>
        <w:textAlignment w:val="baseline"/>
        <w:rPr>
          <w:rFonts w:ascii="Segoe UI" w:hAnsi="Segoe UI" w:cs="Segoe UI"/>
          <w:sz w:val="18"/>
          <w:szCs w:val="18"/>
        </w:rPr>
      </w:pPr>
      <w:r>
        <w:rPr>
          <w:rStyle w:val="normaltextrun"/>
          <w:rFonts w:ascii="Arial Narrow" w:eastAsiaTheme="majorEastAsia" w:hAnsi="Arial Narrow" w:cs="Segoe UI"/>
          <w:lang w:val="fr-FR"/>
        </w:rPr>
        <w:t>Sun Chemical, membre du groupe DIC, est un producteur majeur de solutions d’emballage et de graphisme, de technologies de la couleur et de l’affichage, de produits fonctionnels, de matériel électronique et de produits pour les secteurs de l’automobile et des soins de santé.</w:t>
      </w:r>
      <w:r>
        <w:rPr>
          <w:rStyle w:val="normaltextrun"/>
          <w:rFonts w:ascii="Arial" w:eastAsiaTheme="majorEastAsia" w:hAnsi="Arial" w:cs="Arial"/>
          <w:lang w:val="fr-FR"/>
        </w:rPr>
        <w:t> </w:t>
      </w:r>
      <w:r>
        <w:rPr>
          <w:rStyle w:val="normaltextrun"/>
          <w:rFonts w:ascii="Arial Narrow" w:eastAsiaTheme="majorEastAsia" w:hAnsi="Arial Narrow" w:cs="Segoe UI"/>
          <w:lang w:val="fr-FR"/>
        </w:rPr>
        <w:t>En collaboration avec DIC, Sun Chemical s’efforce en permanence de promouvoir et de développer des solutions durables afin de dépasser les attentes de ses clients et d’améliorer le monde qui nous entoure. Avec un chiffre d’affaires annuel combiné de plus de 7</w:t>
      </w:r>
      <w:r>
        <w:rPr>
          <w:rStyle w:val="normaltextrun"/>
          <w:rFonts w:ascii="Arial" w:eastAsiaTheme="majorEastAsia" w:hAnsi="Arial" w:cs="Arial"/>
          <w:lang w:val="fr-FR"/>
        </w:rPr>
        <w:t> </w:t>
      </w:r>
      <w:r>
        <w:rPr>
          <w:rStyle w:val="normaltextrun"/>
          <w:rFonts w:ascii="Arial Narrow" w:eastAsiaTheme="majorEastAsia" w:hAnsi="Arial Narrow" w:cs="Segoe UI"/>
          <w:lang w:val="fr-FR"/>
        </w:rPr>
        <w:t>milliards de dollars et plus de 21</w:t>
      </w:r>
      <w:r>
        <w:rPr>
          <w:rStyle w:val="normaltextrun"/>
          <w:rFonts w:ascii="Arial" w:eastAsiaTheme="majorEastAsia" w:hAnsi="Arial" w:cs="Arial"/>
          <w:lang w:val="fr-FR"/>
        </w:rPr>
        <w:t> </w:t>
      </w:r>
      <w:r>
        <w:rPr>
          <w:rStyle w:val="normaltextrun"/>
          <w:rFonts w:ascii="Arial Narrow" w:eastAsiaTheme="majorEastAsia" w:hAnsi="Arial Narrow" w:cs="Segoe UI"/>
          <w:lang w:val="fr-FR"/>
        </w:rPr>
        <w:t>000</w:t>
      </w:r>
      <w:r>
        <w:rPr>
          <w:rStyle w:val="normaltextrun"/>
          <w:rFonts w:ascii="Arial" w:eastAsiaTheme="majorEastAsia" w:hAnsi="Arial" w:cs="Arial"/>
          <w:lang w:val="fr-FR"/>
        </w:rPr>
        <w:t> </w:t>
      </w:r>
      <w:r>
        <w:rPr>
          <w:rStyle w:val="normaltextrun"/>
          <w:rFonts w:ascii="Arial Narrow" w:eastAsiaTheme="majorEastAsia" w:hAnsi="Arial Narrow" w:cs="Segoe UI"/>
          <w:lang w:val="fr-FR"/>
        </w:rPr>
        <w:t>employés dans le monde entier, les sociétés du groupe DIC accompagnent un ensemble diversifié de clients internationaux.</w:t>
      </w:r>
      <w:r>
        <w:rPr>
          <w:rStyle w:val="normaltextrun"/>
          <w:rFonts w:ascii="Arial" w:eastAsiaTheme="majorEastAsia" w:hAnsi="Arial" w:cs="Arial"/>
          <w:lang w:val="fr-FR"/>
        </w:rPr>
        <w:t> </w:t>
      </w:r>
      <w:r>
        <w:rPr>
          <w:rStyle w:val="normaltextrun"/>
          <w:rFonts w:ascii="Arial" w:eastAsiaTheme="majorEastAsia" w:hAnsi="Arial" w:cs="Arial"/>
        </w:rPr>
        <w:t> </w:t>
      </w:r>
      <w:r>
        <w:rPr>
          <w:rStyle w:val="eop"/>
          <w:rFonts w:ascii="Arial Narrow" w:eastAsiaTheme="majorEastAsia" w:hAnsi="Arial Narrow" w:cs="Segoe UI"/>
        </w:rPr>
        <w:t> </w:t>
      </w:r>
    </w:p>
    <w:p w14:paraId="4619BCF1" w14:textId="77777777" w:rsidR="008147CC" w:rsidRDefault="008147CC" w:rsidP="008147C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Narrow" w:eastAsiaTheme="majorEastAsia" w:hAnsi="Arial Narrow" w:cs="Segoe UI"/>
        </w:rPr>
        <w:t> </w:t>
      </w:r>
    </w:p>
    <w:p w14:paraId="6472475C" w14:textId="77777777" w:rsidR="008147CC" w:rsidRDefault="008147CC" w:rsidP="008147CC">
      <w:pPr>
        <w:pStyle w:val="paragraph"/>
        <w:spacing w:before="0" w:beforeAutospacing="0" w:after="0" w:afterAutospacing="0"/>
        <w:textAlignment w:val="baseline"/>
        <w:rPr>
          <w:rFonts w:ascii="Segoe UI" w:hAnsi="Segoe UI" w:cs="Segoe UI"/>
          <w:sz w:val="18"/>
          <w:szCs w:val="18"/>
        </w:rPr>
      </w:pPr>
      <w:r>
        <w:rPr>
          <w:rStyle w:val="normaltextrun"/>
          <w:rFonts w:ascii="Arial Narrow" w:eastAsiaTheme="majorEastAsia" w:hAnsi="Arial Narrow" w:cs="Segoe UI"/>
          <w:lang w:val="fr-FR"/>
        </w:rPr>
        <w:t xml:space="preserve">Sun Chemical Corporation est une filiale de Sun Chemical Group </w:t>
      </w:r>
      <w:proofErr w:type="spellStart"/>
      <w:r>
        <w:rPr>
          <w:rStyle w:val="normaltextrun"/>
          <w:rFonts w:ascii="Arial Narrow" w:eastAsiaTheme="majorEastAsia" w:hAnsi="Arial Narrow" w:cs="Segoe UI"/>
          <w:lang w:val="fr-FR"/>
        </w:rPr>
        <w:t>Coöperatief</w:t>
      </w:r>
      <w:proofErr w:type="spellEnd"/>
      <w:r>
        <w:rPr>
          <w:rStyle w:val="normaltextrun"/>
          <w:rFonts w:ascii="Arial Narrow" w:eastAsiaTheme="majorEastAsia" w:hAnsi="Arial Narrow" w:cs="Segoe UI"/>
          <w:lang w:val="fr-FR"/>
        </w:rPr>
        <w:t xml:space="preserve"> U.A., aux Pays-Bas, dont le siège est situé à </w:t>
      </w:r>
      <w:proofErr w:type="spellStart"/>
      <w:r>
        <w:rPr>
          <w:rStyle w:val="normaltextrun"/>
          <w:rFonts w:ascii="Arial Narrow" w:eastAsiaTheme="majorEastAsia" w:hAnsi="Arial Narrow" w:cs="Segoe UI"/>
          <w:lang w:val="fr-FR"/>
        </w:rPr>
        <w:t>Parsippany</w:t>
      </w:r>
      <w:proofErr w:type="spellEnd"/>
      <w:r>
        <w:rPr>
          <w:rStyle w:val="normaltextrun"/>
          <w:rFonts w:ascii="Arial Narrow" w:eastAsiaTheme="majorEastAsia" w:hAnsi="Arial Narrow" w:cs="Segoe UI"/>
          <w:lang w:val="fr-FR"/>
        </w:rPr>
        <w:t>, New Jersey, aux États-Unis. Pour en savoir plus, consultez notre site web à l’adresse </w:t>
      </w:r>
      <w:hyperlink r:id="rId14" w:tgtFrame="_blank" w:history="1">
        <w:r>
          <w:rPr>
            <w:rStyle w:val="normaltextrun"/>
            <w:rFonts w:ascii="Arial Narrow" w:eastAsiaTheme="majorEastAsia" w:hAnsi="Arial Narrow" w:cs="Segoe UI"/>
            <w:color w:val="0563C1"/>
            <w:u w:val="single"/>
            <w:lang w:val="fr-FR"/>
          </w:rPr>
          <w:t>www.sunchemical.com</w:t>
        </w:r>
      </w:hyperlink>
      <w:r>
        <w:rPr>
          <w:rStyle w:val="normaltextrun"/>
          <w:rFonts w:ascii="Arial Narrow" w:eastAsiaTheme="majorEastAsia" w:hAnsi="Arial Narrow" w:cs="Segoe UI"/>
          <w:lang w:val="fr-FR"/>
        </w:rPr>
        <w:t> ou suivez-nous sur </w:t>
      </w:r>
      <w:hyperlink r:id="rId15" w:tgtFrame="_blank" w:history="1">
        <w:r>
          <w:rPr>
            <w:rStyle w:val="normaltextrun"/>
            <w:rFonts w:ascii="Arial Narrow" w:eastAsiaTheme="majorEastAsia" w:hAnsi="Arial Narrow" w:cs="Segoe UI"/>
            <w:color w:val="0000FF"/>
            <w:lang w:val="fr-FR"/>
          </w:rPr>
          <w:t>LinkedIn</w:t>
        </w:r>
      </w:hyperlink>
      <w:r>
        <w:rPr>
          <w:rStyle w:val="normaltextrun"/>
          <w:rFonts w:ascii="Arial" w:eastAsiaTheme="majorEastAsia" w:hAnsi="Arial" w:cs="Arial"/>
          <w:color w:val="0000FF"/>
          <w:lang w:val="fr-FR"/>
        </w:rPr>
        <w:t> </w:t>
      </w:r>
      <w:r>
        <w:rPr>
          <w:rStyle w:val="normaltextrun"/>
          <w:rFonts w:ascii="Arial Narrow" w:eastAsiaTheme="majorEastAsia" w:hAnsi="Arial Narrow" w:cs="Segoe UI"/>
          <w:color w:val="000000"/>
          <w:lang w:val="fr-FR"/>
        </w:rPr>
        <w:t>ou </w:t>
      </w:r>
      <w:hyperlink r:id="rId16" w:tgtFrame="_blank" w:history="1">
        <w:r>
          <w:rPr>
            <w:rStyle w:val="normaltextrun"/>
            <w:rFonts w:ascii="Arial Narrow" w:eastAsiaTheme="majorEastAsia" w:hAnsi="Arial Narrow" w:cs="Segoe UI"/>
            <w:color w:val="0000FF"/>
            <w:lang w:val="fr-FR"/>
          </w:rPr>
          <w:t>Instagram</w:t>
        </w:r>
      </w:hyperlink>
      <w:r>
        <w:rPr>
          <w:rStyle w:val="normaltextrun"/>
          <w:rFonts w:ascii="Arial Narrow" w:eastAsiaTheme="majorEastAsia" w:hAnsi="Arial Narrow" w:cs="Segoe UI"/>
          <w:lang w:val="fr-FR"/>
        </w:rPr>
        <w:t>.</w:t>
      </w:r>
      <w:r>
        <w:rPr>
          <w:rStyle w:val="normaltextrun"/>
          <w:rFonts w:ascii="Calibri" w:eastAsiaTheme="majorEastAsia" w:hAnsi="Calibri" w:cs="Calibri"/>
          <w:sz w:val="22"/>
          <w:szCs w:val="22"/>
          <w:lang w:val="fr-FR"/>
        </w:rPr>
        <w:t> </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5E9B1C47" w14:textId="77777777" w:rsidR="009C706E" w:rsidRPr="009B0BE0" w:rsidRDefault="009C706E" w:rsidP="008147CC">
      <w:pPr>
        <w:spacing w:after="0" w:line="240" w:lineRule="auto"/>
        <w:jc w:val="center"/>
        <w:textAlignment w:val="baseline"/>
        <w:rPr>
          <w:lang w:val="en-US"/>
        </w:rPr>
      </w:pPr>
    </w:p>
    <w:sectPr w:rsidR="009C706E" w:rsidRPr="009B0B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77180"/>
    <w:multiLevelType w:val="multilevel"/>
    <w:tmpl w:val="0C9CF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55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6A"/>
    <w:rsid w:val="001670AB"/>
    <w:rsid w:val="00196F6A"/>
    <w:rsid w:val="001F1825"/>
    <w:rsid w:val="002867BB"/>
    <w:rsid w:val="004761FD"/>
    <w:rsid w:val="004B4E9D"/>
    <w:rsid w:val="005B3707"/>
    <w:rsid w:val="005E52A9"/>
    <w:rsid w:val="00653C8F"/>
    <w:rsid w:val="00730D2D"/>
    <w:rsid w:val="00760F01"/>
    <w:rsid w:val="008147CC"/>
    <w:rsid w:val="008F2984"/>
    <w:rsid w:val="0091325D"/>
    <w:rsid w:val="009B0BE0"/>
    <w:rsid w:val="009C706E"/>
    <w:rsid w:val="00A16267"/>
    <w:rsid w:val="00B716B0"/>
    <w:rsid w:val="00BA4D95"/>
    <w:rsid w:val="00C17817"/>
    <w:rsid w:val="00CA465E"/>
    <w:rsid w:val="00D418EB"/>
    <w:rsid w:val="00E025F1"/>
    <w:rsid w:val="00EF70DB"/>
    <w:rsid w:val="00F828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467E"/>
  <w15:chartTrackingRefBased/>
  <w15:docId w15:val="{9FB04192-D655-4227-97FC-61D98F73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BB"/>
  </w:style>
  <w:style w:type="paragraph" w:styleId="Heading1">
    <w:name w:val="heading 1"/>
    <w:basedOn w:val="Normal"/>
    <w:next w:val="Normal"/>
    <w:link w:val="Heading1Char"/>
    <w:uiPriority w:val="9"/>
    <w:qFormat/>
    <w:rsid w:val="00196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F6A"/>
    <w:rPr>
      <w:rFonts w:eastAsiaTheme="majorEastAsia" w:cstheme="majorBidi"/>
      <w:color w:val="272727" w:themeColor="text1" w:themeTint="D8"/>
    </w:rPr>
  </w:style>
  <w:style w:type="paragraph" w:styleId="Title">
    <w:name w:val="Title"/>
    <w:basedOn w:val="Normal"/>
    <w:next w:val="Normal"/>
    <w:link w:val="TitleChar"/>
    <w:uiPriority w:val="10"/>
    <w:qFormat/>
    <w:rsid w:val="00196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F6A"/>
    <w:pPr>
      <w:spacing w:before="160"/>
      <w:jc w:val="center"/>
    </w:pPr>
    <w:rPr>
      <w:i/>
      <w:iCs/>
      <w:color w:val="404040" w:themeColor="text1" w:themeTint="BF"/>
    </w:rPr>
  </w:style>
  <w:style w:type="character" w:customStyle="1" w:styleId="QuoteChar">
    <w:name w:val="Quote Char"/>
    <w:basedOn w:val="DefaultParagraphFont"/>
    <w:link w:val="Quote"/>
    <w:uiPriority w:val="29"/>
    <w:rsid w:val="00196F6A"/>
    <w:rPr>
      <w:i/>
      <w:iCs/>
      <w:color w:val="404040" w:themeColor="text1" w:themeTint="BF"/>
    </w:rPr>
  </w:style>
  <w:style w:type="paragraph" w:styleId="ListParagraph">
    <w:name w:val="List Paragraph"/>
    <w:basedOn w:val="Normal"/>
    <w:uiPriority w:val="34"/>
    <w:qFormat/>
    <w:rsid w:val="00196F6A"/>
    <w:pPr>
      <w:ind w:left="720"/>
      <w:contextualSpacing/>
    </w:pPr>
  </w:style>
  <w:style w:type="character" w:styleId="IntenseEmphasis">
    <w:name w:val="Intense Emphasis"/>
    <w:basedOn w:val="DefaultParagraphFont"/>
    <w:uiPriority w:val="21"/>
    <w:qFormat/>
    <w:rsid w:val="00196F6A"/>
    <w:rPr>
      <w:i/>
      <w:iCs/>
      <w:color w:val="0F4761" w:themeColor="accent1" w:themeShade="BF"/>
    </w:rPr>
  </w:style>
  <w:style w:type="paragraph" w:styleId="IntenseQuote">
    <w:name w:val="Intense Quote"/>
    <w:basedOn w:val="Normal"/>
    <w:next w:val="Normal"/>
    <w:link w:val="IntenseQuoteChar"/>
    <w:uiPriority w:val="30"/>
    <w:qFormat/>
    <w:rsid w:val="00196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F6A"/>
    <w:rPr>
      <w:i/>
      <w:iCs/>
      <w:color w:val="0F4761" w:themeColor="accent1" w:themeShade="BF"/>
    </w:rPr>
  </w:style>
  <w:style w:type="character" w:styleId="IntenseReference">
    <w:name w:val="Intense Reference"/>
    <w:basedOn w:val="DefaultParagraphFont"/>
    <w:uiPriority w:val="32"/>
    <w:qFormat/>
    <w:rsid w:val="00196F6A"/>
    <w:rPr>
      <w:b/>
      <w:bCs/>
      <w:smallCaps/>
      <w:color w:val="0F4761" w:themeColor="accent1" w:themeShade="BF"/>
      <w:spacing w:val="5"/>
    </w:rPr>
  </w:style>
  <w:style w:type="character" w:styleId="Hyperlink">
    <w:name w:val="Hyperlink"/>
    <w:basedOn w:val="DefaultParagraphFont"/>
    <w:uiPriority w:val="99"/>
    <w:unhideWhenUsed/>
    <w:rsid w:val="002867BB"/>
    <w:rPr>
      <w:color w:val="467886" w:themeColor="hyperlink"/>
      <w:u w:val="single"/>
    </w:rPr>
  </w:style>
  <w:style w:type="character" w:styleId="UnresolvedMention">
    <w:name w:val="Unresolved Mention"/>
    <w:basedOn w:val="DefaultParagraphFont"/>
    <w:uiPriority w:val="99"/>
    <w:semiHidden/>
    <w:unhideWhenUsed/>
    <w:rsid w:val="008147CC"/>
    <w:rPr>
      <w:color w:val="605E5C"/>
      <w:shd w:val="clear" w:color="auto" w:fill="E1DFDD"/>
    </w:rPr>
  </w:style>
  <w:style w:type="paragraph" w:customStyle="1" w:styleId="paragraph">
    <w:name w:val="paragraph"/>
    <w:basedOn w:val="Normal"/>
    <w:rsid w:val="008147CC"/>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normaltextrun">
    <w:name w:val="normaltextrun"/>
    <w:basedOn w:val="DefaultParagraphFont"/>
    <w:rsid w:val="008147CC"/>
  </w:style>
  <w:style w:type="character" w:customStyle="1" w:styleId="eop">
    <w:name w:val="eop"/>
    <w:basedOn w:val="DefaultParagraphFont"/>
    <w:rsid w:val="00814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2.safelinks.protection.outlook.com/?url=https%3A%2F%2Fwww.sunchemical.com%2Finterpack-2026%2F%3Futm_source%3Dmedia%26utm_medium%3Dpressrelease%26utm_campaign%3Dinterpack2026&amp;data=05%7C02%7Crrabbani%40adcomms.co.uk%7Cbd3699b134974f30873e08de804c01be%7C4ed3e69fbff14a35b4253801f8045f3f%7C0%7C0%7C639089261148250842%7CUnknown%7CTWFpbGZsb3d8eyJFbXB0eU1hcGkiOnRydWUsIlYiOiIwLjAuMDAwMCIsIlAiOiJXaW4zMiIsIkFOIjoiTWFpbCIsIldUIjoyfQ%3D%3D%7C0%7C%7C%7C&amp;sdata=etykh8Me13A30Yq0qevRKyOmiIhP1r28eUe2lxnSLac%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82341-419C-4492-8073-3B85FB38CAF0}">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2.xml><?xml version="1.0" encoding="utf-8"?>
<ds:datastoreItem xmlns:ds="http://schemas.openxmlformats.org/officeDocument/2006/customXml" ds:itemID="{C3B70CE3-D01E-49EC-8CDA-AA7716395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121E2-CFBB-412F-88B1-6DCBCAF3F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Wilcock, Rebecca (Becky)</dc:creator>
  <cp:keywords/>
  <dc:description/>
  <cp:lastModifiedBy>Rayyan Rabbani</cp:lastModifiedBy>
  <cp:revision>8</cp:revision>
  <dcterms:created xsi:type="dcterms:W3CDTF">2026-02-19T08:53:00Z</dcterms:created>
  <dcterms:modified xsi:type="dcterms:W3CDTF">2026-03-12T15:29:00Z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0x010100E5D200EEEDCD5A4D8A8F26A0ACD4718F</vt:lpwstr>
  </property>
  <property fmtid="{D5CDD505-2E9C-101B-9397-08002B2CF9AE}" pid="3" name="GrammarlyDocumentId">
    <vt:lpwstr>1db6a9ec-62cb-405c-a5c5-5fa4bb40a3fd</vt:lpwstr>
  </property>
  <property fmtid="{D5CDD505-2E9C-101B-9397-08002B2CF9AE}" pid="4" name="MediaServiceImageTags">
    <vt:lpwstr/>
  </property>
  <property fmtid="{D5CDD505-2E9C-101B-9397-08002B2CF9AE}" pid="5" name="docLang">
    <vt:lpwstr>fr</vt:lpwstr>
  </property>
</Properties>
</file>