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5D72" w14:textId="77777777" w:rsidR="00EE55D3" w:rsidRDefault="00EE55D3" w:rsidP="00EE55D3">
      <w:pPr>
        <w:spacing w:line="360" w:lineRule="auto"/>
        <w:rPr>
          <w:rFonts w:ascii="Arial" w:hAnsi="Arial" w:cs="Arial"/>
          <w:b/>
          <w:bCs/>
          <w:sz w:val="20"/>
          <w:szCs w:val="20"/>
          <w:lang w:val="en-GB"/>
        </w:rPr>
      </w:pPr>
    </w:p>
    <w:p w14:paraId="392D9A49" w14:textId="1BEF9410" w:rsidR="00626C3F" w:rsidRPr="00626C3F" w:rsidRDefault="000F3DCC" w:rsidP="000F3DCC">
      <w:pPr>
        <w:rPr>
          <w:rFonts w:ascii="Arial" w:hAnsi="Arial" w:cs="Arial"/>
          <w:b/>
          <w:bCs/>
          <w:sz w:val="20"/>
          <w:szCs w:val="20"/>
          <w:lang w:val="en-GB"/>
        </w:rPr>
      </w:pPr>
      <w:r>
        <w:rPr>
          <w:rFonts w:ascii="Arial" w:hAnsi="Arial" w:cs="Arial"/>
          <w:b/>
          <w:bCs/>
          <w:sz w:val="20"/>
          <w:szCs w:val="20"/>
          <w:lang w:val="en-GB"/>
        </w:rPr>
        <w:t>23</w:t>
      </w:r>
      <w:r w:rsidR="00EE55D3" w:rsidRPr="00EE55D3">
        <w:rPr>
          <w:rFonts w:ascii="Arial" w:hAnsi="Arial" w:cs="Arial"/>
          <w:b/>
          <w:bCs/>
          <w:sz w:val="20"/>
          <w:szCs w:val="20"/>
          <w:lang w:val="en-GB"/>
        </w:rPr>
        <w:t xml:space="preserve"> </w:t>
      </w:r>
      <w:r w:rsidRPr="00626C3F">
        <w:rPr>
          <w:b/>
          <w:bCs/>
          <w:lang w:val="en-GB"/>
        </w:rPr>
        <w:t xml:space="preserve">avril </w:t>
      </w:r>
      <w:r w:rsidR="00EE55D3" w:rsidRPr="00EE55D3">
        <w:rPr>
          <w:rFonts w:ascii="Arial" w:hAnsi="Arial" w:cs="Arial"/>
          <w:b/>
          <w:bCs/>
          <w:sz w:val="20"/>
          <w:szCs w:val="20"/>
          <w:lang w:val="en-GB"/>
        </w:rPr>
        <w:t>202</w:t>
      </w:r>
      <w:r w:rsidR="00860136">
        <w:rPr>
          <w:rFonts w:ascii="Arial" w:hAnsi="Arial" w:cs="Arial"/>
          <w:b/>
          <w:bCs/>
          <w:sz w:val="20"/>
          <w:szCs w:val="20"/>
          <w:lang w:val="en-GB"/>
        </w:rPr>
        <w:t>6</w:t>
      </w:r>
    </w:p>
    <w:p w14:paraId="3455A0DF" w14:textId="77777777" w:rsidR="00626C3F" w:rsidRDefault="00626C3F" w:rsidP="00577F8A">
      <w:pPr>
        <w:spacing w:line="360" w:lineRule="auto"/>
        <w:jc w:val="both"/>
        <w:rPr>
          <w:rFonts w:ascii="Arial" w:hAnsi="Arial" w:cs="Arial"/>
          <w:i/>
          <w:iCs/>
          <w:sz w:val="20"/>
          <w:szCs w:val="20"/>
          <w:lang w:val="en-GB"/>
        </w:rPr>
      </w:pPr>
      <w:r w:rsidRPr="00626C3F">
        <w:rPr>
          <w:rFonts w:ascii="Arial" w:hAnsi="Arial" w:cs="Arial"/>
          <w:b/>
          <w:bCs/>
          <w:sz w:val="20"/>
          <w:szCs w:val="20"/>
          <w:lang w:val="en-GB"/>
        </w:rPr>
        <w:t>Black Lion Press investit dans la Fujifilm Revoria Press SC285S pour renforcer la production interne et élargir les capacités de couleur</w:t>
      </w:r>
      <w:r>
        <w:rPr>
          <w:rFonts w:ascii="Arial" w:hAnsi="Arial" w:cs="Arial"/>
          <w:b/>
          <w:bCs/>
          <w:sz w:val="20"/>
          <w:szCs w:val="20"/>
          <w:lang w:val="en-GB"/>
        </w:rPr>
        <w:t xml:space="preserve"> </w:t>
      </w:r>
    </w:p>
    <w:p w14:paraId="2E092327"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Black Lion Press, spécialiste de l'impression commerciale et grand format basé à Maidstone, a investi dans un Fujifilm Revoria Press SC285S afin de ramener plus de travail en interne, d'améliorer la capacité couleur et d'accroître le contrôle de la production.</w:t>
      </w:r>
    </w:p>
    <w:p w14:paraId="2F9666FC"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Établi en 1981, Black Lion Press a évolué d'une lithographie traditionnelle vers une opération d'impression moderne avec un fort accent sur le grand format. Aujourd'hui, environ 90 % de son travail est consacré à la production de grand format, servant une large base de clients comprenant des hôpitaux, des conseils, des théâtres, des aménagements de vente au détail et des entreprises locales. L'entreprise opère depuis un site unique à Maidstone et emploie sept employés expérimentés.</w:t>
      </w:r>
    </w:p>
    <w:p w14:paraId="37F9A6E4"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La Revoria Press SC285S a été installée en janvier 2026, remplaçant la presse de production précédente de l'entreprise. La décision d'investir a été motivée par l'augmentation des coûts d'exploitation et des préoccupations concernant la fiabilité de l'appareil précédent.</w:t>
      </w:r>
    </w:p>
    <w:p w14:paraId="7F844E65"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Mark Stokes, Directeur de Black Lion Press, déclare : « Notre ancienne machine était hors contrat, mais nous continuions à produire avec, donc elle nous coûtait probablement trois fois le montant de ce que nous payons pour la Revoria. »</w:t>
      </w:r>
    </w:p>
    <w:p w14:paraId="11C0632B"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Après une série de pannes et après avoir été informé que les pièces n'étaient plus disponibles, Black Lion Press a commencé à examiner le marché.</w:t>
      </w:r>
    </w:p>
    <w:p w14:paraId="1CA92072" w14:textId="77777777" w:rsidR="00577F8A" w:rsidRPr="00577F8A" w:rsidRDefault="00577F8A" w:rsidP="00577F8A">
      <w:pPr>
        <w:spacing w:line="360" w:lineRule="auto"/>
        <w:jc w:val="both"/>
        <w:rPr>
          <w:rFonts w:ascii="Arial" w:hAnsi="Arial" w:cs="Arial"/>
          <w:sz w:val="20"/>
          <w:szCs w:val="20"/>
          <w:lang w:val="en-GB"/>
        </w:rPr>
      </w:pPr>
      <w:r w:rsidRPr="00577F8A">
        <w:rPr>
          <w:rFonts w:ascii="Arial" w:hAnsi="Arial" w:cs="Arial"/>
          <w:sz w:val="20"/>
          <w:szCs w:val="20"/>
          <w:lang w:val="en-GB"/>
        </w:rPr>
        <w:t>M. Stokes ajoute : “Nous avons visité le centre de démonstration de Fujifilm à  Luton pour voir la Revoria et en apprendre davantage sur ses capacités. J'ai apprécié les capacités de la machine, en particulier ce qu'elle pouvait faire avec les couleurs supplémentaires. Certaines alternatives ne semblaient pas aussi robustes que nous en avions besoin pour la production quotidienne. Nous avions besoin d'une machine suffisamment robuste et capable d'effectuer la tâche. Les prix étaient également compétitifs par rapport à d'autres machines. Nous avons réussi à compléter la paperasse avant Noël, mais avons décidé de l'installer après Noël afin qu'elle puisse être immédiatement mise en service.”</w:t>
      </w:r>
    </w:p>
    <w:p w14:paraId="1F4E7541" w14:textId="77777777" w:rsidR="00577F8A" w:rsidRPr="00577F8A" w:rsidRDefault="00577F8A" w:rsidP="00577F8A">
      <w:pPr>
        <w:spacing w:line="360" w:lineRule="auto"/>
        <w:jc w:val="both"/>
        <w:rPr>
          <w:rFonts w:ascii="Arial" w:hAnsi="Arial" w:cs="Arial"/>
          <w:sz w:val="20"/>
          <w:szCs w:val="20"/>
          <w:lang w:val="it-IT"/>
        </w:rPr>
      </w:pPr>
      <w:r w:rsidRPr="00577F8A">
        <w:rPr>
          <w:rFonts w:ascii="Arial" w:hAnsi="Arial" w:cs="Arial"/>
          <w:sz w:val="20"/>
          <w:szCs w:val="20"/>
          <w:lang w:val="en-GB"/>
        </w:rPr>
        <w:t xml:space="preserve">Bien que Black Lion Press soit principalement une imprimerie commerciale CMJN, la capacité de cinquième couleur de la Revoria Press SC285S a déjà ouvert de nouvelles opportunités. Elle a élargi le champ de travail que l'équipe peut offrir aux </w:t>
      </w:r>
      <w:r w:rsidRPr="00577F8A">
        <w:rPr>
          <w:rFonts w:ascii="Arial" w:hAnsi="Arial" w:cs="Arial"/>
          <w:sz w:val="20"/>
          <w:szCs w:val="20"/>
          <w:lang w:val="en-GB"/>
        </w:rPr>
        <w:lastRenderedPageBreak/>
        <w:t xml:space="preserve">clients, facilitant ainsi la proposition de travaux de couleur plus spécialisés et d'applications de plus grande valeur en interne. Nous sommes principalement une imprimerie commerciale. Tout pour nous est vraiment CMJN,” explique Mark. </w:t>
      </w:r>
      <w:r w:rsidRPr="00577F8A">
        <w:rPr>
          <w:rFonts w:ascii="Arial" w:hAnsi="Arial" w:cs="Arial"/>
          <w:sz w:val="20"/>
          <w:szCs w:val="20"/>
          <w:lang w:val="it-IT"/>
        </w:rPr>
        <w:t>“Mais nous avons un client qui insiste sur un orange Pantone 021. Auparavant, ce travail devait être imprimé en couleur directe sur une presse lithographique, même pour des tirages très courts. Avec le toner rose de la Revoria et le profilage avancé des couleurs, l'équipe peut désormais reproduire cet orange avec précision de manière numérique. Cela signifie que nous pouvons garder les tirages courts en numérique, réduire les coûts et répondre aux attentes de couleur du client sans compromettre la qualité.”</w:t>
      </w:r>
    </w:p>
    <w:p w14:paraId="1FF50F2A" w14:textId="77777777" w:rsidR="00577F8A" w:rsidRPr="00577F8A" w:rsidRDefault="00577F8A" w:rsidP="00577F8A">
      <w:pPr>
        <w:spacing w:line="360" w:lineRule="auto"/>
        <w:jc w:val="both"/>
        <w:rPr>
          <w:rFonts w:ascii="Arial" w:hAnsi="Arial" w:cs="Arial"/>
          <w:sz w:val="20"/>
          <w:szCs w:val="20"/>
          <w:lang w:val="it-IT"/>
        </w:rPr>
      </w:pPr>
      <w:r w:rsidRPr="00577F8A">
        <w:rPr>
          <w:rFonts w:ascii="Arial" w:hAnsi="Arial" w:cs="Arial"/>
          <w:sz w:val="20"/>
          <w:szCs w:val="20"/>
          <w:lang w:val="it-IT"/>
        </w:rPr>
        <w:t>Un autre moteur clé derrière cet investissement était le désir de réduire la dépendance aux imprimeurs commerciaux et de reprendre le contrôle de la qualité.</w:t>
      </w:r>
    </w:p>
    <w:p w14:paraId="17537BDA"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it-IT"/>
        </w:rPr>
        <w:t xml:space="preserve">“Nous n'avions pas de capacités de cinq couleurs avec notre configuration précédente, ce qui signifiait que nous dépendions des imprimeurs commerciaux. Cela signifiait parfois que la qualité n'était pas excellente et que les délais étaient prolongés, ce qui mettait la pression sur nos plannings. </w:t>
      </w:r>
      <w:r w:rsidRPr="00577F8A">
        <w:rPr>
          <w:rFonts w:ascii="Arial" w:hAnsi="Arial" w:cs="Arial"/>
          <w:sz w:val="20"/>
          <w:szCs w:val="20"/>
          <w:lang w:val="es-ES"/>
        </w:rPr>
        <w:t>Avec la Revoria, nous sommes en mesure de garder tous nos coûts en interne et d'obtenir un bon résultat final.”</w:t>
      </w:r>
    </w:p>
    <w:p w14:paraId="78C31982"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es-ES"/>
        </w:rPr>
        <w:t>Avec la Revoria Press SC285S désormais en place, Black Lion Press peut élargir sa production en interne tout en maintenant un contrôle plus strict sur la qualité et les délais. La capacité de cinquième couleur soutient des travaux plus spécialisés, aidant l'équipe à répondre aux exigences exigeantes des clients sans les retards qui peuvent survenir avec l'impression commerciale.</w:t>
      </w:r>
    </w:p>
    <w:p w14:paraId="6FB67CB8"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es-ES"/>
        </w:rPr>
        <w:t xml:space="preserve">M. Stokes commente : « Nous sommes présents depuis plus longtemps que la plupart. » Nous avons été témoins de changements dans l'industrie, et nous veillons à rester à jour pour permettre à nos clients de recevoir les meilleurs produits possibles. Les clients paient pour un travail de qualité et précis, et nous leur offrons cela sans complications. » </w:t>
      </w:r>
    </w:p>
    <w:p w14:paraId="46DB9FA5"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es-ES"/>
        </w:rPr>
        <w:t>L'investissement a été facilité par Colyer, avec Fujifilm fournissant des démonstrations et un soutien technique tout au long du processus.</w:t>
      </w:r>
    </w:p>
    <w:p w14:paraId="72886012"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es-ES"/>
        </w:rPr>
        <w:t>« Colyer a rendu le processus simple et a géré tout cela sans accroc. Fujifilm a également été formidable depuis le début. Leurs ingénieurs nous ont soutenus lors de l'installation et de l'intégration, ce que nous avons vraiment apprécié, » commente M. Stokes.</w:t>
      </w:r>
    </w:p>
    <w:p w14:paraId="74DA784A" w14:textId="77777777" w:rsidR="00577F8A" w:rsidRPr="00577F8A" w:rsidRDefault="00577F8A" w:rsidP="00577F8A">
      <w:pPr>
        <w:spacing w:line="360" w:lineRule="auto"/>
        <w:jc w:val="both"/>
        <w:rPr>
          <w:rFonts w:ascii="Arial" w:hAnsi="Arial" w:cs="Arial"/>
          <w:sz w:val="20"/>
          <w:szCs w:val="20"/>
          <w:lang w:val="es-ES"/>
        </w:rPr>
      </w:pPr>
      <w:r w:rsidRPr="00577F8A">
        <w:rPr>
          <w:rFonts w:ascii="Arial" w:hAnsi="Arial" w:cs="Arial"/>
          <w:sz w:val="20"/>
          <w:szCs w:val="20"/>
          <w:lang w:val="es-ES"/>
        </w:rPr>
        <w:t xml:space="preserve">Spencer Green, Responsable de l'impression à la demande au Royaume-Uni chez Fujifilm, commente : « Nous sommes ravis de travailler avec Black Lion Press car nous comprenons à quel point la qualité et le service sont importants pour eux. La </w:t>
      </w:r>
      <w:r w:rsidRPr="00577F8A">
        <w:rPr>
          <w:rFonts w:ascii="Arial" w:hAnsi="Arial" w:cs="Arial"/>
          <w:sz w:val="20"/>
          <w:szCs w:val="20"/>
          <w:lang w:val="es-ES"/>
        </w:rPr>
        <w:lastRenderedPageBreak/>
        <w:t>Revoria Press SC285S leur offre la flexibilité nécessaire pour gérer des tirages courts, des travaux à délai serré et des exigences de couleur spécialisées, tout en maintenant la qualité et la production en interne. Nous sommes impatients de soutenir Mark et l'équipe alors qu'ils continuent à développer leur offre et à croître sur le marché. »</w:t>
      </w:r>
    </w:p>
    <w:p w14:paraId="22D6F297" w14:textId="7C45A27E" w:rsidR="00EE55D3" w:rsidRPr="00860136" w:rsidRDefault="00577F8A" w:rsidP="00577F8A">
      <w:pPr>
        <w:spacing w:line="360" w:lineRule="auto"/>
        <w:jc w:val="both"/>
        <w:rPr>
          <w:rFonts w:ascii="Arial" w:hAnsi="Arial" w:cs="Arial"/>
          <w:sz w:val="20"/>
          <w:szCs w:val="20"/>
          <w:lang w:val="es-ES"/>
        </w:rPr>
      </w:pPr>
      <w:r w:rsidRPr="00860136">
        <w:rPr>
          <w:rFonts w:ascii="Arial" w:hAnsi="Arial" w:cs="Arial"/>
          <w:sz w:val="20"/>
          <w:szCs w:val="20"/>
          <w:lang w:val="es-ES"/>
        </w:rPr>
        <w:t>Jonathan Lyons, Directeur des ventes chez Colyer, commente : « La Revoria Press SC285S était un choix naturel pour Black Lion Press. Nous sommes fiers de les avoir soutenus dans leur processus d'investissement et de prise de décision et nous sommes impatients de continuer à travailler avec eux à mesure que leur entreprise se développe. »</w:t>
      </w:r>
      <w:r w:rsidR="00EE55D3" w:rsidRPr="00860136">
        <w:rPr>
          <w:rFonts w:ascii="Arial" w:hAnsi="Arial" w:cs="Arial"/>
          <w:sz w:val="20"/>
          <w:szCs w:val="20"/>
          <w:lang w:val="es-ES"/>
        </w:rPr>
        <w:t>.</w:t>
      </w:r>
    </w:p>
    <w:p w14:paraId="58795CA5" w14:textId="4D77BB70" w:rsidR="005E02C2" w:rsidRDefault="005E02C2" w:rsidP="005E02C2">
      <w:pPr>
        <w:jc w:val="both"/>
        <w:rPr>
          <w:rFonts w:ascii="Aptos Narrow" w:eastAsia="Times New Roman" w:hAnsi="Aptos Narrow" w:cs="Times New Roman"/>
          <w:color w:val="000000"/>
          <w:sz w:val="24"/>
          <w:szCs w:val="24"/>
          <w:lang w:eastAsia="en-GB"/>
        </w:rPr>
      </w:pPr>
      <w:r w:rsidRPr="00860136">
        <w:rPr>
          <w:rFonts w:ascii="Aptos Narrow" w:eastAsia="Times New Roman" w:hAnsi="Aptos Narrow" w:cs="Times New Roman"/>
          <w:color w:val="000000"/>
          <w:sz w:val="24"/>
          <w:szCs w:val="24"/>
          <w:lang w:val="es-ES" w:eastAsia="en-GB"/>
        </w:rPr>
        <w:t>Découvrez-en davantage sur les solutions d'impression commerciale de Fujifilm:</w:t>
      </w:r>
      <w:r w:rsidR="00C879EE" w:rsidRPr="00860136">
        <w:rPr>
          <w:rFonts w:ascii="Aptos Narrow" w:eastAsia="Times New Roman" w:hAnsi="Aptos Narrow" w:cs="Times New Roman"/>
          <w:color w:val="000000"/>
          <w:sz w:val="24"/>
          <w:szCs w:val="24"/>
          <w:lang w:val="es-ES" w:eastAsia="en-GB"/>
        </w:rPr>
        <w:t xml:space="preserve"> </w:t>
      </w:r>
      <w:hyperlink r:id="rId11" w:history="1">
        <w:r w:rsidR="00C879EE">
          <w:rPr>
            <w:rStyle w:val="Hyperlink"/>
            <w:rFonts w:ascii="Aptos Narrow" w:eastAsia="Times New Roman" w:hAnsi="Aptos Narrow" w:cs="Times New Roman"/>
            <w:sz w:val="24"/>
            <w:szCs w:val="24"/>
            <w:lang w:eastAsia="en-GB"/>
          </w:rPr>
          <w:t>https://fujifilmprint.eu/fr/secteur-commercial/</w:t>
        </w:r>
      </w:hyperlink>
    </w:p>
    <w:p w14:paraId="5563B753" w14:textId="38376501" w:rsidR="0007169A" w:rsidRPr="00596345" w:rsidRDefault="0007169A" w:rsidP="002B49A0">
      <w:pPr>
        <w:spacing w:line="360" w:lineRule="auto"/>
        <w:jc w:val="both"/>
        <w:rPr>
          <w:rFonts w:ascii="Arial" w:hAnsi="Arial" w:cs="Arial"/>
          <w:sz w:val="20"/>
          <w:szCs w:val="20"/>
        </w:rPr>
      </w:pPr>
      <w:r w:rsidRPr="00596345">
        <w:rPr>
          <w:rFonts w:ascii="Arial" w:eastAsia="Arial" w:hAnsi="Arial" w:cs="Arial"/>
          <w:sz w:val="20"/>
          <w:szCs w:val="20"/>
          <w:lang w:bidi="fr-FR"/>
        </w:rPr>
        <w:t xml:space="preserve"> </w:t>
      </w:r>
    </w:p>
    <w:p w14:paraId="703108F8" w14:textId="4ED79940" w:rsidR="00307962" w:rsidRPr="00860136"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lang w:val="es-ES"/>
        </w:rPr>
      </w:pPr>
      <w:r w:rsidRPr="00860136">
        <w:rPr>
          <w:rStyle w:val="normaltextrun"/>
          <w:rFonts w:ascii="Arial" w:eastAsia="Arial" w:hAnsi="Arial" w:cs="Arial"/>
          <w:b/>
          <w:sz w:val="20"/>
          <w:szCs w:val="20"/>
          <w:lang w:val="es-ES" w:bidi="fr-FR"/>
        </w:rPr>
        <w:t>FIN</w:t>
      </w:r>
    </w:p>
    <w:p w14:paraId="6DBE59B7" w14:textId="77777777" w:rsidR="000E18CD" w:rsidRPr="00860136" w:rsidRDefault="000E18CD" w:rsidP="00C5051A">
      <w:pPr>
        <w:pStyle w:val="paragraph"/>
        <w:spacing w:before="0" w:beforeAutospacing="0" w:after="0" w:afterAutospacing="0" w:line="360" w:lineRule="auto"/>
        <w:textAlignment w:val="baseline"/>
        <w:rPr>
          <w:rFonts w:ascii="Arial" w:eastAsiaTheme="minorEastAsia" w:hAnsi="Arial" w:cs="Arial"/>
          <w:sz w:val="20"/>
          <w:szCs w:val="20"/>
          <w:lang w:val="es-ES"/>
        </w:rPr>
      </w:pPr>
    </w:p>
    <w:p w14:paraId="1F61F3B6" w14:textId="3F988DAE"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1129301D" w14:textId="04AA7FD3"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161E8BC8" w14:textId="0162D9A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308974E8" w14:textId="637EB70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17BC05F6" w14:textId="30AA2062"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52F3166F" w14:textId="770ED11C" w:rsidR="399E6AE5" w:rsidRDefault="399E6AE5" w:rsidP="161CB937">
      <w:pPr>
        <w:spacing w:after="0" w:line="240" w:lineRule="auto"/>
        <w:jc w:val="both"/>
        <w:rPr>
          <w:rFonts w:ascii="Arial" w:eastAsia="Arial" w:hAnsi="Arial" w:cs="Arial"/>
          <w:color w:val="000000" w:themeColor="text1"/>
          <w:sz w:val="20"/>
          <w:szCs w:val="20"/>
        </w:rPr>
      </w:pPr>
      <w:hyperlink r:id="rId12">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3">
        <w:r w:rsidRPr="161CB937">
          <w:rPr>
            <w:rStyle w:val="Hyperlink"/>
            <w:rFonts w:ascii="Arial" w:eastAsia="Arial" w:hAnsi="Arial" w:cs="Arial"/>
            <w:color w:val="0563C1"/>
            <w:sz w:val="20"/>
            <w:szCs w:val="20"/>
          </w:rPr>
          <w:t>youtube.com/FujifilmGSEurope</w:t>
        </w:r>
      </w:hyperlink>
      <w:r w:rsidRPr="161CB937">
        <w:rPr>
          <w:rStyle w:val="normaltextrun"/>
          <w:rFonts w:ascii="Arial" w:eastAsia="Arial" w:hAnsi="Arial" w:cs="Arial"/>
          <w:color w:val="000000" w:themeColor="text1"/>
          <w:sz w:val="20"/>
          <w:szCs w:val="20"/>
        </w:rPr>
        <w:t xml:space="preserve"> ou suivez-nous sur @FujifilmPrint           </w:t>
      </w:r>
    </w:p>
    <w:p w14:paraId="1EBA51C4" w14:textId="193B3260"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4F4850C1" w14:textId="38FDFD9D" w:rsidR="399E6AE5" w:rsidRDefault="399E6AE5"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Pour tout contact communication:</w:t>
      </w:r>
      <w:r w:rsidRPr="7BF279C9">
        <w:rPr>
          <w:rStyle w:val="normaltextrun"/>
          <w:rFonts w:ascii="Arial" w:eastAsia="Arial" w:hAnsi="Arial" w:cs="Arial"/>
          <w:color w:val="000000" w:themeColor="text1"/>
          <w:sz w:val="20"/>
          <w:szCs w:val="20"/>
        </w:rPr>
        <w:t>           </w:t>
      </w:r>
      <w:r w:rsidR="7B9D1BFB" w:rsidRPr="7BF279C9">
        <w:rPr>
          <w:rStyle w:val="normaltextrun"/>
          <w:rFonts w:ascii="Arial" w:eastAsia="Arial" w:hAnsi="Arial" w:cs="Arial"/>
          <w:color w:val="000000" w:themeColor="text1"/>
          <w:sz w:val="20"/>
          <w:szCs w:val="20"/>
          <w:lang w:val="cs-CZ"/>
        </w:rPr>
        <w:t xml:space="preserve"> </w:t>
      </w:r>
    </w:p>
    <w:p w14:paraId="52FE7B20" w14:textId="14346811" w:rsidR="399E6AE5" w:rsidRDefault="0015140D" w:rsidP="7BF279C9">
      <w:pPr>
        <w:spacing w:after="0" w:line="240" w:lineRule="auto"/>
        <w:jc w:val="both"/>
        <w:rPr>
          <w:rFonts w:ascii="Arial" w:eastAsia="Arial" w:hAnsi="Arial" w:cs="Arial"/>
          <w:color w:val="000000" w:themeColor="text1"/>
          <w:sz w:val="20"/>
          <w:szCs w:val="20"/>
          <w:lang w:val="en-US"/>
        </w:rPr>
      </w:pPr>
      <w:r>
        <w:rPr>
          <w:rStyle w:val="normaltextrun"/>
          <w:rFonts w:ascii="Arial" w:eastAsia="Arial" w:hAnsi="Arial" w:cs="Arial"/>
          <w:color w:val="000000" w:themeColor="text1"/>
          <w:sz w:val="20"/>
          <w:szCs w:val="20"/>
          <w:lang w:val="cs-CZ"/>
        </w:rPr>
        <w:t>Amanda Galvez</w:t>
      </w:r>
    </w:p>
    <w:p w14:paraId="6AA880AA" w14:textId="148FD71B" w:rsidR="399E6AE5" w:rsidRDefault="7B9D1BFB"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AD Communications</w:t>
      </w:r>
      <w:r w:rsidR="399E6AE5">
        <w:tab/>
      </w:r>
      <w:r w:rsidRPr="7BF279C9">
        <w:rPr>
          <w:rStyle w:val="normaltextrun"/>
          <w:rFonts w:ascii="Arial" w:eastAsia="Arial" w:hAnsi="Arial" w:cs="Arial"/>
          <w:color w:val="000000" w:themeColor="text1"/>
          <w:sz w:val="20"/>
          <w:szCs w:val="20"/>
          <w:lang w:val="cs-CZ"/>
        </w:rPr>
        <w:t>          </w:t>
      </w:r>
    </w:p>
    <w:p w14:paraId="6162ADEC" w14:textId="09F4BCE3" w:rsidR="399E6AE5" w:rsidRDefault="7B9D1BFB"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 xml:space="preserve">E: </w:t>
      </w:r>
      <w:hyperlink r:id="rId14" w:history="1">
        <w:r w:rsidR="00F860D3" w:rsidRPr="00A801EF">
          <w:rPr>
            <w:rStyle w:val="Hyperlink"/>
            <w:rFonts w:ascii="Arial" w:eastAsia="Arial" w:hAnsi="Arial" w:cs="Arial"/>
            <w:sz w:val="20"/>
            <w:szCs w:val="20"/>
            <w:lang w:val="cs-CZ"/>
          </w:rPr>
          <w:t>agalvez@adcomms.co.uk</w:t>
        </w:r>
      </w:hyperlink>
      <w:r w:rsidRPr="7BF279C9">
        <w:rPr>
          <w:rStyle w:val="normaltextrun"/>
          <w:rFonts w:ascii="Arial" w:eastAsia="Arial" w:hAnsi="Arial" w:cs="Arial"/>
          <w:color w:val="000000" w:themeColor="text1"/>
          <w:sz w:val="20"/>
          <w:szCs w:val="20"/>
          <w:lang w:val="cs-CZ"/>
        </w:rPr>
        <w:t xml:space="preserve">           </w:t>
      </w:r>
    </w:p>
    <w:p w14:paraId="18FBED8B" w14:textId="497F266E" w:rsidR="399E6AE5" w:rsidRDefault="7B9D1BFB" w:rsidP="161CB937">
      <w:pPr>
        <w:spacing w:after="0" w:line="240" w:lineRule="auto"/>
        <w:jc w:val="both"/>
      </w:pPr>
      <w:r w:rsidRPr="7BF279C9">
        <w:rPr>
          <w:rStyle w:val="normaltextrun"/>
          <w:rFonts w:ascii="Arial" w:eastAsia="Arial" w:hAnsi="Arial" w:cs="Arial"/>
          <w:color w:val="000000" w:themeColor="text1"/>
          <w:sz w:val="20"/>
          <w:szCs w:val="20"/>
          <w:lang w:val="cs-CZ"/>
        </w:rPr>
        <w:t>Tel: +44 (0)1372 464470    </w:t>
      </w:r>
    </w:p>
    <w:p w14:paraId="28D24F3B" w14:textId="24371088" w:rsidR="00B905A1" w:rsidRPr="0023302D" w:rsidRDefault="399E6AE5" w:rsidP="0023302D">
      <w:pPr>
        <w:spacing w:after="0" w:line="240" w:lineRule="auto"/>
        <w:jc w:val="both"/>
        <w:rPr>
          <w:rFonts w:ascii="Arial" w:eastAsia="Arial" w:hAnsi="Arial" w:cs="Arial"/>
          <w:color w:val="000000" w:themeColor="text1"/>
          <w:sz w:val="20"/>
          <w:szCs w:val="20"/>
        </w:rPr>
      </w:pPr>
      <w:r w:rsidRPr="7BF279C9">
        <w:rPr>
          <w:rStyle w:val="normaltextrun"/>
          <w:rFonts w:ascii="Arial" w:eastAsia="Arial" w:hAnsi="Arial" w:cs="Arial"/>
          <w:color w:val="000000" w:themeColor="text1"/>
          <w:sz w:val="20"/>
          <w:szCs w:val="20"/>
        </w:rPr>
        <w:t>          </w:t>
      </w:r>
    </w:p>
    <w:sectPr w:rsidR="00B905A1" w:rsidRPr="0023302D"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59FB" w14:textId="77777777" w:rsidR="009939C6" w:rsidRDefault="009939C6" w:rsidP="00A46B91">
      <w:pPr>
        <w:spacing w:after="0" w:line="240" w:lineRule="auto"/>
      </w:pPr>
      <w:r>
        <w:separator/>
      </w:r>
    </w:p>
  </w:endnote>
  <w:endnote w:type="continuationSeparator" w:id="0">
    <w:p w14:paraId="5455727C" w14:textId="77777777" w:rsidR="009939C6" w:rsidRDefault="009939C6" w:rsidP="00A46B91">
      <w:pPr>
        <w:spacing w:after="0" w:line="240" w:lineRule="auto"/>
      </w:pPr>
      <w:r>
        <w:continuationSeparator/>
      </w:r>
    </w:p>
  </w:endnote>
  <w:endnote w:type="continuationNotice" w:id="1">
    <w:p w14:paraId="7BC0BC07" w14:textId="77777777" w:rsidR="009939C6" w:rsidRDefault="0099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032D" w14:textId="77777777" w:rsidR="009939C6" w:rsidRDefault="009939C6" w:rsidP="00A46B91">
      <w:pPr>
        <w:spacing w:after="0" w:line="240" w:lineRule="auto"/>
      </w:pPr>
      <w:r>
        <w:separator/>
      </w:r>
    </w:p>
  </w:footnote>
  <w:footnote w:type="continuationSeparator" w:id="0">
    <w:p w14:paraId="3A604F88" w14:textId="77777777" w:rsidR="009939C6" w:rsidRDefault="009939C6" w:rsidP="00A46B91">
      <w:pPr>
        <w:spacing w:after="0" w:line="240" w:lineRule="auto"/>
      </w:pPr>
      <w:r>
        <w:continuationSeparator/>
      </w:r>
    </w:p>
  </w:footnote>
  <w:footnote w:type="continuationNotice" w:id="1">
    <w:p w14:paraId="440A0D82" w14:textId="77777777" w:rsidR="009939C6" w:rsidRDefault="00993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fr-FR"/>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C5816"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78203">
    <w:abstractNumId w:val="2"/>
  </w:num>
  <w:num w:numId="2" w16cid:durableId="923106503">
    <w:abstractNumId w:val="3"/>
  </w:num>
  <w:num w:numId="3" w16cid:durableId="1910537210">
    <w:abstractNumId w:val="1"/>
  </w:num>
  <w:num w:numId="4" w16cid:durableId="473303383">
    <w:abstractNumId w:val="0"/>
  </w:num>
  <w:num w:numId="5" w16cid:durableId="1281258752">
    <w:abstractNumId w:val="4"/>
  </w:num>
  <w:num w:numId="6" w16cid:durableId="177644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18B"/>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18CD"/>
    <w:rsid w:val="000E2CE2"/>
    <w:rsid w:val="000E7B60"/>
    <w:rsid w:val="000F254F"/>
    <w:rsid w:val="000F3DCC"/>
    <w:rsid w:val="000F405E"/>
    <w:rsid w:val="000F5BCE"/>
    <w:rsid w:val="00101900"/>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140D"/>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3302D"/>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437EA"/>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77F8A"/>
    <w:rsid w:val="00587BCC"/>
    <w:rsid w:val="00590999"/>
    <w:rsid w:val="0059237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02C2"/>
    <w:rsid w:val="005E6FD4"/>
    <w:rsid w:val="005F569F"/>
    <w:rsid w:val="005F690A"/>
    <w:rsid w:val="005F7976"/>
    <w:rsid w:val="005F7D08"/>
    <w:rsid w:val="00601127"/>
    <w:rsid w:val="006016D2"/>
    <w:rsid w:val="00607950"/>
    <w:rsid w:val="00611830"/>
    <w:rsid w:val="00612203"/>
    <w:rsid w:val="006123FD"/>
    <w:rsid w:val="00615EC3"/>
    <w:rsid w:val="006265F7"/>
    <w:rsid w:val="00626C3F"/>
    <w:rsid w:val="00631D0C"/>
    <w:rsid w:val="006357AE"/>
    <w:rsid w:val="0063768B"/>
    <w:rsid w:val="0064030D"/>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2F2F"/>
    <w:rsid w:val="008554A2"/>
    <w:rsid w:val="00855CCF"/>
    <w:rsid w:val="00856A56"/>
    <w:rsid w:val="0086013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4DF5"/>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6BBE"/>
    <w:rsid w:val="0097728D"/>
    <w:rsid w:val="009777F6"/>
    <w:rsid w:val="009868F3"/>
    <w:rsid w:val="00987710"/>
    <w:rsid w:val="00991336"/>
    <w:rsid w:val="009939C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299A"/>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669C3"/>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3C17"/>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4F7A"/>
    <w:rsid w:val="00C85113"/>
    <w:rsid w:val="00C864FF"/>
    <w:rsid w:val="00C86FCD"/>
    <w:rsid w:val="00C87866"/>
    <w:rsid w:val="00C879EE"/>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44F8"/>
    <w:rsid w:val="00CE605A"/>
    <w:rsid w:val="00CE6CB6"/>
    <w:rsid w:val="00CE7556"/>
    <w:rsid w:val="00CE7724"/>
    <w:rsid w:val="00CF07BC"/>
    <w:rsid w:val="00CF21BA"/>
    <w:rsid w:val="00CF3058"/>
    <w:rsid w:val="00CF6FD8"/>
    <w:rsid w:val="00D001C1"/>
    <w:rsid w:val="00D0446E"/>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165F"/>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3D3E"/>
    <w:rsid w:val="00EA7F93"/>
    <w:rsid w:val="00EB1910"/>
    <w:rsid w:val="00EB1F4D"/>
    <w:rsid w:val="00EB6C6B"/>
    <w:rsid w:val="00EC4616"/>
    <w:rsid w:val="00ED1257"/>
    <w:rsid w:val="00ED2423"/>
    <w:rsid w:val="00EE2CA1"/>
    <w:rsid w:val="00EE55D3"/>
    <w:rsid w:val="00EE59F0"/>
    <w:rsid w:val="00EE73AA"/>
    <w:rsid w:val="00EF1A14"/>
    <w:rsid w:val="00EF3612"/>
    <w:rsid w:val="00EF396F"/>
    <w:rsid w:val="00EF6377"/>
    <w:rsid w:val="00F06E7D"/>
    <w:rsid w:val="00F0730E"/>
    <w:rsid w:val="00F1467C"/>
    <w:rsid w:val="00F2203D"/>
    <w:rsid w:val="00F230B2"/>
    <w:rsid w:val="00F311F9"/>
    <w:rsid w:val="00F43F29"/>
    <w:rsid w:val="00F45489"/>
    <w:rsid w:val="00F503B8"/>
    <w:rsid w:val="00F521CD"/>
    <w:rsid w:val="00F54815"/>
    <w:rsid w:val="00F5655C"/>
    <w:rsid w:val="00F6294D"/>
    <w:rsid w:val="00F65D6F"/>
    <w:rsid w:val="00F75FEB"/>
    <w:rsid w:val="00F85D14"/>
    <w:rsid w:val="00F860D3"/>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BFD8BBF"/>
    <w:rsid w:val="0E3CA84E"/>
    <w:rsid w:val="13FAD08F"/>
    <w:rsid w:val="161CB937"/>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99E6AE5"/>
    <w:rsid w:val="3A8E1A03"/>
    <w:rsid w:val="40430DA9"/>
    <w:rsid w:val="41A502F6"/>
    <w:rsid w:val="456A9D70"/>
    <w:rsid w:val="4572A8E1"/>
    <w:rsid w:val="46371EB0"/>
    <w:rsid w:val="4E0A7DC1"/>
    <w:rsid w:val="4E3A8307"/>
    <w:rsid w:val="4EFA0933"/>
    <w:rsid w:val="4F211385"/>
    <w:rsid w:val="506DC62E"/>
    <w:rsid w:val="50F8E27B"/>
    <w:rsid w:val="56170331"/>
    <w:rsid w:val="5998D639"/>
    <w:rsid w:val="5BDF707D"/>
    <w:rsid w:val="60AE34E4"/>
    <w:rsid w:val="62CB7718"/>
    <w:rsid w:val="6323BE5E"/>
    <w:rsid w:val="6636AFF6"/>
    <w:rsid w:val="68ADB9D0"/>
    <w:rsid w:val="69215A0B"/>
    <w:rsid w:val="6940163F"/>
    <w:rsid w:val="699EF201"/>
    <w:rsid w:val="6B5554BF"/>
    <w:rsid w:val="6C899897"/>
    <w:rsid w:val="6CE5D914"/>
    <w:rsid w:val="6F87AEFB"/>
    <w:rsid w:val="73DC88D4"/>
    <w:rsid w:val="771096BD"/>
    <w:rsid w:val="7983BA9B"/>
    <w:rsid w:val="798B05E5"/>
    <w:rsid w:val="7A540D27"/>
    <w:rsid w:val="7B2930A2"/>
    <w:rsid w:val="7B9D1BFB"/>
    <w:rsid w:val="7BD190DC"/>
    <w:rsid w:val="7BF279C9"/>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0492375">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29996791">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11609959">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254329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3363985">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0409177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082213807">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697537120">
      <w:bodyDiv w:val="1"/>
      <w:marLeft w:val="0"/>
      <w:marRight w:val="0"/>
      <w:marTop w:val="0"/>
      <w:marBottom w:val="0"/>
      <w:divBdr>
        <w:top w:val="none" w:sz="0" w:space="0" w:color="auto"/>
        <w:left w:val="none" w:sz="0" w:space="0" w:color="auto"/>
        <w:bottom w:val="none" w:sz="0" w:space="0" w:color="auto"/>
        <w:right w:val="none" w:sz="0" w:space="0" w:color="auto"/>
      </w:divBdr>
    </w:div>
    <w:div w:id="1722485274">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1891708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secteur-commercial/?utm_source=referral&amp;utm_medium=pr&amp;utm_campaign=SC285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C4735B14-F190-4116-8CE1-92F97032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4</cp:revision>
  <dcterms:created xsi:type="dcterms:W3CDTF">2026-04-22T15:59:00Z</dcterms:created>
  <dcterms:modified xsi:type="dcterms:W3CDTF">2026-04-22T16:01:00Z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