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EA6E8" w14:textId="77777777" w:rsidR="003C4359" w:rsidRPr="003C4359" w:rsidRDefault="003C4359" w:rsidP="003C4359">
      <w:pPr>
        <w:spacing w:line="360" w:lineRule="auto"/>
        <w:rPr>
          <w:rFonts w:ascii="Arial" w:eastAsia="Yu Mincho" w:hAnsi="Arial" w:cs="Arial"/>
          <w:b/>
          <w:bCs/>
          <w:kern w:val="0"/>
          <w:sz w:val="20"/>
          <w:szCs w:val="20"/>
          <w14:ligatures w14:val="none"/>
        </w:rPr>
      </w:pPr>
    </w:p>
    <w:p w14:paraId="4A98E3E1" w14:textId="5ECD869A" w:rsidR="003C4359" w:rsidRDefault="00BB1185" w:rsidP="003C4359">
      <w:pPr>
        <w:spacing w:line="360" w:lineRule="auto"/>
        <w:rPr>
          <w:rFonts w:ascii="Arial" w:eastAsia="Yu Mincho" w:hAnsi="Arial" w:cs="Arial"/>
          <w:b/>
          <w:bCs/>
          <w:kern w:val="0"/>
          <w:sz w:val="20"/>
          <w:szCs w:val="20"/>
          <w14:ligatures w14:val="none"/>
        </w:rPr>
      </w:pPr>
      <w:r>
        <w:rPr>
          <w:rFonts w:ascii="Arial" w:eastAsia="Yu Mincho" w:hAnsi="Arial" w:cs="Arial"/>
          <w:b/>
          <w:bCs/>
          <w:kern w:val="0"/>
          <w:sz w:val="20"/>
          <w:szCs w:val="20"/>
          <w14:ligatures w14:val="none"/>
        </w:rPr>
        <w:t>16</w:t>
      </w:r>
      <w:r w:rsidR="003C4359" w:rsidRPr="003C4359">
        <w:rPr>
          <w:rFonts w:ascii="Arial" w:eastAsia="Yu Mincho" w:hAnsi="Arial" w:cs="Arial"/>
          <w:b/>
          <w:bCs/>
          <w:kern w:val="0"/>
          <w:sz w:val="20"/>
          <w:szCs w:val="20"/>
          <w14:ligatures w14:val="none"/>
        </w:rPr>
        <w:t xml:space="preserve"> aprile 2026</w:t>
      </w:r>
    </w:p>
    <w:p w14:paraId="3AB907BA" w14:textId="77777777" w:rsidR="003C4359" w:rsidRPr="003C4359" w:rsidRDefault="003C4359" w:rsidP="003C4359">
      <w:pPr>
        <w:spacing w:line="360" w:lineRule="auto"/>
        <w:rPr>
          <w:rFonts w:ascii="Arial" w:eastAsia="Yu Mincho" w:hAnsi="Arial" w:cs="Arial"/>
          <w:b/>
          <w:bCs/>
          <w:kern w:val="0"/>
          <w:sz w:val="20"/>
          <w:szCs w:val="20"/>
          <w14:ligatures w14:val="none"/>
        </w:rPr>
      </w:pPr>
      <w:r w:rsidRPr="003C4359">
        <w:rPr>
          <w:rFonts w:ascii="Arial" w:eastAsia="Yu Mincho" w:hAnsi="Arial" w:cs="Arial"/>
          <w:b/>
          <w:bCs/>
          <w:kern w:val="0"/>
          <w:sz w:val="20"/>
          <w:szCs w:val="20"/>
          <w14:ligatures w14:val="none"/>
        </w:rPr>
        <w:t xml:space="preserve">Entwistle Group investe in Fujifilm Revoria Press PC1120 per potenziare la capacità di stampa digitale di alto valore </w:t>
      </w:r>
    </w:p>
    <w:p w14:paraId="5248DD3B" w14:textId="77777777" w:rsidR="003C4359" w:rsidRPr="003C4359" w:rsidRDefault="003C4359" w:rsidP="003C4359">
      <w:pPr>
        <w:spacing w:line="360" w:lineRule="auto"/>
        <w:rPr>
          <w:rFonts w:ascii="Arial" w:eastAsia="Yu Mincho" w:hAnsi="Arial" w:cs="Arial"/>
          <w:i/>
          <w:iCs/>
          <w:kern w:val="0"/>
          <w:sz w:val="20"/>
          <w:szCs w:val="20"/>
          <w14:ligatures w14:val="none"/>
        </w:rPr>
      </w:pPr>
      <w:r w:rsidRPr="003C4359">
        <w:rPr>
          <w:rFonts w:ascii="Arial" w:eastAsia="Yu Mincho" w:hAnsi="Arial" w:cs="Arial"/>
          <w:i/>
          <w:iCs/>
          <w:kern w:val="0"/>
          <w:sz w:val="20"/>
          <w:szCs w:val="20"/>
          <w14:ligatures w14:val="none"/>
        </w:rPr>
        <w:t>L'investimento, assicurato attraverso uno dei più grandi partner di vendita europei di Fujifilm, Jet Tech, ha incluso anche un piegatrice in linea di Plockmatic, rendendo il gruppo Entwistle il primo nel Regno Unito ad aver installato il sistema di finitura.</w:t>
      </w:r>
    </w:p>
    <w:p w14:paraId="2FB9AF63" w14:textId="77777777" w:rsidR="003C4359" w:rsidRDefault="003C4359" w:rsidP="003C4359">
      <w:pPr>
        <w:spacing w:after="0" w:line="360" w:lineRule="auto"/>
        <w:jc w:val="both"/>
        <w:textAlignment w:val="baseline"/>
        <w:rPr>
          <w:rFonts w:ascii="Arial" w:eastAsia="Yu Mincho" w:hAnsi="Arial" w:cs="Arial"/>
          <w:kern w:val="0"/>
          <w:sz w:val="20"/>
          <w:szCs w:val="20"/>
          <w14:ligatures w14:val="none"/>
        </w:rPr>
      </w:pPr>
      <w:r w:rsidRPr="003C4359">
        <w:rPr>
          <w:rFonts w:ascii="Arial" w:eastAsia="Yu Mincho" w:hAnsi="Arial" w:cs="Arial"/>
          <w:kern w:val="0"/>
          <w:sz w:val="20"/>
          <w:szCs w:val="20"/>
          <w14:ligatures w14:val="none"/>
        </w:rPr>
        <w:t>Il Gruppo Entwistle, con sede a Manchester, è un'azienda di stampa familiare di terza generazione, fondata nel 1899. L'azienda conta 54 dipendenti e opera in quattro sedi: a Manchester, Bradford, Preston e Warrington. La Revoria Press PC1120 e la soluzione di finitura sono state installate a dicembre 2025.</w:t>
      </w:r>
    </w:p>
    <w:p w14:paraId="5EC75767" w14:textId="77777777" w:rsidR="003C4359" w:rsidRPr="003C4359" w:rsidRDefault="003C4359" w:rsidP="003C4359">
      <w:pPr>
        <w:spacing w:after="0" w:line="360" w:lineRule="auto"/>
        <w:jc w:val="both"/>
        <w:textAlignment w:val="baseline"/>
        <w:rPr>
          <w:rFonts w:ascii="Arial" w:eastAsia="Yu Mincho" w:hAnsi="Arial" w:cs="Arial"/>
          <w:kern w:val="0"/>
          <w:sz w:val="20"/>
          <w:szCs w:val="20"/>
          <w14:ligatures w14:val="none"/>
        </w:rPr>
      </w:pPr>
    </w:p>
    <w:p w14:paraId="018A43EF" w14:textId="77777777" w:rsidR="003C4359" w:rsidRDefault="003C4359" w:rsidP="003C4359">
      <w:pPr>
        <w:spacing w:after="0" w:line="360" w:lineRule="auto"/>
        <w:jc w:val="both"/>
        <w:textAlignment w:val="baseline"/>
        <w:rPr>
          <w:rFonts w:ascii="Arial" w:eastAsia="Yu Mincho" w:hAnsi="Arial" w:cs="Arial"/>
          <w:kern w:val="0"/>
          <w:sz w:val="20"/>
          <w:szCs w:val="20"/>
          <w14:ligatures w14:val="none"/>
        </w:rPr>
      </w:pPr>
      <w:r w:rsidRPr="003C4359">
        <w:rPr>
          <w:rFonts w:ascii="Arial" w:eastAsia="Yu Mincho" w:hAnsi="Arial" w:cs="Arial"/>
          <w:kern w:val="0"/>
          <w:sz w:val="20"/>
          <w:szCs w:val="20"/>
          <w14:ligatures w14:val="none"/>
        </w:rPr>
        <w:t xml:space="preserve">Jason Richards, Direttore Generale del Gruppo Entwistle, ha visto per la prima volta la Revoria Press PC1120 in azione al The Print Show 2025 a Birmingham. </w:t>
      </w:r>
    </w:p>
    <w:p w14:paraId="29DF9C63" w14:textId="77777777" w:rsidR="003C4359" w:rsidRPr="003C4359" w:rsidRDefault="003C4359" w:rsidP="003C4359">
      <w:pPr>
        <w:spacing w:after="0" w:line="360" w:lineRule="auto"/>
        <w:jc w:val="both"/>
        <w:textAlignment w:val="baseline"/>
        <w:rPr>
          <w:rFonts w:ascii="Arial" w:eastAsia="Yu Mincho" w:hAnsi="Arial" w:cs="Arial"/>
          <w:kern w:val="0"/>
          <w:sz w:val="20"/>
          <w:szCs w:val="20"/>
          <w14:ligatures w14:val="none"/>
        </w:rPr>
      </w:pPr>
    </w:p>
    <w:p w14:paraId="305CC892" w14:textId="77777777" w:rsidR="003C4359" w:rsidRDefault="003C4359" w:rsidP="003C4359">
      <w:pPr>
        <w:spacing w:after="0" w:line="360" w:lineRule="auto"/>
        <w:jc w:val="both"/>
        <w:textAlignment w:val="baseline"/>
        <w:rPr>
          <w:rFonts w:ascii="Arial" w:eastAsia="Yu Mincho" w:hAnsi="Arial" w:cs="Arial"/>
          <w:kern w:val="0"/>
          <w:sz w:val="20"/>
          <w:szCs w:val="20"/>
          <w14:ligatures w14:val="none"/>
        </w:rPr>
      </w:pPr>
      <w:r w:rsidRPr="003C4359">
        <w:rPr>
          <w:rFonts w:ascii="Arial" w:eastAsia="Yu Mincho" w:hAnsi="Arial" w:cs="Arial"/>
          <w:kern w:val="0"/>
          <w:sz w:val="20"/>
          <w:szCs w:val="20"/>
          <w14:ligatures w14:val="none"/>
        </w:rPr>
        <w:t>Commenta: “Ero andato alla fiera senza una reale intenzione di effettuare acquisti di hardware, ma mentre ci aggiravamo, abbiamo visto Fujifilm stampare campioni sulla Revoria PC1120 utilizzando i loro colori speciali.”</w:t>
      </w:r>
    </w:p>
    <w:p w14:paraId="6770E7DB" w14:textId="77777777" w:rsidR="003C4359" w:rsidRPr="003C4359" w:rsidRDefault="003C4359" w:rsidP="003C4359">
      <w:pPr>
        <w:spacing w:after="0" w:line="360" w:lineRule="auto"/>
        <w:jc w:val="both"/>
        <w:textAlignment w:val="baseline"/>
        <w:rPr>
          <w:rFonts w:ascii="Arial" w:eastAsia="Yu Mincho" w:hAnsi="Arial" w:cs="Arial"/>
          <w:kern w:val="0"/>
          <w:sz w:val="20"/>
          <w:szCs w:val="20"/>
          <w14:ligatures w14:val="none"/>
        </w:rPr>
      </w:pPr>
    </w:p>
    <w:p w14:paraId="72874AF9" w14:textId="77777777" w:rsidR="003C4359" w:rsidRDefault="003C4359" w:rsidP="003C4359">
      <w:pPr>
        <w:spacing w:after="0" w:line="360" w:lineRule="auto"/>
        <w:jc w:val="both"/>
        <w:textAlignment w:val="baseline"/>
        <w:rPr>
          <w:rFonts w:ascii="Arial" w:eastAsia="Yu Mincho" w:hAnsi="Arial" w:cs="Arial"/>
          <w:kern w:val="0"/>
          <w:sz w:val="20"/>
          <w:szCs w:val="20"/>
          <w14:ligatures w14:val="none"/>
        </w:rPr>
      </w:pPr>
      <w:r w:rsidRPr="003C4359">
        <w:rPr>
          <w:rFonts w:ascii="Arial" w:eastAsia="Yu Mincho" w:hAnsi="Arial" w:cs="Arial"/>
          <w:kern w:val="0"/>
          <w:sz w:val="20"/>
          <w:szCs w:val="20"/>
          <w14:ligatures w14:val="none"/>
        </w:rPr>
        <w:t>Il Gruppo Entwistle stava già utilizzando colori speciali con una pressa esistente, ma l'aumento dei costi di gestione aveva portato a una valutazione più attenta di quale fosse la macchina giusta per loro, e questo ha fatto sì che la Revoria PC1120 attirasse la loro attenzione. Dopo il The Print Show, una visita al centro di innovazione clienti di Fujifilm a Luton, facilitata da Jet Tech, ha fornito al Gruppo Entwistle l'opportunità di testare i propri file e ispezionare campioni. È diventato rapidamente chiaro che il Revoria PC1120 era un'alternativa superiore alla pressa che stavano utilizzando in quel momento.</w:t>
      </w:r>
    </w:p>
    <w:p w14:paraId="302B4E5D" w14:textId="77777777" w:rsidR="003C4359" w:rsidRPr="003C4359" w:rsidRDefault="003C4359" w:rsidP="003C4359">
      <w:pPr>
        <w:spacing w:after="0" w:line="360" w:lineRule="auto"/>
        <w:jc w:val="both"/>
        <w:textAlignment w:val="baseline"/>
        <w:rPr>
          <w:rFonts w:ascii="Arial" w:eastAsia="Yu Mincho" w:hAnsi="Arial" w:cs="Arial"/>
          <w:kern w:val="0"/>
          <w:sz w:val="20"/>
          <w:szCs w:val="20"/>
          <w14:ligatures w14:val="none"/>
        </w:rPr>
      </w:pPr>
    </w:p>
    <w:p w14:paraId="4B54382B" w14:textId="77777777" w:rsidR="003C4359" w:rsidRDefault="003C4359" w:rsidP="003C4359">
      <w:pPr>
        <w:spacing w:after="0" w:line="360" w:lineRule="auto"/>
        <w:jc w:val="both"/>
        <w:textAlignment w:val="baseline"/>
        <w:rPr>
          <w:rFonts w:ascii="Arial" w:eastAsia="Yu Mincho" w:hAnsi="Arial" w:cs="Arial"/>
          <w:kern w:val="0"/>
          <w:sz w:val="20"/>
          <w:szCs w:val="20"/>
          <w14:ligatures w14:val="none"/>
        </w:rPr>
      </w:pPr>
      <w:r w:rsidRPr="003C4359">
        <w:rPr>
          <w:rFonts w:ascii="Arial" w:eastAsia="Yu Mincho" w:hAnsi="Arial" w:cs="Arial"/>
          <w:kern w:val="0"/>
          <w:sz w:val="20"/>
          <w:szCs w:val="20"/>
          <w14:ligatures w14:val="none"/>
        </w:rPr>
        <w:t>“Quando ho fatto i conti, era uno scenario a costo neutro per noi; era quasi una scelta ovvia. Potevamo ottenere l'ultimo pezzo di attrezzatura, senza aumentare i nostri costi, senza compromettere la qualità,” spiega Richards.</w:t>
      </w:r>
    </w:p>
    <w:p w14:paraId="6A858C35" w14:textId="77777777" w:rsidR="003C4359" w:rsidRPr="003C4359" w:rsidRDefault="003C4359" w:rsidP="003C4359">
      <w:pPr>
        <w:spacing w:after="0" w:line="360" w:lineRule="auto"/>
        <w:jc w:val="both"/>
        <w:textAlignment w:val="baseline"/>
        <w:rPr>
          <w:rFonts w:ascii="Arial" w:eastAsia="Yu Mincho" w:hAnsi="Arial" w:cs="Arial"/>
          <w:kern w:val="0"/>
          <w:sz w:val="20"/>
          <w:szCs w:val="20"/>
          <w14:ligatures w14:val="none"/>
        </w:rPr>
      </w:pPr>
    </w:p>
    <w:p w14:paraId="78FB95AC" w14:textId="77777777" w:rsidR="003C4359" w:rsidRDefault="003C4359" w:rsidP="003C4359">
      <w:pPr>
        <w:spacing w:after="0" w:line="360" w:lineRule="auto"/>
        <w:jc w:val="both"/>
        <w:textAlignment w:val="baseline"/>
        <w:rPr>
          <w:rFonts w:ascii="Arial" w:eastAsia="Yu Mincho" w:hAnsi="Arial" w:cs="Arial"/>
          <w:kern w:val="0"/>
          <w:sz w:val="20"/>
          <w:szCs w:val="20"/>
          <w14:ligatures w14:val="none"/>
        </w:rPr>
      </w:pPr>
      <w:r w:rsidRPr="003C4359">
        <w:rPr>
          <w:rFonts w:ascii="Arial" w:eastAsia="Yu Mincho" w:hAnsi="Arial" w:cs="Arial"/>
          <w:kern w:val="0"/>
          <w:sz w:val="20"/>
          <w:szCs w:val="20"/>
          <w14:ligatures w14:val="none"/>
        </w:rPr>
        <w:t>Entro quattro settimane dalla loro visita, il gruppo Entwistle aveva effettuato il proprio ordine. “L'abbiamo acquistato con sei colori perché sapevamo subito che dovevamo avere il rosa e il bianco. Ma dopo due settimane, abbiamo vinto nuovi affari che ci hanno costretto a prendere una decisione, e ci hanno convinti che dovevamo avere anche l'argento.”</w:t>
      </w:r>
    </w:p>
    <w:p w14:paraId="3BCB1DC8" w14:textId="77777777" w:rsidR="003C4359" w:rsidRPr="003C4359" w:rsidRDefault="003C4359" w:rsidP="003C4359">
      <w:pPr>
        <w:spacing w:after="0" w:line="360" w:lineRule="auto"/>
        <w:jc w:val="both"/>
        <w:textAlignment w:val="baseline"/>
        <w:rPr>
          <w:rFonts w:ascii="Arial" w:eastAsia="Yu Mincho" w:hAnsi="Arial" w:cs="Arial"/>
          <w:kern w:val="0"/>
          <w:sz w:val="20"/>
          <w:szCs w:val="20"/>
          <w14:ligatures w14:val="none"/>
        </w:rPr>
      </w:pPr>
    </w:p>
    <w:p w14:paraId="66A9CF55" w14:textId="77777777" w:rsidR="003C4359" w:rsidRDefault="003C4359" w:rsidP="003C4359">
      <w:pPr>
        <w:spacing w:after="0" w:line="360" w:lineRule="auto"/>
        <w:jc w:val="both"/>
        <w:textAlignment w:val="baseline"/>
        <w:rPr>
          <w:rFonts w:ascii="Arial" w:eastAsia="Yu Mincho" w:hAnsi="Arial" w:cs="Arial"/>
          <w:kern w:val="0"/>
          <w:sz w:val="20"/>
          <w:szCs w:val="20"/>
          <w14:ligatures w14:val="none"/>
        </w:rPr>
      </w:pPr>
      <w:r w:rsidRPr="003C4359">
        <w:rPr>
          <w:rFonts w:ascii="Arial" w:eastAsia="Yu Mincho" w:hAnsi="Arial" w:cs="Arial"/>
          <w:kern w:val="0"/>
          <w:sz w:val="20"/>
          <w:szCs w:val="20"/>
          <w14:ligatures w14:val="none"/>
        </w:rPr>
        <w:t>La capacità di fogli lunghi e la facilità di integrazione delle soluzioni di finitura sono stati anche fattori decisivi nel processo decisionale, e questo includeva l'installazione di un piegatore di opuscoli Plockmatic inline, fornito e integrato anche da Jet Tech.</w:t>
      </w:r>
    </w:p>
    <w:p w14:paraId="5D91F642" w14:textId="77777777" w:rsidR="003C4359" w:rsidRPr="003C4359" w:rsidRDefault="003C4359" w:rsidP="003C4359">
      <w:pPr>
        <w:spacing w:after="0" w:line="360" w:lineRule="auto"/>
        <w:jc w:val="both"/>
        <w:textAlignment w:val="baseline"/>
        <w:rPr>
          <w:rFonts w:ascii="Arial" w:eastAsia="Yu Mincho" w:hAnsi="Arial" w:cs="Arial"/>
          <w:kern w:val="0"/>
          <w:sz w:val="20"/>
          <w:szCs w:val="20"/>
          <w14:ligatures w14:val="none"/>
        </w:rPr>
      </w:pPr>
    </w:p>
    <w:p w14:paraId="1B83E6CB" w14:textId="77777777" w:rsidR="003C4359" w:rsidRDefault="003C4359" w:rsidP="003C4359">
      <w:pPr>
        <w:spacing w:after="0" w:line="360" w:lineRule="auto"/>
        <w:jc w:val="both"/>
        <w:textAlignment w:val="baseline"/>
        <w:rPr>
          <w:rFonts w:ascii="Arial" w:eastAsia="Yu Mincho" w:hAnsi="Arial" w:cs="Arial"/>
          <w:kern w:val="0"/>
          <w:sz w:val="20"/>
          <w:szCs w:val="20"/>
          <w14:ligatures w14:val="none"/>
        </w:rPr>
      </w:pPr>
      <w:r w:rsidRPr="003C4359">
        <w:rPr>
          <w:rFonts w:ascii="Arial" w:eastAsia="Yu Mincho" w:hAnsi="Arial" w:cs="Arial"/>
          <w:kern w:val="0"/>
          <w:sz w:val="20"/>
          <w:szCs w:val="20"/>
          <w14:ligatures w14:val="none"/>
        </w:rPr>
        <w:t>“Ciò che mi ha davvero convinto a firmare è stato il fatto che potevamo fare un foglio lungo A4.” Richards spiega. “Potevamo fare un opuscolo di 305 mm2 realizzato attraverso il sistema, finito in un colpo solo, e funzionava perfettamente. In precedenza, si trattava di un lavoro che avremmo dovuto esternalizzare, ma ora viene prodotto internamente, dandoci il pieno controllo della produzione.</w:t>
      </w:r>
    </w:p>
    <w:p w14:paraId="17A667BD" w14:textId="77777777" w:rsidR="003C4359" w:rsidRPr="003C4359" w:rsidRDefault="003C4359" w:rsidP="003C4359">
      <w:pPr>
        <w:spacing w:after="0" w:line="360" w:lineRule="auto"/>
        <w:jc w:val="both"/>
        <w:textAlignment w:val="baseline"/>
        <w:rPr>
          <w:rFonts w:ascii="Arial" w:eastAsia="Yu Mincho" w:hAnsi="Arial" w:cs="Arial"/>
          <w:kern w:val="0"/>
          <w:sz w:val="20"/>
          <w:szCs w:val="20"/>
          <w14:ligatures w14:val="none"/>
        </w:rPr>
      </w:pPr>
    </w:p>
    <w:p w14:paraId="2E39B757" w14:textId="77777777" w:rsidR="003C4359" w:rsidRDefault="003C4359" w:rsidP="003C4359">
      <w:pPr>
        <w:spacing w:after="0" w:line="360" w:lineRule="auto"/>
        <w:jc w:val="both"/>
        <w:textAlignment w:val="baseline"/>
        <w:rPr>
          <w:rFonts w:ascii="Arial" w:eastAsia="Yu Mincho" w:hAnsi="Arial" w:cs="Arial"/>
          <w:kern w:val="0"/>
          <w:sz w:val="20"/>
          <w:szCs w:val="20"/>
          <w14:ligatures w14:val="none"/>
        </w:rPr>
      </w:pPr>
      <w:r w:rsidRPr="003C4359">
        <w:rPr>
          <w:rFonts w:ascii="Arial" w:eastAsia="Yu Mincho" w:hAnsi="Arial" w:cs="Arial"/>
          <w:kern w:val="0"/>
          <w:sz w:val="20"/>
          <w:szCs w:val="20"/>
          <w14:ligatures w14:val="none"/>
        </w:rPr>
        <w:t>“Non appena la pressa e l'attrezzatura di finitura sono state installate, abbiamo iniziato a far passare le applicazioni. La funzione di taglio del piegatore di opuscoli è stata estremamente utile per noi poiché ritaglia automaticamente, rifila e cucisce in un colpo solo mentre passa. Stiamo ottenendo opuscoli bellissimi senza problemi,” dice Richards.</w:t>
      </w:r>
    </w:p>
    <w:p w14:paraId="545B5FB7" w14:textId="77777777" w:rsidR="003C4359" w:rsidRPr="003C4359" w:rsidRDefault="003C4359" w:rsidP="003C4359">
      <w:pPr>
        <w:spacing w:after="0" w:line="360" w:lineRule="auto"/>
        <w:jc w:val="both"/>
        <w:textAlignment w:val="baseline"/>
        <w:rPr>
          <w:rFonts w:ascii="Arial" w:eastAsia="Yu Mincho" w:hAnsi="Arial" w:cs="Arial"/>
          <w:kern w:val="0"/>
          <w:sz w:val="20"/>
          <w:szCs w:val="20"/>
          <w14:ligatures w14:val="none"/>
        </w:rPr>
      </w:pPr>
    </w:p>
    <w:p w14:paraId="773B43EB" w14:textId="77777777" w:rsidR="003C4359" w:rsidRDefault="003C4359" w:rsidP="003C4359">
      <w:pPr>
        <w:spacing w:after="0" w:line="360" w:lineRule="auto"/>
        <w:jc w:val="both"/>
        <w:textAlignment w:val="baseline"/>
        <w:rPr>
          <w:rFonts w:ascii="Arial" w:eastAsia="Yu Mincho" w:hAnsi="Arial" w:cs="Arial"/>
          <w:kern w:val="0"/>
          <w:sz w:val="20"/>
          <w:szCs w:val="20"/>
          <w14:ligatures w14:val="none"/>
        </w:rPr>
      </w:pPr>
      <w:r w:rsidRPr="003C4359">
        <w:rPr>
          <w:rFonts w:ascii="Arial" w:eastAsia="Yu Mincho" w:hAnsi="Arial" w:cs="Arial"/>
          <w:kern w:val="0"/>
          <w:sz w:val="20"/>
          <w:szCs w:val="20"/>
          <w14:ligatures w14:val="none"/>
        </w:rPr>
        <w:t>Jet Tech, uno dei più grandi partner europei di Fujifilm, ha svolto un ruolo centrale durante le fasi di valutazione, installazione e produzione iniziale, lavorando a stretto contatto con Fujifilm per garantire che il gruppo Entwistle potesse rapidamente realizzare il valore del proprio investimento. Come fornitore di soluzioni di stampa end-to-end, Jet Tech supporta i clienti non solo con hardware per la stampa, ma anche con flussi di lavoro, finitura e sviluppo commerciale.</w:t>
      </w:r>
    </w:p>
    <w:p w14:paraId="048C25A3" w14:textId="77777777" w:rsidR="003C4359" w:rsidRPr="003C4359" w:rsidRDefault="003C4359" w:rsidP="003C4359">
      <w:pPr>
        <w:spacing w:after="0" w:line="360" w:lineRule="auto"/>
        <w:jc w:val="both"/>
        <w:textAlignment w:val="baseline"/>
        <w:rPr>
          <w:rFonts w:ascii="Arial" w:eastAsia="Yu Mincho" w:hAnsi="Arial" w:cs="Arial"/>
          <w:kern w:val="0"/>
          <w:sz w:val="20"/>
          <w:szCs w:val="20"/>
          <w14:ligatures w14:val="none"/>
        </w:rPr>
      </w:pPr>
    </w:p>
    <w:p w14:paraId="37A97ADE" w14:textId="77777777" w:rsidR="003C4359" w:rsidRDefault="003C4359" w:rsidP="003C4359">
      <w:pPr>
        <w:spacing w:after="0" w:line="360" w:lineRule="auto"/>
        <w:jc w:val="both"/>
        <w:textAlignment w:val="baseline"/>
        <w:rPr>
          <w:rFonts w:ascii="Arial" w:eastAsia="Yu Mincho" w:hAnsi="Arial" w:cs="Arial"/>
          <w:kern w:val="0"/>
          <w:sz w:val="20"/>
          <w:szCs w:val="20"/>
          <w14:ligatures w14:val="none"/>
        </w:rPr>
      </w:pPr>
      <w:r w:rsidRPr="003C4359">
        <w:rPr>
          <w:rFonts w:ascii="Arial" w:eastAsia="Yu Mincho" w:hAnsi="Arial" w:cs="Arial"/>
          <w:kern w:val="0"/>
          <w:sz w:val="20"/>
          <w:szCs w:val="20"/>
          <w14:ligatures w14:val="none"/>
        </w:rPr>
        <w:t xml:space="preserve">Andrew Crane, direttore di Jet Tech, commenta: “Vendiamo soluzioni end-to-end, prevalentemente a stampatori commerciali, da dispositivi di livello base a produzioni di alta gamma, così come soluzioni di flusso di lavoro e finitura e un pacchetto di servizi e supporto per aiutare i clienti ad aggiungere valore e produrre applicazioni a margine più elevato.” </w:t>
      </w:r>
    </w:p>
    <w:p w14:paraId="2061B218" w14:textId="77777777" w:rsidR="003C4359" w:rsidRPr="003C4359" w:rsidRDefault="003C4359" w:rsidP="003C4359">
      <w:pPr>
        <w:spacing w:after="0" w:line="360" w:lineRule="auto"/>
        <w:jc w:val="both"/>
        <w:textAlignment w:val="baseline"/>
        <w:rPr>
          <w:rFonts w:ascii="Arial" w:eastAsia="Yu Mincho" w:hAnsi="Arial" w:cs="Arial"/>
          <w:kern w:val="0"/>
          <w:sz w:val="20"/>
          <w:szCs w:val="20"/>
          <w14:ligatures w14:val="none"/>
        </w:rPr>
      </w:pPr>
    </w:p>
    <w:p w14:paraId="7BDB7115" w14:textId="77777777" w:rsidR="003C4359" w:rsidRPr="003C4359" w:rsidRDefault="003C4359" w:rsidP="003C4359">
      <w:pPr>
        <w:spacing w:after="0" w:line="360" w:lineRule="auto"/>
        <w:jc w:val="both"/>
        <w:textAlignment w:val="baseline"/>
        <w:rPr>
          <w:rFonts w:ascii="Arial" w:eastAsia="Yu Mincho" w:hAnsi="Arial" w:cs="Arial"/>
          <w:kern w:val="0"/>
          <w:sz w:val="20"/>
          <w:szCs w:val="20"/>
          <w14:ligatures w14:val="none"/>
        </w:rPr>
      </w:pPr>
      <w:r w:rsidRPr="003C4359">
        <w:rPr>
          <w:rFonts w:ascii="Arial" w:eastAsia="Yu Mincho" w:hAnsi="Arial" w:cs="Arial"/>
          <w:kern w:val="0"/>
          <w:sz w:val="20"/>
          <w:szCs w:val="20"/>
          <w14:ligatures w14:val="none"/>
        </w:rPr>
        <w:t>Dopo l'installazione, il gruppo Entwistle beneficia anche di un supporto commerciale e di servizio continuo da entrambe le aziende. “Uno dei grandi vantaggi è il supporto, il servizio e l'assistenza che i clienti ricevono e anche il supporto allo sviluppo commerciale da parte di Jet Tech e Fujifilm. Fujifilm ha un programma chiamato Aspire, che è stato appena lanciato per aiutare i clienti a produrre applicazioni di maggiore valore utilizzando colori speciali. Questo programma, combinato con la nostra esperienza, offre ai clienti l'opportunità di espandersi in nuovi mercati e aumentare i margini di profitto,” aggiunge Crane.</w:t>
      </w:r>
    </w:p>
    <w:p w14:paraId="4C7580CB" w14:textId="2C8E3C0D" w:rsidR="003C4359" w:rsidRDefault="003C4359" w:rsidP="003C4359">
      <w:pPr>
        <w:spacing w:after="0" w:line="360" w:lineRule="auto"/>
        <w:jc w:val="both"/>
        <w:textAlignment w:val="baseline"/>
        <w:rPr>
          <w:rFonts w:ascii="Arial" w:eastAsia="Yu Mincho" w:hAnsi="Arial" w:cs="Arial"/>
          <w:kern w:val="0"/>
          <w:sz w:val="20"/>
          <w:szCs w:val="20"/>
          <w14:ligatures w14:val="none"/>
        </w:rPr>
      </w:pPr>
      <w:r w:rsidRPr="003C4359">
        <w:rPr>
          <w:rFonts w:ascii="Arial" w:eastAsia="Yu Mincho" w:hAnsi="Arial" w:cs="Arial"/>
          <w:kern w:val="0"/>
          <w:sz w:val="20"/>
          <w:szCs w:val="20"/>
          <w14:ligatures w14:val="none"/>
        </w:rPr>
        <w:t>Spencer Green, Responsabile del Print-on-Demand di Fujifilm UK, conclude: “Con la Revoria Press PC1120 ora completamente integrata nella produzione, il Gruppo Entwistle ha rafforzato la sua capacità di fornire applicazioni personalizzate di alta gamma e tirature brevi, riducendo i costi e migliorando il flusso di lavoro. La Revoria Press PC1120 offre prestazioni eccezionali e versatilità grazie alla sua capacità a sei colori e collaborando con partner come Jet Tech assicura che i nostri clienti ricevano l'esperienza e la guida necessarie per massimizzare il loro potenziale e sbloccare nuove opportunità nel mercato.”</w:t>
      </w:r>
    </w:p>
    <w:p w14:paraId="382719A9" w14:textId="77777777" w:rsidR="003C4359" w:rsidRDefault="003C4359" w:rsidP="003C4359">
      <w:pPr>
        <w:spacing w:after="0" w:line="360" w:lineRule="auto"/>
        <w:jc w:val="both"/>
        <w:textAlignment w:val="baseline"/>
        <w:rPr>
          <w:rFonts w:ascii="Arial" w:eastAsia="Yu Mincho" w:hAnsi="Arial" w:cs="Arial"/>
          <w:kern w:val="0"/>
          <w:sz w:val="20"/>
          <w:szCs w:val="20"/>
          <w14:ligatures w14:val="none"/>
        </w:rPr>
      </w:pPr>
    </w:p>
    <w:p w14:paraId="0E9B5B09" w14:textId="405ADE69" w:rsidR="003C4359" w:rsidRPr="003C4359" w:rsidRDefault="003C4359" w:rsidP="003C4359">
      <w:pPr>
        <w:spacing w:after="0" w:line="360" w:lineRule="auto"/>
        <w:jc w:val="both"/>
        <w:textAlignment w:val="baseline"/>
        <w:rPr>
          <w:rFonts w:ascii="Arial" w:eastAsia="Yu Mincho" w:hAnsi="Arial" w:cs="Arial"/>
          <w:kern w:val="0"/>
          <w:sz w:val="20"/>
          <w:szCs w:val="20"/>
          <w:lang w:eastAsia="en-GB"/>
          <w14:ligatures w14:val="none"/>
        </w:rPr>
      </w:pPr>
      <w:r w:rsidRPr="003C4359">
        <w:rPr>
          <w:rFonts w:ascii="Arial" w:eastAsia="Yu Mincho" w:hAnsi="Arial" w:cs="Arial"/>
          <w:kern w:val="0"/>
          <w:sz w:val="20"/>
          <w:szCs w:val="20"/>
          <w:lang w:eastAsia="en-GB"/>
          <w14:ligatures w14:val="none"/>
        </w:rPr>
        <w:t>Scopri di più sulle soluzioni di stampa commerciale di Fujifilm:</w:t>
      </w:r>
      <w:r>
        <w:rPr>
          <w:rFonts w:ascii="Arial" w:eastAsia="Yu Mincho" w:hAnsi="Arial" w:cs="Arial"/>
          <w:kern w:val="0"/>
          <w:sz w:val="20"/>
          <w:szCs w:val="20"/>
          <w:lang w:eastAsia="en-GB"/>
          <w14:ligatures w14:val="none"/>
        </w:rPr>
        <w:t xml:space="preserve"> </w:t>
      </w:r>
      <w:hyperlink r:id="rId9" w:history="1">
        <w:r>
          <w:rPr>
            <w:rStyle w:val="Hyperlink"/>
            <w:rFonts w:ascii="Arial" w:eastAsia="Yu Mincho" w:hAnsi="Arial" w:cs="Arial"/>
            <w:kern w:val="0"/>
            <w:sz w:val="20"/>
            <w:szCs w:val="20"/>
            <w:lang w:eastAsia="en-GB"/>
            <w14:ligatures w14:val="none"/>
          </w:rPr>
          <w:t>https://fujifilmprint.eu/it/settore-commerciale/</w:t>
        </w:r>
      </w:hyperlink>
      <w:r>
        <w:rPr>
          <w:rFonts w:ascii="Arial" w:eastAsia="Yu Mincho" w:hAnsi="Arial" w:cs="Arial"/>
          <w:kern w:val="0"/>
          <w:sz w:val="20"/>
          <w:szCs w:val="20"/>
          <w:lang w:eastAsia="en-GB"/>
          <w14:ligatures w14:val="none"/>
        </w:rPr>
        <w:t xml:space="preserve"> </w:t>
      </w:r>
    </w:p>
    <w:p w14:paraId="3F1CFA35" w14:textId="77777777" w:rsidR="003C4359" w:rsidRPr="003C4359" w:rsidRDefault="003C4359" w:rsidP="003C4359">
      <w:pPr>
        <w:spacing w:after="0" w:line="360" w:lineRule="auto"/>
        <w:jc w:val="both"/>
        <w:textAlignment w:val="baseline"/>
        <w:rPr>
          <w:rFonts w:ascii="Arial" w:eastAsia="Yu Mincho" w:hAnsi="Arial" w:cs="Arial"/>
          <w:kern w:val="0"/>
          <w:sz w:val="20"/>
          <w:szCs w:val="20"/>
          <w:lang w:eastAsia="en-GB"/>
          <w14:ligatures w14:val="none"/>
        </w:rPr>
      </w:pPr>
    </w:p>
    <w:p w14:paraId="52DAC044" w14:textId="77777777" w:rsidR="003C4359" w:rsidRPr="003C4359" w:rsidRDefault="003C4359" w:rsidP="003C4359">
      <w:pPr>
        <w:spacing w:after="0" w:line="360" w:lineRule="auto"/>
        <w:jc w:val="both"/>
        <w:textAlignment w:val="baseline"/>
        <w:rPr>
          <w:rFonts w:ascii="Arial" w:eastAsia="Times New Roman" w:hAnsi="Arial" w:cs="Arial"/>
          <w:kern w:val="0"/>
          <w:sz w:val="20"/>
          <w:szCs w:val="20"/>
          <w:lang w:eastAsia="en-GB"/>
          <w14:ligatures w14:val="none"/>
        </w:rPr>
      </w:pPr>
      <w:r w:rsidRPr="003C4359">
        <w:rPr>
          <w:rFonts w:ascii="Arial" w:eastAsia="Yu Mincho" w:hAnsi="Arial" w:cs="Arial"/>
          <w:kern w:val="0"/>
          <w:sz w:val="20"/>
          <w:szCs w:val="20"/>
          <w:lang w:eastAsia="en-GB" w:bidi="it-IT"/>
          <w14:ligatures w14:val="none"/>
        </w:rPr>
        <w:t> </w:t>
      </w:r>
    </w:p>
    <w:p w14:paraId="2D0EC659" w14:textId="77777777" w:rsidR="003C4359" w:rsidRPr="003C4359" w:rsidRDefault="003C4359" w:rsidP="003C4359">
      <w:pPr>
        <w:spacing w:after="0" w:line="360" w:lineRule="auto"/>
        <w:jc w:val="center"/>
        <w:textAlignment w:val="baseline"/>
        <w:rPr>
          <w:rFonts w:ascii="Arial" w:eastAsia="Arial" w:hAnsi="Arial" w:cs="Arial"/>
          <w:color w:val="000000"/>
          <w:kern w:val="0"/>
          <w:lang w:val="it-IT"/>
          <w14:ligatures w14:val="none"/>
        </w:rPr>
      </w:pPr>
      <w:r w:rsidRPr="003C4359">
        <w:rPr>
          <w:rFonts w:ascii="Arial" w:eastAsia="Arial" w:hAnsi="Arial" w:cs="Arial"/>
          <w:b/>
          <w:bCs/>
          <w:color w:val="000000"/>
          <w:kern w:val="0"/>
          <w:lang w:val="it-IT"/>
          <w14:ligatures w14:val="none"/>
        </w:rPr>
        <w:t>FINE</w:t>
      </w:r>
    </w:p>
    <w:p w14:paraId="2ADC0F69" w14:textId="77777777" w:rsidR="003C4359" w:rsidRPr="003C4359" w:rsidRDefault="003C4359" w:rsidP="003C4359">
      <w:pPr>
        <w:spacing w:after="0" w:line="240" w:lineRule="auto"/>
        <w:jc w:val="both"/>
        <w:textAlignment w:val="baseline"/>
        <w:rPr>
          <w:rFonts w:ascii="Arial" w:eastAsia="Arial" w:hAnsi="Arial" w:cs="Arial"/>
          <w:color w:val="000000"/>
          <w:kern w:val="0"/>
          <w:sz w:val="20"/>
          <w:szCs w:val="20"/>
          <w:lang w:val="it-IT"/>
          <w14:ligatures w14:val="none"/>
        </w:rPr>
      </w:pPr>
      <w:r w:rsidRPr="003C4359">
        <w:rPr>
          <w:rFonts w:ascii="Arial" w:eastAsia="Arial" w:hAnsi="Arial" w:cs="Arial"/>
          <w:color w:val="000000"/>
          <w:kern w:val="0"/>
          <w:sz w:val="20"/>
          <w:szCs w:val="20"/>
          <w:lang w:val="it-IT"/>
          <w14:ligatures w14:val="none"/>
        </w:rPr>
        <w:t> </w:t>
      </w:r>
    </w:p>
    <w:p w14:paraId="57480922" w14:textId="77777777" w:rsidR="003C4359" w:rsidRPr="003C4359" w:rsidRDefault="003C4359" w:rsidP="003C4359">
      <w:pPr>
        <w:spacing w:after="0" w:line="240" w:lineRule="auto"/>
        <w:jc w:val="both"/>
        <w:textAlignment w:val="baseline"/>
        <w:rPr>
          <w:rFonts w:ascii="Arial" w:eastAsia="Arial" w:hAnsi="Arial" w:cs="Arial"/>
          <w:color w:val="000000"/>
          <w:kern w:val="0"/>
          <w:sz w:val="24"/>
          <w:szCs w:val="24"/>
          <w:lang w:val="it-IT"/>
          <w14:ligatures w14:val="none"/>
        </w:rPr>
      </w:pPr>
      <w:r w:rsidRPr="003C4359">
        <w:rPr>
          <w:rFonts w:ascii="Arial" w:eastAsia="Arial" w:hAnsi="Arial" w:cs="Arial"/>
          <w:b/>
          <w:bCs/>
          <w:color w:val="000000"/>
          <w:kern w:val="0"/>
          <w:sz w:val="20"/>
          <w:szCs w:val="20"/>
          <w:lang w:val="it-IT"/>
          <w14:ligatures w14:val="none"/>
        </w:rPr>
        <w:t>A proposito di FUJIFILM Corporation</w:t>
      </w:r>
      <w:r w:rsidRPr="003C4359">
        <w:rPr>
          <w:rFonts w:ascii="Calibri" w:eastAsia="Yu Mincho" w:hAnsi="Calibri" w:cs="Arial"/>
          <w:kern w:val="0"/>
          <w:lang w:val="it-IT"/>
          <w14:ligatures w14:val="none"/>
        </w:rPr>
        <w:tab/>
      </w:r>
      <w:r w:rsidRPr="003C4359">
        <w:rPr>
          <w:rFonts w:ascii="Arial" w:eastAsia="Arial" w:hAnsi="Arial" w:cs="Arial"/>
          <w:color w:val="000000"/>
          <w:kern w:val="0"/>
          <w:sz w:val="24"/>
          <w:szCs w:val="24"/>
          <w:lang w:val="it-IT"/>
          <w14:ligatures w14:val="none"/>
        </w:rPr>
        <w:t>           </w:t>
      </w:r>
    </w:p>
    <w:p w14:paraId="01933CF7" w14:textId="77777777" w:rsidR="003C4359" w:rsidRPr="003C4359" w:rsidRDefault="003C4359" w:rsidP="003C4359">
      <w:pPr>
        <w:spacing w:after="0" w:line="240" w:lineRule="auto"/>
        <w:jc w:val="both"/>
        <w:textAlignment w:val="baseline"/>
        <w:rPr>
          <w:rFonts w:ascii="Arial" w:eastAsia="Arial" w:hAnsi="Arial" w:cs="Arial"/>
          <w:color w:val="000000"/>
          <w:kern w:val="0"/>
          <w:sz w:val="24"/>
          <w:szCs w:val="24"/>
          <w:lang w:val="it-IT"/>
          <w14:ligatures w14:val="none"/>
        </w:rPr>
      </w:pPr>
      <w:r w:rsidRPr="003C4359">
        <w:rPr>
          <w:rFonts w:ascii="Arial" w:eastAsia="Arial" w:hAnsi="Arial" w:cs="Arial"/>
          <w:color w:val="000000"/>
          <w:kern w:val="0"/>
          <w:sz w:val="20"/>
          <w:szCs w:val="20"/>
          <w:lang w:val="it-IT"/>
          <w14:ligatures w14:val="none"/>
        </w:rPr>
        <w:t>FUJIFILM Corporation è una delle principali società operative di FUJIFILM Holdings. Dalla sua fondazione nel 1934, l'azienda ha costruito un patrimonio di tecnologie avanzate nel campo della elaborazione delle immagini fotografiche, e in linea con i suoi sforzi per diventare una società di assistenza sanitaria completa, Fujifilm applica tali tecnologie per la prevenzione, diagnosi e trattamento delle malattie in campo medico e Life Science. Fujifilm sta inoltre espandendo la crescita del business dei materiali ad alta tecnologia, compresi i materiali per schermi piatti, per i sistemi di grafica e dispositivi ottici. </w:t>
      </w:r>
      <w:r w:rsidRPr="003C4359">
        <w:rPr>
          <w:rFonts w:ascii="Arial" w:eastAsia="Arial" w:hAnsi="Arial" w:cs="Arial"/>
          <w:color w:val="000000"/>
          <w:kern w:val="0"/>
          <w:sz w:val="24"/>
          <w:szCs w:val="24"/>
          <w:lang w:val="it-IT"/>
          <w14:ligatures w14:val="none"/>
        </w:rPr>
        <w:t>           </w:t>
      </w:r>
    </w:p>
    <w:p w14:paraId="08967A85" w14:textId="77777777" w:rsidR="003C4359" w:rsidRPr="003C4359" w:rsidRDefault="003C4359" w:rsidP="003C4359">
      <w:pPr>
        <w:spacing w:after="0" w:line="240" w:lineRule="auto"/>
        <w:jc w:val="both"/>
        <w:textAlignment w:val="baseline"/>
        <w:rPr>
          <w:rFonts w:ascii="Arial" w:eastAsia="Arial" w:hAnsi="Arial" w:cs="Arial"/>
          <w:color w:val="000000"/>
          <w:kern w:val="0"/>
          <w:sz w:val="24"/>
          <w:szCs w:val="24"/>
          <w:lang w:val="it-IT"/>
          <w14:ligatures w14:val="none"/>
        </w:rPr>
      </w:pPr>
      <w:r w:rsidRPr="003C4359">
        <w:rPr>
          <w:rFonts w:ascii="Arial" w:eastAsia="Arial" w:hAnsi="Arial" w:cs="Arial"/>
          <w:b/>
          <w:bCs/>
          <w:color w:val="000000"/>
          <w:kern w:val="0"/>
          <w:sz w:val="20"/>
          <w:szCs w:val="20"/>
          <w:lang w:val="it-IT"/>
          <w14:ligatures w14:val="none"/>
        </w:rPr>
        <w:t> </w:t>
      </w:r>
      <w:r w:rsidRPr="003C4359">
        <w:rPr>
          <w:rFonts w:ascii="Arial" w:eastAsia="Arial" w:hAnsi="Arial" w:cs="Arial"/>
          <w:color w:val="000000"/>
          <w:kern w:val="0"/>
          <w:sz w:val="24"/>
          <w:szCs w:val="24"/>
          <w:lang w:val="it-IT"/>
          <w14:ligatures w14:val="none"/>
        </w:rPr>
        <w:t>           </w:t>
      </w:r>
    </w:p>
    <w:p w14:paraId="0FE6E8EF" w14:textId="77777777" w:rsidR="003C4359" w:rsidRPr="003C4359" w:rsidRDefault="003C4359" w:rsidP="003C4359">
      <w:pPr>
        <w:spacing w:after="0" w:line="240" w:lineRule="auto"/>
        <w:jc w:val="both"/>
        <w:textAlignment w:val="baseline"/>
        <w:rPr>
          <w:rFonts w:ascii="Arial" w:eastAsia="Arial" w:hAnsi="Arial" w:cs="Arial"/>
          <w:color w:val="000000"/>
          <w:kern w:val="0"/>
          <w:sz w:val="24"/>
          <w:szCs w:val="24"/>
          <w:lang w:val="it-IT"/>
          <w14:ligatures w14:val="none"/>
        </w:rPr>
      </w:pPr>
      <w:r w:rsidRPr="003C4359">
        <w:rPr>
          <w:rFonts w:ascii="Arial" w:eastAsia="Arial" w:hAnsi="Arial" w:cs="Arial"/>
          <w:b/>
          <w:bCs/>
          <w:color w:val="000000"/>
          <w:kern w:val="0"/>
          <w:sz w:val="20"/>
          <w:szCs w:val="20"/>
          <w:lang w:val="it-IT"/>
          <w14:ligatures w14:val="none"/>
        </w:rPr>
        <w:t>A proposito di FUJIFILM Graphic Communications Division </w:t>
      </w:r>
      <w:r w:rsidRPr="003C4359">
        <w:rPr>
          <w:rFonts w:ascii="Arial" w:eastAsia="Arial" w:hAnsi="Arial" w:cs="Arial"/>
          <w:color w:val="000000"/>
          <w:kern w:val="0"/>
          <w:sz w:val="24"/>
          <w:szCs w:val="24"/>
          <w:lang w:val="it-IT"/>
          <w14:ligatures w14:val="none"/>
        </w:rPr>
        <w:t>           </w:t>
      </w:r>
    </w:p>
    <w:p w14:paraId="2882C2AC" w14:textId="77777777" w:rsidR="003C4359" w:rsidRPr="003C4359" w:rsidRDefault="003C4359" w:rsidP="003C4359">
      <w:pPr>
        <w:spacing w:after="0" w:line="240" w:lineRule="auto"/>
        <w:jc w:val="both"/>
        <w:textAlignment w:val="baseline"/>
        <w:rPr>
          <w:rFonts w:ascii="Arial" w:eastAsia="Arial" w:hAnsi="Arial" w:cs="Arial"/>
          <w:color w:val="000000"/>
          <w:kern w:val="0"/>
          <w:sz w:val="24"/>
          <w:szCs w:val="24"/>
          <w:lang w:val="it-IT"/>
          <w14:ligatures w14:val="none"/>
        </w:rPr>
      </w:pPr>
      <w:r w:rsidRPr="003C4359">
        <w:rPr>
          <w:rFonts w:ascii="Arial" w:eastAsia="Arial" w:hAnsi="Arial" w:cs="Arial"/>
          <w:color w:val="000000"/>
          <w:kern w:val="0"/>
          <w:sz w:val="20"/>
          <w:szCs w:val="20"/>
          <w:lang w:val="it-IT"/>
          <w14:ligatures w14:val="none"/>
        </w:rPr>
        <w:t xml:space="preserve">FUJIFILM Graphic Communications Division è un partner stabile e di lungo termine, concentrato sulla realizzazione di soluzioni di stampa di elevata qualità e tecnicamente avanzate che consentano agli stampatori di sviluppare un vantaggio competitivo e di far crescere le loro aziende. La stabilità finanziaria della società, gli elevati investimenti in R&amp;D consentono a Fujifilm di sviluppare tecnologie proprietarie per la stampa di eccellenza. Queste includono soluzioni per la pre-stampa, la stampa offset, la stampa di grande formato e la stampa digitale, così come software per la gestione del flusso di lavoro. Fujifilm è impegnata a minimizzare l'impatto ambientale dei propri prodotti e delle lavorazioni, operando in modo proattivo nella tutela ambientale, sforzandosi di divulgare il rispetto dell’ambiente presso i propri clienti. Per ulteriori informazioni consultate il sito: </w:t>
      </w:r>
      <w:hyperlink r:id="rId10">
        <w:r w:rsidRPr="003C4359">
          <w:rPr>
            <w:rFonts w:ascii="Arial" w:eastAsia="Arial" w:hAnsi="Arial" w:cs="Arial"/>
            <w:color w:val="0563C1"/>
            <w:kern w:val="0"/>
            <w:sz w:val="20"/>
            <w:szCs w:val="20"/>
            <w:u w:val="single"/>
            <w:lang w:val="it-IT"/>
            <w14:ligatures w14:val="none"/>
          </w:rPr>
          <w:t>fujifilmprint.eu</w:t>
        </w:r>
      </w:hyperlink>
      <w:r w:rsidRPr="003C4359">
        <w:rPr>
          <w:rFonts w:ascii="Arial" w:eastAsia="Arial" w:hAnsi="Arial" w:cs="Arial"/>
          <w:color w:val="000000"/>
          <w:kern w:val="0"/>
          <w:sz w:val="20"/>
          <w:szCs w:val="20"/>
          <w:lang w:val="it-IT"/>
          <w14:ligatures w14:val="none"/>
        </w:rPr>
        <w:t xml:space="preserve"> oppure </w:t>
      </w:r>
      <w:hyperlink r:id="rId11">
        <w:r w:rsidRPr="003C4359">
          <w:rPr>
            <w:rFonts w:ascii="Arial" w:eastAsia="Arial" w:hAnsi="Arial" w:cs="Arial"/>
            <w:color w:val="0563C1"/>
            <w:kern w:val="0"/>
            <w:sz w:val="20"/>
            <w:szCs w:val="20"/>
            <w:u w:val="single"/>
            <w:lang w:val="it-IT"/>
            <w14:ligatures w14:val="none"/>
          </w:rPr>
          <w:t>youtube.com/FujifilmGSEurope</w:t>
        </w:r>
      </w:hyperlink>
      <w:r w:rsidRPr="003C4359">
        <w:rPr>
          <w:rFonts w:ascii="Arial" w:eastAsia="Arial" w:hAnsi="Arial" w:cs="Arial"/>
          <w:color w:val="000000"/>
          <w:kern w:val="0"/>
          <w:sz w:val="20"/>
          <w:szCs w:val="20"/>
          <w:lang w:val="it-IT"/>
          <w14:ligatures w14:val="none"/>
        </w:rPr>
        <w:t>; seguiteci su @FujifilmPrint</w:t>
      </w:r>
      <w:r w:rsidRPr="003C4359">
        <w:rPr>
          <w:rFonts w:ascii="Arial" w:eastAsia="Arial" w:hAnsi="Arial" w:cs="Arial"/>
          <w:color w:val="000000"/>
          <w:kern w:val="0"/>
          <w:sz w:val="24"/>
          <w:szCs w:val="24"/>
          <w:lang w:val="it-IT"/>
          <w14:ligatures w14:val="none"/>
        </w:rPr>
        <w:t>           </w:t>
      </w:r>
    </w:p>
    <w:p w14:paraId="3B731843" w14:textId="77777777" w:rsidR="003C4359" w:rsidRPr="003C4359" w:rsidRDefault="003C4359" w:rsidP="003C4359">
      <w:pPr>
        <w:spacing w:after="0" w:line="240" w:lineRule="auto"/>
        <w:jc w:val="both"/>
        <w:textAlignment w:val="baseline"/>
        <w:rPr>
          <w:rFonts w:ascii="Arial" w:eastAsia="Arial" w:hAnsi="Arial" w:cs="Arial"/>
          <w:color w:val="000000"/>
          <w:kern w:val="0"/>
          <w:sz w:val="24"/>
          <w:szCs w:val="24"/>
          <w:lang w:val="it-IT"/>
          <w14:ligatures w14:val="none"/>
        </w:rPr>
      </w:pPr>
      <w:r w:rsidRPr="003C4359">
        <w:rPr>
          <w:rFonts w:ascii="Arial" w:eastAsia="Arial" w:hAnsi="Arial" w:cs="Arial"/>
          <w:b/>
          <w:bCs/>
          <w:color w:val="000000"/>
          <w:kern w:val="0"/>
          <w:sz w:val="20"/>
          <w:szCs w:val="20"/>
          <w:lang w:val="it-IT"/>
          <w14:ligatures w14:val="none"/>
        </w:rPr>
        <w:t> </w:t>
      </w:r>
      <w:r w:rsidRPr="003C4359">
        <w:rPr>
          <w:rFonts w:ascii="Arial" w:eastAsia="Arial" w:hAnsi="Arial" w:cs="Arial"/>
          <w:color w:val="000000"/>
          <w:kern w:val="0"/>
          <w:sz w:val="24"/>
          <w:szCs w:val="24"/>
          <w:lang w:val="it-IT"/>
          <w14:ligatures w14:val="none"/>
        </w:rPr>
        <w:t>           </w:t>
      </w:r>
    </w:p>
    <w:p w14:paraId="4976A761" w14:textId="77777777" w:rsidR="003C4359" w:rsidRPr="003C4359" w:rsidRDefault="003C4359" w:rsidP="003C4359">
      <w:pPr>
        <w:spacing w:after="0" w:line="240" w:lineRule="auto"/>
        <w:jc w:val="both"/>
        <w:textAlignment w:val="baseline"/>
        <w:rPr>
          <w:rFonts w:ascii="Arial" w:eastAsia="Arial" w:hAnsi="Arial" w:cs="Arial"/>
          <w:color w:val="000000"/>
          <w:kern w:val="0"/>
          <w:sz w:val="24"/>
          <w:szCs w:val="24"/>
          <w:lang w:val="it-IT"/>
          <w14:ligatures w14:val="none"/>
        </w:rPr>
      </w:pPr>
      <w:r w:rsidRPr="003C4359">
        <w:rPr>
          <w:rFonts w:ascii="Arial" w:eastAsia="Arial" w:hAnsi="Arial" w:cs="Arial"/>
          <w:b/>
          <w:bCs/>
          <w:color w:val="000000"/>
          <w:kern w:val="0"/>
          <w:sz w:val="20"/>
          <w:szCs w:val="20"/>
          <w:lang w:val="it-IT"/>
          <w14:ligatures w14:val="none"/>
        </w:rPr>
        <w:t>Per ulteriori informazioni:</w:t>
      </w:r>
      <w:r w:rsidRPr="003C4359">
        <w:rPr>
          <w:rFonts w:ascii="Arial" w:eastAsia="Arial" w:hAnsi="Arial" w:cs="Arial"/>
          <w:color w:val="000000"/>
          <w:kern w:val="0"/>
          <w:sz w:val="24"/>
          <w:szCs w:val="24"/>
          <w:lang w:val="it-IT"/>
          <w14:ligatures w14:val="none"/>
        </w:rPr>
        <w:t>           </w:t>
      </w:r>
    </w:p>
    <w:p w14:paraId="68001F15" w14:textId="77777777" w:rsidR="003C4359" w:rsidRPr="003C4359" w:rsidRDefault="003C4359" w:rsidP="003C4359">
      <w:pPr>
        <w:spacing w:after="0" w:line="240" w:lineRule="auto"/>
        <w:jc w:val="both"/>
        <w:textAlignment w:val="baseline"/>
        <w:rPr>
          <w:rFonts w:ascii="Arial" w:eastAsia="Arial" w:hAnsi="Arial" w:cs="Arial"/>
          <w:color w:val="000000"/>
          <w:kern w:val="0"/>
          <w:sz w:val="20"/>
          <w:szCs w:val="20"/>
          <w14:ligatures w14:val="none"/>
        </w:rPr>
      </w:pPr>
      <w:r w:rsidRPr="003C4359">
        <w:rPr>
          <w:rFonts w:ascii="Arial" w:eastAsia="Arial" w:hAnsi="Arial" w:cs="Arial"/>
          <w:color w:val="000000"/>
          <w:kern w:val="0"/>
          <w:sz w:val="20"/>
          <w:szCs w:val="20"/>
          <w14:ligatures w14:val="none"/>
        </w:rPr>
        <w:t>Amanda Galvez</w:t>
      </w:r>
    </w:p>
    <w:p w14:paraId="67B56994" w14:textId="77777777" w:rsidR="003C4359" w:rsidRPr="003C4359" w:rsidRDefault="003C4359" w:rsidP="003C4359">
      <w:pPr>
        <w:spacing w:after="0" w:line="240" w:lineRule="auto"/>
        <w:jc w:val="both"/>
        <w:textAlignment w:val="baseline"/>
        <w:rPr>
          <w:rFonts w:ascii="Arial" w:eastAsia="Arial" w:hAnsi="Arial" w:cs="Arial"/>
          <w:color w:val="000000"/>
          <w:kern w:val="0"/>
          <w:sz w:val="20"/>
          <w:szCs w:val="20"/>
          <w14:ligatures w14:val="none"/>
        </w:rPr>
      </w:pPr>
      <w:r w:rsidRPr="003C4359">
        <w:rPr>
          <w:rFonts w:ascii="Arial" w:eastAsia="Arial" w:hAnsi="Arial" w:cs="Arial"/>
          <w:color w:val="000000"/>
          <w:kern w:val="0"/>
          <w:sz w:val="20"/>
          <w:szCs w:val="20"/>
          <w14:ligatures w14:val="none"/>
        </w:rPr>
        <w:t>AD Communications</w:t>
      </w:r>
      <w:r w:rsidRPr="003C4359">
        <w:rPr>
          <w:rFonts w:ascii="Arial" w:eastAsia="Arial" w:hAnsi="Arial" w:cs="Arial"/>
          <w:color w:val="000000"/>
          <w:kern w:val="0"/>
          <w:sz w:val="20"/>
          <w:szCs w:val="20"/>
          <w14:ligatures w14:val="none"/>
        </w:rPr>
        <w:tab/>
        <w:t> </w:t>
      </w:r>
    </w:p>
    <w:p w14:paraId="35A043C2" w14:textId="77777777" w:rsidR="003C4359" w:rsidRPr="003C4359" w:rsidRDefault="003C4359" w:rsidP="003C4359">
      <w:pPr>
        <w:spacing w:after="0" w:line="240" w:lineRule="auto"/>
        <w:jc w:val="both"/>
        <w:textAlignment w:val="baseline"/>
        <w:rPr>
          <w:rFonts w:ascii="Arial" w:eastAsia="Arial" w:hAnsi="Arial" w:cs="Arial"/>
          <w:color w:val="000000"/>
          <w:kern w:val="0"/>
          <w:sz w:val="20"/>
          <w:szCs w:val="20"/>
          <w:lang w:val="pt-BR"/>
          <w14:ligatures w14:val="none"/>
        </w:rPr>
      </w:pPr>
      <w:r w:rsidRPr="003C4359">
        <w:rPr>
          <w:rFonts w:ascii="Arial" w:eastAsia="Arial" w:hAnsi="Arial" w:cs="Arial"/>
          <w:color w:val="000000"/>
          <w:kern w:val="0"/>
          <w:sz w:val="20"/>
          <w:szCs w:val="20"/>
          <w:lang w:val="pt-BR"/>
          <w14:ligatures w14:val="none"/>
        </w:rPr>
        <w:t xml:space="preserve">E: </w:t>
      </w:r>
      <w:hyperlink r:id="rId12" w:history="1">
        <w:r w:rsidRPr="003C4359">
          <w:rPr>
            <w:rFonts w:ascii="Arial" w:eastAsia="Arial" w:hAnsi="Arial" w:cs="Arial"/>
            <w:color w:val="0563C1"/>
            <w:kern w:val="0"/>
            <w:sz w:val="20"/>
            <w:szCs w:val="20"/>
            <w:u w:val="single"/>
            <w:lang w:val="pt-BR"/>
            <w14:ligatures w14:val="none"/>
          </w:rPr>
          <w:t>agalvez@adcomms.co.uk</w:t>
        </w:r>
      </w:hyperlink>
    </w:p>
    <w:p w14:paraId="60544004" w14:textId="77777777" w:rsidR="003C4359" w:rsidRPr="003C4359" w:rsidRDefault="003C4359" w:rsidP="003C4359">
      <w:pPr>
        <w:spacing w:after="0" w:line="240" w:lineRule="auto"/>
        <w:jc w:val="both"/>
        <w:textAlignment w:val="baseline"/>
        <w:rPr>
          <w:rFonts w:ascii="Arial" w:eastAsia="Arial" w:hAnsi="Arial" w:cs="Arial"/>
          <w:color w:val="000000"/>
          <w:kern w:val="0"/>
          <w:sz w:val="20"/>
          <w:szCs w:val="20"/>
          <w:lang w:val="pt-BR"/>
          <w14:ligatures w14:val="none"/>
        </w:rPr>
      </w:pPr>
      <w:r w:rsidRPr="003C4359">
        <w:rPr>
          <w:rFonts w:ascii="Arial" w:eastAsia="Arial" w:hAnsi="Arial" w:cs="Arial"/>
          <w:color w:val="000000"/>
          <w:kern w:val="0"/>
          <w:sz w:val="20"/>
          <w:szCs w:val="20"/>
          <w:lang w:val="pt-BR"/>
          <w14:ligatures w14:val="none"/>
        </w:rPr>
        <w:t>Tel: +44 (0)1372 464470 </w:t>
      </w:r>
    </w:p>
    <w:p w14:paraId="1B28D1CA" w14:textId="77777777" w:rsidR="003C4359" w:rsidRPr="003C4359" w:rsidRDefault="003C4359" w:rsidP="003C4359">
      <w:pPr>
        <w:spacing w:after="0" w:line="240" w:lineRule="auto"/>
        <w:jc w:val="both"/>
        <w:textAlignment w:val="baseline"/>
        <w:rPr>
          <w:rFonts w:ascii="Arial" w:eastAsia="Arial" w:hAnsi="Arial" w:cs="Arial"/>
          <w:color w:val="000000"/>
          <w:kern w:val="0"/>
          <w:sz w:val="20"/>
          <w:szCs w:val="20"/>
          <w:lang w:val="pt-PT"/>
          <w14:ligatures w14:val="none"/>
        </w:rPr>
      </w:pPr>
    </w:p>
    <w:p w14:paraId="08050149" w14:textId="77777777" w:rsidR="003C4359" w:rsidRPr="003C4359" w:rsidRDefault="003C4359" w:rsidP="003C4359">
      <w:pPr>
        <w:spacing w:after="0" w:line="360" w:lineRule="auto"/>
        <w:textAlignment w:val="baseline"/>
        <w:rPr>
          <w:rFonts w:ascii="Arial" w:eastAsia="Yu Mincho" w:hAnsi="Arial" w:cs="Arial"/>
          <w:kern w:val="0"/>
          <w:sz w:val="20"/>
          <w:szCs w:val="20"/>
          <w:lang w:val="pt-PT" w:eastAsia="en-GB" w:bidi="it-IT"/>
          <w14:ligatures w14:val="none"/>
        </w:rPr>
      </w:pPr>
    </w:p>
    <w:p w14:paraId="189FA6CC" w14:textId="77777777" w:rsidR="003836D1" w:rsidRDefault="003836D1"/>
    <w:sectPr w:rsidR="003836D1" w:rsidSect="003C4359">
      <w:headerReference w:type="default" r:id="rId13"/>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127FA" w14:textId="77777777" w:rsidR="009261F7" w:rsidRDefault="009261F7">
      <w:pPr>
        <w:spacing w:after="0" w:line="240" w:lineRule="auto"/>
      </w:pPr>
      <w:r>
        <w:separator/>
      </w:r>
    </w:p>
  </w:endnote>
  <w:endnote w:type="continuationSeparator" w:id="0">
    <w:p w14:paraId="45281E8F" w14:textId="77777777" w:rsidR="009261F7" w:rsidRDefault="00926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40517" w14:textId="77777777" w:rsidR="009261F7" w:rsidRDefault="009261F7">
      <w:pPr>
        <w:spacing w:after="0" w:line="240" w:lineRule="auto"/>
      </w:pPr>
      <w:r>
        <w:separator/>
      </w:r>
    </w:p>
  </w:footnote>
  <w:footnote w:type="continuationSeparator" w:id="0">
    <w:p w14:paraId="1A9DA3D9" w14:textId="77777777" w:rsidR="009261F7" w:rsidRDefault="00926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F0B43" w14:textId="77777777" w:rsidR="003C4359" w:rsidRDefault="003C4359" w:rsidP="00A46B91">
    <w:pPr>
      <w:pStyle w:val="Header"/>
    </w:pPr>
    <w:r>
      <w:rPr>
        <w:b/>
        <w:noProof/>
        <w:lang w:bidi="it-IT"/>
      </w:rPr>
      <w:drawing>
        <wp:anchor distT="0" distB="0" distL="114300" distR="114300" simplePos="0" relativeHeight="251659264" behindDoc="1" locked="0" layoutInCell="1" allowOverlap="1" wp14:anchorId="6843645C" wp14:editId="7C6DF96E">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it-IT"/>
      </w:rPr>
      <mc:AlternateContent>
        <mc:Choice Requires="wps">
          <w:drawing>
            <wp:anchor distT="0" distB="0" distL="114300" distR="114300" simplePos="0" relativeHeight="251660288" behindDoc="0" locked="0" layoutInCell="1" allowOverlap="1" wp14:anchorId="2206F343" wp14:editId="7FAF2661">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DDF5A"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332FD698" w14:textId="77777777" w:rsidR="003C4359" w:rsidRDefault="003C43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359"/>
    <w:rsid w:val="001C34F6"/>
    <w:rsid w:val="003836D1"/>
    <w:rsid w:val="003C4359"/>
    <w:rsid w:val="009261F7"/>
    <w:rsid w:val="00BB1185"/>
    <w:rsid w:val="00C75422"/>
    <w:rsid w:val="00CF7730"/>
    <w:rsid w:val="00EB6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EBF02"/>
  <w15:chartTrackingRefBased/>
  <w15:docId w15:val="{1259A218-A65B-4101-ABDD-76ACE620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3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43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3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3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3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3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3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3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3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3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3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3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3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3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3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3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3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359"/>
    <w:rPr>
      <w:rFonts w:eastAsiaTheme="majorEastAsia" w:cstheme="majorBidi"/>
      <w:color w:val="272727" w:themeColor="text1" w:themeTint="D8"/>
    </w:rPr>
  </w:style>
  <w:style w:type="paragraph" w:styleId="Title">
    <w:name w:val="Title"/>
    <w:basedOn w:val="Normal"/>
    <w:next w:val="Normal"/>
    <w:link w:val="TitleChar"/>
    <w:uiPriority w:val="10"/>
    <w:qFormat/>
    <w:rsid w:val="003C43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3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3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3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359"/>
    <w:pPr>
      <w:spacing w:before="160"/>
      <w:jc w:val="center"/>
    </w:pPr>
    <w:rPr>
      <w:i/>
      <w:iCs/>
      <w:color w:val="404040" w:themeColor="text1" w:themeTint="BF"/>
    </w:rPr>
  </w:style>
  <w:style w:type="character" w:customStyle="1" w:styleId="QuoteChar">
    <w:name w:val="Quote Char"/>
    <w:basedOn w:val="DefaultParagraphFont"/>
    <w:link w:val="Quote"/>
    <w:uiPriority w:val="29"/>
    <w:rsid w:val="003C4359"/>
    <w:rPr>
      <w:i/>
      <w:iCs/>
      <w:color w:val="404040" w:themeColor="text1" w:themeTint="BF"/>
    </w:rPr>
  </w:style>
  <w:style w:type="paragraph" w:styleId="ListParagraph">
    <w:name w:val="List Paragraph"/>
    <w:basedOn w:val="Normal"/>
    <w:uiPriority w:val="34"/>
    <w:qFormat/>
    <w:rsid w:val="003C4359"/>
    <w:pPr>
      <w:ind w:left="720"/>
      <w:contextualSpacing/>
    </w:pPr>
  </w:style>
  <w:style w:type="character" w:styleId="IntenseEmphasis">
    <w:name w:val="Intense Emphasis"/>
    <w:basedOn w:val="DefaultParagraphFont"/>
    <w:uiPriority w:val="21"/>
    <w:qFormat/>
    <w:rsid w:val="003C4359"/>
    <w:rPr>
      <w:i/>
      <w:iCs/>
      <w:color w:val="0F4761" w:themeColor="accent1" w:themeShade="BF"/>
    </w:rPr>
  </w:style>
  <w:style w:type="paragraph" w:styleId="IntenseQuote">
    <w:name w:val="Intense Quote"/>
    <w:basedOn w:val="Normal"/>
    <w:next w:val="Normal"/>
    <w:link w:val="IntenseQuoteChar"/>
    <w:uiPriority w:val="30"/>
    <w:qFormat/>
    <w:rsid w:val="003C43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359"/>
    <w:rPr>
      <w:i/>
      <w:iCs/>
      <w:color w:val="0F4761" w:themeColor="accent1" w:themeShade="BF"/>
    </w:rPr>
  </w:style>
  <w:style w:type="character" w:styleId="IntenseReference">
    <w:name w:val="Intense Reference"/>
    <w:basedOn w:val="DefaultParagraphFont"/>
    <w:uiPriority w:val="32"/>
    <w:qFormat/>
    <w:rsid w:val="003C4359"/>
    <w:rPr>
      <w:b/>
      <w:bCs/>
      <w:smallCaps/>
      <w:color w:val="0F4761" w:themeColor="accent1" w:themeShade="BF"/>
      <w:spacing w:val="5"/>
    </w:rPr>
  </w:style>
  <w:style w:type="paragraph" w:styleId="Header">
    <w:name w:val="header"/>
    <w:basedOn w:val="Normal"/>
    <w:link w:val="HeaderChar"/>
    <w:uiPriority w:val="99"/>
    <w:unhideWhenUsed/>
    <w:rsid w:val="003C4359"/>
    <w:pPr>
      <w:tabs>
        <w:tab w:val="center" w:pos="4513"/>
        <w:tab w:val="right" w:pos="9026"/>
      </w:tabs>
      <w:spacing w:after="0" w:line="240" w:lineRule="auto"/>
    </w:pPr>
    <w:rPr>
      <w:rFonts w:eastAsia="Yu Mincho"/>
      <w:kern w:val="0"/>
      <w:lang w:val="it-IT"/>
      <w14:ligatures w14:val="none"/>
    </w:rPr>
  </w:style>
  <w:style w:type="character" w:customStyle="1" w:styleId="HeaderChar">
    <w:name w:val="Header Char"/>
    <w:basedOn w:val="DefaultParagraphFont"/>
    <w:link w:val="Header"/>
    <w:uiPriority w:val="99"/>
    <w:rsid w:val="003C4359"/>
    <w:rPr>
      <w:rFonts w:eastAsia="Yu Mincho"/>
      <w:kern w:val="0"/>
      <w:lang w:val="it-IT"/>
      <w14:ligatures w14:val="none"/>
    </w:rPr>
  </w:style>
  <w:style w:type="table" w:styleId="TableGrid">
    <w:name w:val="Table Grid"/>
    <w:basedOn w:val="TableNormal"/>
    <w:uiPriority w:val="39"/>
    <w:rsid w:val="003C4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C4359"/>
    <w:rPr>
      <w:rFonts w:ascii="Times New Roman" w:hAnsi="Times New Roman" w:cs="Times New Roman"/>
      <w:sz w:val="24"/>
      <w:szCs w:val="24"/>
    </w:rPr>
  </w:style>
  <w:style w:type="character" w:styleId="Hyperlink">
    <w:name w:val="Hyperlink"/>
    <w:basedOn w:val="DefaultParagraphFont"/>
    <w:uiPriority w:val="99"/>
    <w:unhideWhenUsed/>
    <w:rsid w:val="003C4359"/>
    <w:rPr>
      <w:color w:val="467886" w:themeColor="hyperlink"/>
      <w:u w:val="single"/>
    </w:rPr>
  </w:style>
  <w:style w:type="character" w:styleId="UnresolvedMention">
    <w:name w:val="Unresolved Mention"/>
    <w:basedOn w:val="DefaultParagraphFont"/>
    <w:uiPriority w:val="99"/>
    <w:semiHidden/>
    <w:unhideWhenUsed/>
    <w:rsid w:val="003C4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agalvez@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FujifilmGSEurop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ujifilmprint.eu/it/" TargetMode="External"/><Relationship Id="rId4" Type="http://schemas.openxmlformats.org/officeDocument/2006/relationships/styles" Target="styles.xml"/><Relationship Id="rId9" Type="http://schemas.openxmlformats.org/officeDocument/2006/relationships/hyperlink" Target="https://fujifilmprint.eu/it/settore-commerciale/?utm_source=referral&amp;utm_medium=pr&amp;utm_campaign=RevoriaPC112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62AE1A-33CD-45B0-A67B-45DA017A8477}">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customXml/itemProps2.xml><?xml version="1.0" encoding="utf-8"?>
<ds:datastoreItem xmlns:ds="http://schemas.openxmlformats.org/officeDocument/2006/customXml" ds:itemID="{BDB94074-A7CB-4F83-ADBD-9DC55126804B}">
  <ds:schemaRefs>
    <ds:schemaRef ds:uri="http://schemas.microsoft.com/sharepoint/v3/contenttype/forms"/>
  </ds:schemaRefs>
</ds:datastoreItem>
</file>

<file path=customXml/itemProps3.xml><?xml version="1.0" encoding="utf-8"?>
<ds:datastoreItem xmlns:ds="http://schemas.openxmlformats.org/officeDocument/2006/customXml" ds:itemID="{5120E13B-EF05-4A1A-A01C-AEE7D9812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1148</Words>
  <Characters>6548</Characters>
  <Application>Microsoft Office Word</Application>
  <DocSecurity>0</DocSecurity>
  <Lines>54</Lines>
  <Paragraphs>15</Paragraphs>
  <ScaleCrop>false</ScaleCrop>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2</cp:revision>
  <dcterms:created xsi:type="dcterms:W3CDTF">2026-04-13T13:57:00Z</dcterms:created>
  <dcterms:modified xsi:type="dcterms:W3CDTF">2026-04-15T09:07:00Z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965888a2-2e62-435a-b37b-4b2243a00db6</vt:lpwstr>
  </property>
  <property fmtid="{D5CDD505-2E9C-101B-9397-08002B2CF9AE}" pid="3" name="ContentTypeId">
    <vt:lpwstr>0x01010045D3991C5BDE3047904E609F73C1087C</vt:lpwstr>
  </property>
</Properties>
</file>