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89B1" w14:textId="77777777" w:rsidR="00751283" w:rsidRPr="00751283" w:rsidRDefault="00751283" w:rsidP="00751283">
      <w:pPr>
        <w:spacing w:line="360" w:lineRule="auto"/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</w:pPr>
    </w:p>
    <w:p w14:paraId="093E2A9F" w14:textId="33363E7E" w:rsidR="00751283" w:rsidRDefault="000B73BD" w:rsidP="00751283">
      <w:pPr>
        <w:spacing w:line="360" w:lineRule="auto"/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>16</w:t>
      </w:r>
      <w:r w:rsidR="00751283" w:rsidRPr="00751283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 Kwiecień 2026</w:t>
      </w:r>
    </w:p>
    <w:p w14:paraId="2EA389FE" w14:textId="576643A6" w:rsidR="00751283" w:rsidRPr="00751283" w:rsidRDefault="00751283" w:rsidP="00751283">
      <w:pPr>
        <w:spacing w:line="360" w:lineRule="auto"/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</w:pPr>
      <w:r w:rsidRPr="00751283">
        <w:rPr>
          <w:rFonts w:ascii="Arial" w:eastAsia="Yu Mincho" w:hAnsi="Arial" w:cs="Arial"/>
          <w:b/>
          <w:bCs/>
          <w:kern w:val="0"/>
          <w:sz w:val="20"/>
          <w:szCs w:val="20"/>
          <w14:ligatures w14:val="none"/>
        </w:rPr>
        <w:t xml:space="preserve">Grupa Entwistle inwestuje w maszynę Fujifilm Revoria Press PC1120, aby zwiększyć możliwości druku cyfrowego o wysokiej wartości </w:t>
      </w:r>
    </w:p>
    <w:p w14:paraId="3F5D8426" w14:textId="77777777" w:rsidR="00751283" w:rsidRPr="00751283" w:rsidRDefault="00751283" w:rsidP="00751283">
      <w:pPr>
        <w:spacing w:line="360" w:lineRule="auto"/>
        <w:jc w:val="both"/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</w:pPr>
      <w:r w:rsidRPr="00751283">
        <w:rPr>
          <w:rFonts w:ascii="Arial" w:eastAsia="Yu Mincho" w:hAnsi="Arial" w:cs="Arial"/>
          <w:i/>
          <w:iCs/>
          <w:kern w:val="0"/>
          <w:sz w:val="20"/>
          <w:szCs w:val="20"/>
          <w14:ligatures w14:val="none"/>
        </w:rPr>
        <w:t>Inwestycja, sfinansowana przez jednego z największych europejskich partnerów handlowych Fujifilm, Jet Tech, obejmowała również urządzenie do produkcji broszur Plockmatic, dzięki czemu grupa Entwistle znalazła się na pierwszym miejscu w Wielkiej Brytanii pod względem liczby zainstalowanych systemów wykończeniowych</w:t>
      </w:r>
    </w:p>
    <w:p w14:paraId="034A6B4A" w14:textId="77777777" w:rsidR="00751283" w:rsidRPr="00751283" w:rsidRDefault="00751283" w:rsidP="00751283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751283">
        <w:rPr>
          <w:rFonts w:ascii="Arial" w:eastAsia="Yu Mincho" w:hAnsi="Arial" w:cs="Arial"/>
          <w:kern w:val="0"/>
          <w:sz w:val="20"/>
          <w:szCs w:val="20"/>
          <w14:ligatures w14:val="none"/>
        </w:rPr>
        <w:t>Z siedzibą w Manchesterze grupa Entwistle to rodzinna firma poligraficzna prowadzona przez trzecie pokolenie, założona w 1899 roku. Firma zatrudnia 54 pracowników i działa w czterech lokalizacjach: w Manchesterze, Bradford, Preston i Warrington. Urządzenie Revoria Press PC1120 i rozwiązanie wykończeniowe zostały zainstalowane w grudniu 2025 roku.</w:t>
      </w:r>
    </w:p>
    <w:p w14:paraId="59029D25" w14:textId="77777777" w:rsidR="00751283" w:rsidRPr="00751283" w:rsidRDefault="00751283" w:rsidP="00751283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751283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Jason Richards, dyrektor zarządzający grupy Entwistle, po raz pierwszy zobaczył urządzenie Revoria Press PC1120 w akcji na targach The Print Show 2025 w Birmingham. </w:t>
      </w:r>
    </w:p>
    <w:p w14:paraId="5453752D" w14:textId="77777777" w:rsidR="00751283" w:rsidRPr="00751283" w:rsidRDefault="00751283" w:rsidP="00751283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751283">
        <w:rPr>
          <w:rFonts w:ascii="Arial" w:eastAsia="Yu Mincho" w:hAnsi="Arial" w:cs="Arial"/>
          <w:kern w:val="0"/>
          <w:sz w:val="20"/>
          <w:szCs w:val="20"/>
          <w14:ligatures w14:val="none"/>
        </w:rPr>
        <w:t>Mówi: „Poszedłem na wystawę, nie zamierzając kupować żadnego sprzętu, ale gdy się tam bawiliśmy, zobaczyliśmy, jak Fujifilm drukuje próbki na Revoria PC1120, używając swoich kolorów specjalnych.”</w:t>
      </w:r>
    </w:p>
    <w:p w14:paraId="20C31CEF" w14:textId="77777777" w:rsidR="00751283" w:rsidRPr="00751283" w:rsidRDefault="00751283" w:rsidP="00751283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751283">
        <w:rPr>
          <w:rFonts w:ascii="Arial" w:eastAsia="Yu Mincho" w:hAnsi="Arial" w:cs="Arial"/>
          <w:kern w:val="0"/>
          <w:sz w:val="20"/>
          <w:szCs w:val="20"/>
          <w14:ligatures w14:val="none"/>
        </w:rPr>
        <w:t>Entwistle Group już wcześniej używała kolorów specjalnych w istniejącej maszynie drukarskiej, ale rosnące koszty eksploatacji skłoniły ich do dokładniejszej oceny, która maszyna byłaby dla nich odpowiednia, i w ten sposób zwrócili uwagę na Revoria PC1120. Po The Print Show wizyta w centrum innowacji klienta Fujifilm w Luton, zorganizowana przez Jet Tech, dała grupie Entwistle możliwość przetestowania własnych plików i obejrzenia próbek. Szybko okazało się, że Revoria PC1120 była lepszą alternatywą dla maszyny, z której korzystali w tamtym czasie.</w:t>
      </w:r>
    </w:p>
    <w:p w14:paraId="7839D1A4" w14:textId="77777777" w:rsidR="00751283" w:rsidRPr="00751283" w:rsidRDefault="00751283" w:rsidP="00751283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751283">
        <w:rPr>
          <w:rFonts w:ascii="Arial" w:eastAsia="Yu Mincho" w:hAnsi="Arial" w:cs="Arial"/>
          <w:kern w:val="0"/>
          <w:sz w:val="20"/>
          <w:szCs w:val="20"/>
          <w14:ligatures w14:val="none"/>
        </w:rPr>
        <w:t>„Kiedy przeanalizowałem liczby, okazało się, że dla nas jest to scenariusz neutralny kosztowo; to było niemal pewne. Możemy pozwolić sobie na najnowszy sprzęt, bez zwiększania kosztów i bez konieczności rezygnowania z jakości” wyjaśnia Richards.</w:t>
      </w:r>
    </w:p>
    <w:p w14:paraId="5D2C7218" w14:textId="77777777" w:rsidR="00751283" w:rsidRPr="00751283" w:rsidRDefault="00751283" w:rsidP="00751283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751283">
        <w:rPr>
          <w:rFonts w:ascii="Arial" w:eastAsia="Yu Mincho" w:hAnsi="Arial" w:cs="Arial"/>
          <w:kern w:val="0"/>
          <w:sz w:val="20"/>
          <w:szCs w:val="20"/>
          <w14:ligatures w14:val="none"/>
        </w:rPr>
        <w:t>W ciągu czterech tygodni od wizyty grupa Entwistle złożyła zamówienie. „Kupiliśmy go w sześciu kolorach, ponieważ od razu wiedzieliśmy, że musimy mieć różowy i biały. Ale w ciągu dwóch tygodni pozyskaliśmy nowych klientów, co zmusiło nas do zakupu również koloru srebrnego.”</w:t>
      </w:r>
    </w:p>
    <w:p w14:paraId="0D21E3C1" w14:textId="77777777" w:rsidR="00751283" w:rsidRPr="00751283" w:rsidRDefault="00751283" w:rsidP="00751283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751283">
        <w:rPr>
          <w:rFonts w:ascii="Arial" w:eastAsia="Yu Mincho" w:hAnsi="Arial" w:cs="Arial"/>
          <w:kern w:val="0"/>
          <w:sz w:val="20"/>
          <w:szCs w:val="20"/>
          <w14:ligatures w14:val="none"/>
        </w:rPr>
        <w:lastRenderedPageBreak/>
        <w:t>Możliwość drukowania długich arkuszy oraz łatwość integracji rozwiązań wykończeniowych były również decydującymi czynnikami w procesie decyzyjnym, w tym instalacji wewnętrznej maszyny do tworzenia broszur Plockmatic, dostarczonej i zintegrowanej przez Jet Tech.</w:t>
      </w:r>
    </w:p>
    <w:p w14:paraId="682B1F34" w14:textId="77777777" w:rsidR="00751283" w:rsidRPr="00751283" w:rsidRDefault="00751283" w:rsidP="00751283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751283">
        <w:rPr>
          <w:rFonts w:ascii="Arial" w:eastAsia="Yu Mincho" w:hAnsi="Arial" w:cs="Arial"/>
          <w:kern w:val="0"/>
          <w:sz w:val="20"/>
          <w:szCs w:val="20"/>
          <w14:ligatures w14:val="none"/>
        </w:rPr>
        <w:t>„To, co ostatecznie przekonało mnie do podpisania umowy, to fakt, że mogliśmy wykonać długi arkusz A4.” Wyjaśnia Richards. „Możemy zrobić 305mm2 Broszura wykonana za pomocą systemu, skończona jednym zamachem, i po prostu zadziałała. Wcześniej musieliśmy zlecać tę pracę zewnętrznym firmom, ale teraz produkujemy ją we własnym zakresie, co daje nam pełną kontrolę nad procesem produkcji.</w:t>
      </w:r>
    </w:p>
    <w:p w14:paraId="595901A7" w14:textId="77777777" w:rsidR="00751283" w:rsidRPr="00751283" w:rsidRDefault="00751283" w:rsidP="00751283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751283">
        <w:rPr>
          <w:rFonts w:ascii="Arial" w:eastAsia="Yu Mincho" w:hAnsi="Arial" w:cs="Arial"/>
          <w:kern w:val="0"/>
          <w:sz w:val="20"/>
          <w:szCs w:val="20"/>
          <w14:ligatures w14:val="none"/>
        </w:rPr>
        <w:t>„Gdy tylko zainstalowano zestaw do druku i wykańczania, zaczęliśmy uruchamiać aplikacje. Funkcja cięcia w maszynie do tworzenia broszur okazała się dla nas niezwykle przydatna, ponieważ automatycznie przycina, prostuje i zszywa w jednym przejściu. „Otrzymujemy pięknie wyglądające broszury bez żadnych problemów.” mówi Richards.</w:t>
      </w:r>
    </w:p>
    <w:p w14:paraId="46A155DC" w14:textId="77777777" w:rsidR="00751283" w:rsidRPr="00751283" w:rsidRDefault="00751283" w:rsidP="00751283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751283">
        <w:rPr>
          <w:rFonts w:ascii="Arial" w:eastAsia="Yu Mincho" w:hAnsi="Arial" w:cs="Arial"/>
          <w:kern w:val="0"/>
          <w:sz w:val="20"/>
          <w:szCs w:val="20"/>
          <w14:ligatures w14:val="none"/>
        </w:rPr>
        <w:t>Jet Tech, jeden z największych europejskich partnerów Fujifilm, odegrał kluczową rolę na wszystkich etapach oceny, instalacji i wczesnej produkcji, ściśle współpracując z Fujifilm, aby grupa Entwistle mogła szybko zrealizować wartość swojej inwestycji. Jako dostawca kompleksowych rozwiązań druku, Jet Tech wspiera klientów nie tylko w zakresie sprzętu do druku, ale także w zakresie przepływu pracy, wykańczania i rozwoju biznesu.</w:t>
      </w:r>
    </w:p>
    <w:p w14:paraId="3667ABDE" w14:textId="77777777" w:rsidR="00751283" w:rsidRPr="00751283" w:rsidRDefault="00751283" w:rsidP="00751283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751283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Andrew Crane, dyrektor w Jet Tech, komentuje: „Sprzedajemy kompleksowe rozwiązania, głównie dla komercyjnych drukarni, od urządzeń podstawowych po zaawansowane rozwiązania produkcyjne, a także rozwiązania dotyczące przepływu pracy i wykańczania oraz pakiet usług i wsparcia, które pomagają klientom zwiększać wartość i produkować aplikacje o wyższej marży.” </w:t>
      </w:r>
    </w:p>
    <w:p w14:paraId="42394069" w14:textId="77777777" w:rsidR="00751283" w:rsidRPr="00751283" w:rsidRDefault="00751283" w:rsidP="00751283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751283">
        <w:rPr>
          <w:rFonts w:ascii="Arial" w:eastAsia="Yu Mincho" w:hAnsi="Arial" w:cs="Arial"/>
          <w:kern w:val="0"/>
          <w:sz w:val="20"/>
          <w:szCs w:val="20"/>
          <w14:ligatures w14:val="none"/>
        </w:rPr>
        <w:t>Po instalacji grupa Entwistle korzysta również z ciągłego serwisu i wsparcia handlowego od obu firm. „Jedną z innych dużych zalet jest wsparcie techniczne, serwis i wsparcie, które otrzymują klienci, a także wsparcie w rozwoju biznesu zarówno od Jet Tech, jak i Fujifilm. Fujifilm ma program o nazwie Aspire, który właśnie został uruchomiony dla klientów, aby pomóc im w produkcji aplikacji o wyższej wartości przy użyciu kolorów specjalistycznych.” Program ten, w połączeniu z naszą wiedzą fachową, daje klientom możliwość rozwoju na nowych rynkach i zwiększenia marż zysku” — dodaje Crane.</w:t>
      </w:r>
    </w:p>
    <w:p w14:paraId="7411A82B" w14:textId="2968D10A" w:rsidR="00751283" w:rsidRDefault="00751283" w:rsidP="00751283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751283"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Spencer Green, dyrektor działu Print-on-Demand w firmie Fujifilm UK, podsumowuje: „Dzięki pełnej integracji drukarki Revoria Press PC1120 z procesem produkcyjnym, grupa Entwistle wzmocniła swoją zdolność do dostarczania wysokiej jakości, krótkich serii, spersonalizowanych aplikacji, jednocześnie obniżając koszty i usprawniając przepływ pracy. Revoria Press PC1120 oferuje wyjątkową wydajność i wszechstronność dzięki możliwości druku w sześciu kolorach, a współpraca z partnerami takimi jak Jet Tech zapewnia naszym klientom wiedzę fachową i wytyczne potrzebne do maksymalizacji ich potencjału i odkrywania nowych możliwości na rynku.” </w:t>
      </w:r>
    </w:p>
    <w:p w14:paraId="560C5660" w14:textId="0B07B98A" w:rsidR="00751283" w:rsidRPr="00751283" w:rsidRDefault="00751283" w:rsidP="00751283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  <w:r w:rsidRPr="00751283">
        <w:rPr>
          <w:rFonts w:ascii="Arial" w:eastAsia="Yu Mincho" w:hAnsi="Arial" w:cs="Arial"/>
          <w:kern w:val="0"/>
          <w:sz w:val="20"/>
          <w:szCs w:val="20"/>
          <w14:ligatures w14:val="none"/>
        </w:rPr>
        <w:t>Dowiedz się więcej o rozwiązaniach Fujifilm w zakresie druku komercyjnego:</w:t>
      </w:r>
      <w:r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  <w:hyperlink r:id="rId9" w:history="1">
        <w:r>
          <w:rPr>
            <w:rStyle w:val="Hyperlink"/>
            <w:rFonts w:ascii="Arial" w:eastAsia="Yu Mincho" w:hAnsi="Arial" w:cs="Arial"/>
            <w:kern w:val="0"/>
            <w:sz w:val="20"/>
            <w:szCs w:val="20"/>
            <w14:ligatures w14:val="none"/>
          </w:rPr>
          <w:t>https://fujifilmprint.eu/pl/commercial-sector/</w:t>
        </w:r>
      </w:hyperlink>
      <w:r>
        <w:rPr>
          <w:rFonts w:ascii="Arial" w:eastAsia="Yu Mincho" w:hAnsi="Arial" w:cs="Arial"/>
          <w:kern w:val="0"/>
          <w:sz w:val="20"/>
          <w:szCs w:val="20"/>
          <w14:ligatures w14:val="none"/>
        </w:rPr>
        <w:t xml:space="preserve"> </w:t>
      </w:r>
    </w:p>
    <w:p w14:paraId="63FC4EF3" w14:textId="77777777" w:rsidR="00751283" w:rsidRPr="00751283" w:rsidRDefault="00751283" w:rsidP="00751283">
      <w:pPr>
        <w:spacing w:line="360" w:lineRule="auto"/>
        <w:jc w:val="both"/>
        <w:rPr>
          <w:rFonts w:ascii="Arial" w:eastAsia="Yu Mincho" w:hAnsi="Arial" w:cs="Arial"/>
          <w:kern w:val="0"/>
          <w:sz w:val="20"/>
          <w:szCs w:val="20"/>
          <w14:ligatures w14:val="none"/>
        </w:rPr>
      </w:pPr>
    </w:p>
    <w:p w14:paraId="646D7540" w14:textId="77777777" w:rsidR="00751283" w:rsidRPr="00751283" w:rsidRDefault="00751283" w:rsidP="00751283">
      <w:pPr>
        <w:spacing w:line="360" w:lineRule="auto"/>
        <w:jc w:val="center"/>
        <w:rPr>
          <w:rFonts w:ascii="Arial" w:eastAsia="Arial" w:hAnsi="Arial" w:cs="Arial"/>
          <w:color w:val="000000"/>
          <w:kern w:val="0"/>
          <w:lang w:val="pl-PL"/>
          <w14:ligatures w14:val="none"/>
        </w:rPr>
      </w:pPr>
      <w:r w:rsidRPr="00751283">
        <w:rPr>
          <w:rFonts w:ascii="Arial" w:eastAsia="Arial" w:hAnsi="Arial" w:cs="Arial"/>
          <w:b/>
          <w:bCs/>
          <w:color w:val="000000"/>
          <w:kern w:val="0"/>
          <w:lang w:val="pl-PL"/>
          <w14:ligatures w14:val="none"/>
        </w:rPr>
        <w:t>KONIEC</w:t>
      </w:r>
    </w:p>
    <w:p w14:paraId="56380D5D" w14:textId="77777777" w:rsidR="00751283" w:rsidRPr="00751283" w:rsidRDefault="00751283" w:rsidP="0075128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  <w:lang w:val="pl-PL"/>
          <w14:ligatures w14:val="none"/>
        </w:rPr>
      </w:pPr>
      <w:r w:rsidRPr="00751283">
        <w:rPr>
          <w:rFonts w:ascii="Arial" w:eastAsia="Arial" w:hAnsi="Arial" w:cs="Arial"/>
          <w:color w:val="000000"/>
          <w:kern w:val="0"/>
          <w:sz w:val="20"/>
          <w:szCs w:val="20"/>
          <w:lang w:val="pl-PL"/>
          <w14:ligatures w14:val="none"/>
        </w:rPr>
        <w:t> </w:t>
      </w:r>
    </w:p>
    <w:p w14:paraId="3F657EF4" w14:textId="77777777" w:rsidR="00751283" w:rsidRPr="00751283" w:rsidRDefault="00751283" w:rsidP="0075128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</w:pPr>
      <w:r w:rsidRPr="00751283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pl-PL"/>
          <w14:ligatures w14:val="none"/>
        </w:rPr>
        <w:t>O FUJIFILM Corporation</w:t>
      </w:r>
      <w:r w:rsidRPr="00751283">
        <w:rPr>
          <w:rFonts w:ascii="Calibri" w:eastAsia="Yu Mincho" w:hAnsi="Calibri" w:cs="Arial"/>
          <w:kern w:val="0"/>
          <w:lang w:val="pl-PL"/>
          <w14:ligatures w14:val="none"/>
        </w:rPr>
        <w:tab/>
      </w:r>
      <w:r w:rsidRPr="00751283"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  <w:t>           </w:t>
      </w:r>
    </w:p>
    <w:p w14:paraId="33C42C23" w14:textId="77777777" w:rsidR="00751283" w:rsidRPr="00751283" w:rsidRDefault="00751283" w:rsidP="0075128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</w:pPr>
      <w:r w:rsidRPr="00751283">
        <w:rPr>
          <w:rFonts w:ascii="Arial" w:eastAsia="Arial" w:hAnsi="Arial" w:cs="Arial"/>
          <w:color w:val="000000"/>
          <w:kern w:val="0"/>
          <w:sz w:val="20"/>
          <w:szCs w:val="20"/>
          <w:lang w:val="pl-PL"/>
          <w14:ligatures w14:val="none"/>
        </w:rPr>
        <w:t>FUJIFILM Corporation jest jedną z największych spółek operacyjnych FUJIFILM Holdings. Od momentu założenia w 1934 roku, firma stworzyła mnóstwo zaawansowanych technologii w dziedzinie fotografii, a zgodnie z jej staraniami, aby zostać wszechstronną firmą zajmującą się ochroną zdrowia, Fujifilm stosuje dziś te technologie w zapobieganiu, diagnozowaniu i leczeniu chorób w medycynie i naukach biologicznych. Fujifilm rozwija się także w segmencie materiałów o wysokiej funkcjonalności, w tym przeznaczonych do płaskich ekranów, oraz w segmentach systemów graficznych i urządzeń optycznych.</w:t>
      </w:r>
      <w:r w:rsidRPr="00751283"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  <w:t>           </w:t>
      </w:r>
    </w:p>
    <w:p w14:paraId="07DDF7DC" w14:textId="77777777" w:rsidR="00751283" w:rsidRPr="00751283" w:rsidRDefault="00751283" w:rsidP="0075128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</w:pPr>
      <w:r w:rsidRPr="00751283">
        <w:rPr>
          <w:rFonts w:ascii="Arial" w:eastAsia="Arial" w:hAnsi="Arial" w:cs="Arial"/>
          <w:color w:val="000000"/>
          <w:kern w:val="0"/>
          <w:sz w:val="20"/>
          <w:szCs w:val="20"/>
          <w:lang w:val="pl-PL"/>
          <w14:ligatures w14:val="none"/>
        </w:rPr>
        <w:t> </w:t>
      </w:r>
      <w:r w:rsidRPr="00751283"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  <w:t> </w:t>
      </w:r>
      <w:r w:rsidRPr="00751283">
        <w:rPr>
          <w:rFonts w:ascii="Arial" w:eastAsia="Arial" w:hAnsi="Arial" w:cs="Arial"/>
          <w:color w:val="000000"/>
          <w:kern w:val="0"/>
          <w:sz w:val="24"/>
          <w:szCs w:val="24"/>
          <w:lang w:val="fr-FR"/>
          <w14:ligatures w14:val="none"/>
        </w:rPr>
        <w:t> </w:t>
      </w:r>
      <w:r w:rsidRPr="00751283"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  <w:t> </w:t>
      </w:r>
      <w:r w:rsidRPr="00751283">
        <w:rPr>
          <w:rFonts w:ascii="Arial" w:eastAsia="Arial" w:hAnsi="Arial" w:cs="Arial"/>
          <w:color w:val="000000"/>
          <w:kern w:val="0"/>
          <w:sz w:val="24"/>
          <w:szCs w:val="24"/>
          <w:lang w:val="fr-FR"/>
          <w14:ligatures w14:val="none"/>
        </w:rPr>
        <w:t> </w:t>
      </w:r>
      <w:r w:rsidRPr="00751283"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  <w:t>       </w:t>
      </w:r>
    </w:p>
    <w:p w14:paraId="697A6ECA" w14:textId="77777777" w:rsidR="00751283" w:rsidRPr="00751283" w:rsidRDefault="00751283" w:rsidP="0075128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</w:pPr>
      <w:r w:rsidRPr="00751283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pl-PL"/>
          <w14:ligatures w14:val="none"/>
        </w:rPr>
        <w:t>O FUJIFILM Graphic Communications Division </w:t>
      </w:r>
      <w:r w:rsidRPr="00751283"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  <w:t> </w:t>
      </w:r>
      <w:r w:rsidRPr="00751283">
        <w:rPr>
          <w:rFonts w:ascii="Arial" w:eastAsia="Arial" w:hAnsi="Arial" w:cs="Arial"/>
          <w:color w:val="000000"/>
          <w:kern w:val="0"/>
          <w:sz w:val="24"/>
          <w:szCs w:val="24"/>
          <w:lang w:val="fr-FR"/>
          <w14:ligatures w14:val="none"/>
        </w:rPr>
        <w:t> </w:t>
      </w:r>
      <w:r w:rsidRPr="00751283"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  <w:t> </w:t>
      </w:r>
      <w:r w:rsidRPr="00751283">
        <w:rPr>
          <w:rFonts w:ascii="Arial" w:eastAsia="Arial" w:hAnsi="Arial" w:cs="Arial"/>
          <w:color w:val="000000"/>
          <w:kern w:val="0"/>
          <w:sz w:val="24"/>
          <w:szCs w:val="24"/>
          <w:lang w:val="fr-FR"/>
          <w14:ligatures w14:val="none"/>
        </w:rPr>
        <w:t> </w:t>
      </w:r>
      <w:r w:rsidRPr="00751283"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  <w:t>       </w:t>
      </w:r>
    </w:p>
    <w:p w14:paraId="18F91A3F" w14:textId="77777777" w:rsidR="00751283" w:rsidRPr="00751283" w:rsidRDefault="00751283" w:rsidP="0075128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</w:pPr>
      <w:r w:rsidRPr="00751283">
        <w:rPr>
          <w:rFonts w:ascii="Arial" w:eastAsia="Arial" w:hAnsi="Arial" w:cs="Arial"/>
          <w:color w:val="000000"/>
          <w:kern w:val="0"/>
          <w:sz w:val="20"/>
          <w:szCs w:val="20"/>
          <w:lang w:val="pl-PL"/>
          <w14:ligatures w14:val="none"/>
        </w:rPr>
        <w:t>FUJIFILM Graphic Communications Division</w:t>
      </w:r>
      <w:r w:rsidRPr="00751283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pl-PL"/>
          <w14:ligatures w14:val="none"/>
        </w:rPr>
        <w:t xml:space="preserve"> </w:t>
      </w:r>
      <w:r w:rsidRPr="00751283">
        <w:rPr>
          <w:rFonts w:ascii="Arial" w:eastAsia="Arial" w:hAnsi="Arial" w:cs="Arial"/>
          <w:color w:val="000000"/>
          <w:kern w:val="0"/>
          <w:sz w:val="20"/>
          <w:szCs w:val="20"/>
          <w:lang w:val="pl-PL"/>
          <w14:ligatures w14:val="none"/>
        </w:rPr>
        <w:t xml:space="preserve">to długoterminowy partner o ustabilizowanej pozycji, który koncentruje się na dostarczaniu wysokiej jakości, zaawansowanych technicznie rozwiązań drukarskich, które umożliwiają drukarniom uzyskanie przewagi konkurencyjnej i rozwijanie działalności. Stabilność finansowa firmy i bezprecedensowe inwestycje w badania i rozwój pozwalają rozwijać autorskie technologie najlepszego w swojej klasie druku.  Należą do nich rozwiązania pre-press i drukarni, obejmujące druk offsetowy, wielkoformatowy i cyfrowy, a także oprogramowanie procesów produkcyjnych do zarządzania produkcją druku. Firma Fujifilm z zaangażowaniem ogranicza wpływ swoich produktów i operacji na środowisko naturalne, podejmując aktywne działania w zakresie jego ochrony, i stara się edukować firmy drukarskie na temat najlepszych praktykach ochrony środowiska. Więcej informacji można znaleźć na stronach </w:t>
      </w:r>
      <w:hyperlink r:id="rId10">
        <w:r w:rsidRPr="00751283">
          <w:rPr>
            <w:rFonts w:ascii="Arial" w:eastAsia="Arial" w:hAnsi="Arial" w:cs="Arial"/>
            <w:color w:val="0563C1"/>
            <w:kern w:val="0"/>
            <w:sz w:val="20"/>
            <w:szCs w:val="20"/>
            <w:u w:val="single"/>
            <w:lang w:val="pl-PL"/>
            <w14:ligatures w14:val="none"/>
          </w:rPr>
          <w:t>fujifilmprint.eu</w:t>
        </w:r>
      </w:hyperlink>
      <w:r w:rsidRPr="00751283">
        <w:rPr>
          <w:rFonts w:ascii="Arial" w:eastAsia="Arial" w:hAnsi="Arial" w:cs="Arial"/>
          <w:color w:val="000000"/>
          <w:kern w:val="0"/>
          <w:sz w:val="20"/>
          <w:szCs w:val="20"/>
          <w:lang w:val="pl-PL"/>
          <w14:ligatures w14:val="none"/>
        </w:rPr>
        <w:t xml:space="preserve">, </w:t>
      </w:r>
      <w:hyperlink r:id="rId11">
        <w:r w:rsidRPr="00751283">
          <w:rPr>
            <w:rFonts w:ascii="Arial" w:eastAsia="Arial" w:hAnsi="Arial" w:cs="Arial"/>
            <w:color w:val="0563C1"/>
            <w:kern w:val="0"/>
            <w:sz w:val="20"/>
            <w:szCs w:val="20"/>
            <w:u w:val="single"/>
            <w:lang w:val="pl-PL"/>
            <w14:ligatures w14:val="none"/>
          </w:rPr>
          <w:t>youtube.com/FujifilmGSEurope</w:t>
        </w:r>
      </w:hyperlink>
      <w:r w:rsidRPr="00751283">
        <w:rPr>
          <w:rFonts w:ascii="Arial" w:eastAsia="Arial" w:hAnsi="Arial" w:cs="Arial"/>
          <w:color w:val="000000"/>
          <w:kern w:val="0"/>
          <w:sz w:val="20"/>
          <w:szCs w:val="20"/>
          <w:lang w:val="pl-PL"/>
          <w14:ligatures w14:val="none"/>
        </w:rPr>
        <w:t xml:space="preserve"> lub śledząc nas na @FujifilmPrint</w:t>
      </w:r>
      <w:r w:rsidRPr="00751283"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  <w:t>           </w:t>
      </w:r>
    </w:p>
    <w:p w14:paraId="277094B7" w14:textId="77777777" w:rsidR="00751283" w:rsidRPr="00751283" w:rsidRDefault="00751283" w:rsidP="0075128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</w:pPr>
      <w:r w:rsidRPr="00751283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pl-PL"/>
          <w14:ligatures w14:val="none"/>
        </w:rPr>
        <w:t> </w:t>
      </w:r>
      <w:r w:rsidRPr="00751283"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  <w:t>           </w:t>
      </w:r>
    </w:p>
    <w:p w14:paraId="2506024E" w14:textId="77777777" w:rsidR="00751283" w:rsidRPr="00751283" w:rsidRDefault="00751283" w:rsidP="00751283">
      <w:pPr>
        <w:spacing w:after="0" w:line="240" w:lineRule="auto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</w:pPr>
      <w:r w:rsidRPr="00751283">
        <w:rPr>
          <w:rFonts w:ascii="Arial" w:eastAsia="Arial" w:hAnsi="Arial" w:cs="Arial"/>
          <w:b/>
          <w:bCs/>
          <w:color w:val="000000"/>
          <w:kern w:val="0"/>
          <w:sz w:val="20"/>
          <w:szCs w:val="20"/>
          <w:lang w:val="pl-PL"/>
          <w14:ligatures w14:val="none"/>
        </w:rPr>
        <w:t>Dodatkowe informacje:</w:t>
      </w:r>
      <w:r w:rsidRPr="00751283">
        <w:rPr>
          <w:rFonts w:ascii="Arial" w:eastAsia="Arial" w:hAnsi="Arial" w:cs="Arial"/>
          <w:color w:val="000000"/>
          <w:kern w:val="0"/>
          <w:sz w:val="24"/>
          <w:szCs w:val="24"/>
          <w14:ligatures w14:val="none"/>
        </w:rPr>
        <w:t>  </w:t>
      </w:r>
      <w:r w:rsidRPr="00751283">
        <w:rPr>
          <w:rFonts w:ascii="Arial" w:eastAsia="Arial" w:hAnsi="Arial" w:cs="Arial"/>
          <w:color w:val="000000"/>
          <w:kern w:val="0"/>
          <w:sz w:val="24"/>
          <w:szCs w:val="24"/>
          <w:lang w:val="pl-PL"/>
          <w14:ligatures w14:val="none"/>
        </w:rPr>
        <w:t>         </w:t>
      </w:r>
    </w:p>
    <w:p w14:paraId="72932B4C" w14:textId="77777777" w:rsidR="00751283" w:rsidRPr="00751283" w:rsidRDefault="00751283" w:rsidP="00751283">
      <w:pPr>
        <w:spacing w:after="0" w:line="240" w:lineRule="auto"/>
        <w:rPr>
          <w:rFonts w:ascii="Arial" w:eastAsia="Arial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751283">
        <w:rPr>
          <w:rFonts w:ascii="Arial" w:eastAsia="Arial" w:hAnsi="Arial" w:cs="Arial"/>
          <w:color w:val="000000"/>
          <w:kern w:val="0"/>
          <w:sz w:val="20"/>
          <w:szCs w:val="20"/>
          <w:lang w:eastAsia="en-GB"/>
          <w14:ligatures w14:val="none"/>
        </w:rPr>
        <w:t>Amanda Galvez</w:t>
      </w:r>
    </w:p>
    <w:p w14:paraId="12F0EEF5" w14:textId="77777777" w:rsidR="00751283" w:rsidRPr="00751283" w:rsidRDefault="00751283" w:rsidP="00751283">
      <w:pPr>
        <w:spacing w:after="0" w:line="240" w:lineRule="auto"/>
        <w:rPr>
          <w:rFonts w:ascii="Arial" w:eastAsia="Arial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751283">
        <w:rPr>
          <w:rFonts w:ascii="Arial" w:eastAsia="Arial" w:hAnsi="Arial" w:cs="Arial"/>
          <w:color w:val="000000"/>
          <w:kern w:val="0"/>
          <w:sz w:val="20"/>
          <w:szCs w:val="20"/>
          <w:lang w:eastAsia="en-GB"/>
          <w14:ligatures w14:val="none"/>
        </w:rPr>
        <w:t>AD Communications</w:t>
      </w:r>
      <w:r w:rsidRPr="00751283">
        <w:rPr>
          <w:rFonts w:ascii="Arial" w:eastAsia="Arial" w:hAnsi="Arial" w:cs="Arial"/>
          <w:color w:val="000000"/>
          <w:kern w:val="0"/>
          <w:sz w:val="20"/>
          <w:szCs w:val="20"/>
          <w:lang w:eastAsia="en-GB"/>
          <w14:ligatures w14:val="none"/>
        </w:rPr>
        <w:tab/>
        <w:t> </w:t>
      </w:r>
    </w:p>
    <w:p w14:paraId="400BF9A8" w14:textId="77777777" w:rsidR="00751283" w:rsidRPr="00751283" w:rsidRDefault="00751283" w:rsidP="00751283">
      <w:pPr>
        <w:spacing w:after="0" w:line="240" w:lineRule="auto"/>
        <w:rPr>
          <w:rFonts w:ascii="Arial" w:eastAsia="Arial" w:hAnsi="Arial" w:cs="Arial"/>
          <w:color w:val="000000"/>
          <w:kern w:val="0"/>
          <w:sz w:val="20"/>
          <w:szCs w:val="20"/>
          <w:lang w:val="pt-BR" w:eastAsia="en-GB"/>
          <w14:ligatures w14:val="none"/>
        </w:rPr>
      </w:pPr>
      <w:r w:rsidRPr="00751283">
        <w:rPr>
          <w:rFonts w:ascii="Arial" w:eastAsia="Arial" w:hAnsi="Arial" w:cs="Arial"/>
          <w:color w:val="000000"/>
          <w:kern w:val="0"/>
          <w:sz w:val="20"/>
          <w:szCs w:val="20"/>
          <w:lang w:val="pt-BR" w:eastAsia="en-GB"/>
          <w14:ligatures w14:val="none"/>
        </w:rPr>
        <w:t xml:space="preserve">E: </w:t>
      </w:r>
      <w:hyperlink r:id="rId12" w:history="1">
        <w:r w:rsidRPr="00751283">
          <w:rPr>
            <w:rFonts w:ascii="Arial" w:eastAsia="Arial" w:hAnsi="Arial" w:cs="Arial"/>
            <w:color w:val="0563C1"/>
            <w:kern w:val="0"/>
            <w:sz w:val="20"/>
            <w:szCs w:val="20"/>
            <w:u w:val="single"/>
            <w:lang w:val="pt-BR" w:eastAsia="en-GB"/>
            <w14:ligatures w14:val="none"/>
          </w:rPr>
          <w:t>agalvez@adcomms.co.uk</w:t>
        </w:r>
      </w:hyperlink>
    </w:p>
    <w:p w14:paraId="267574E7" w14:textId="77777777" w:rsidR="00751283" w:rsidRPr="00751283" w:rsidRDefault="00751283" w:rsidP="00751283">
      <w:pPr>
        <w:spacing w:after="0" w:line="240" w:lineRule="auto"/>
        <w:rPr>
          <w:rFonts w:ascii="Arial" w:eastAsia="Arial" w:hAnsi="Arial" w:cs="Arial"/>
          <w:color w:val="000000"/>
          <w:kern w:val="0"/>
          <w:sz w:val="20"/>
          <w:szCs w:val="20"/>
          <w:lang w:val="pt-BR" w:eastAsia="en-GB"/>
          <w14:ligatures w14:val="none"/>
        </w:rPr>
      </w:pPr>
      <w:r w:rsidRPr="00751283">
        <w:rPr>
          <w:rFonts w:ascii="Arial" w:eastAsia="Arial" w:hAnsi="Arial" w:cs="Arial"/>
          <w:color w:val="000000"/>
          <w:kern w:val="0"/>
          <w:sz w:val="20"/>
          <w:szCs w:val="20"/>
          <w:lang w:val="pt-BR" w:eastAsia="en-GB"/>
          <w14:ligatures w14:val="none"/>
        </w:rPr>
        <w:t>Tel: +44 (0)1372 464470 </w:t>
      </w:r>
    </w:p>
    <w:p w14:paraId="031297B7" w14:textId="77777777" w:rsidR="00751283" w:rsidRPr="00751283" w:rsidRDefault="00751283" w:rsidP="00751283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pl-PL"/>
          <w14:ligatures w14:val="none"/>
        </w:rPr>
      </w:pPr>
    </w:p>
    <w:p w14:paraId="7B52FA21" w14:textId="77777777" w:rsidR="00751283" w:rsidRPr="00751283" w:rsidRDefault="00751283" w:rsidP="00751283">
      <w:pPr>
        <w:spacing w:after="0" w:line="36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val="pl-PL" w:eastAsia="en-GB"/>
          <w14:ligatures w14:val="none"/>
        </w:rPr>
      </w:pPr>
    </w:p>
    <w:p w14:paraId="3952BC1A" w14:textId="77777777" w:rsidR="003836D1" w:rsidRDefault="003836D1"/>
    <w:sectPr w:rsidR="003836D1" w:rsidSect="00751283">
      <w:headerReference w:type="default" r:id="rId13"/>
      <w:pgSz w:w="11906" w:h="16838"/>
      <w:pgMar w:top="1440" w:right="314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B722" w14:textId="77777777" w:rsidR="008F72D8" w:rsidRDefault="008F72D8">
      <w:pPr>
        <w:spacing w:after="0" w:line="240" w:lineRule="auto"/>
      </w:pPr>
      <w:r>
        <w:separator/>
      </w:r>
    </w:p>
  </w:endnote>
  <w:endnote w:type="continuationSeparator" w:id="0">
    <w:p w14:paraId="2925CCD2" w14:textId="77777777" w:rsidR="008F72D8" w:rsidRDefault="008F7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94A66" w14:textId="77777777" w:rsidR="008F72D8" w:rsidRDefault="008F72D8">
      <w:pPr>
        <w:spacing w:after="0" w:line="240" w:lineRule="auto"/>
      </w:pPr>
      <w:r>
        <w:separator/>
      </w:r>
    </w:p>
  </w:footnote>
  <w:footnote w:type="continuationSeparator" w:id="0">
    <w:p w14:paraId="47CF42D5" w14:textId="77777777" w:rsidR="008F72D8" w:rsidRDefault="008F7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81BC" w14:textId="77777777" w:rsidR="00751283" w:rsidRDefault="00751283" w:rsidP="00A46B91">
    <w:pPr>
      <w:pStyle w:val="Header"/>
    </w:pPr>
    <w:r>
      <w:rPr>
        <w:b/>
        <w:noProof/>
        <w:lang w:bidi="pl-PL"/>
      </w:rPr>
      <w:drawing>
        <wp:anchor distT="0" distB="0" distL="114300" distR="114300" simplePos="0" relativeHeight="251659264" behindDoc="1" locked="0" layoutInCell="1" allowOverlap="1" wp14:anchorId="69AB552F" wp14:editId="6CEFCF0D">
          <wp:simplePos x="0" y="0"/>
          <wp:positionH relativeFrom="margin">
            <wp:align>left</wp:align>
          </wp:positionH>
          <wp:positionV relativeFrom="margin">
            <wp:posOffset>-627234</wp:posOffset>
          </wp:positionV>
          <wp:extent cx="2117090" cy="353060"/>
          <wp:effectExtent l="0" t="0" r="0" b="8890"/>
          <wp:wrapNone/>
          <wp:docPr id="1" name="Picture 5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E723E7" wp14:editId="2C592A43">
              <wp:simplePos x="0" y="0"/>
              <wp:positionH relativeFrom="page">
                <wp:align>left</wp:align>
              </wp:positionH>
              <wp:positionV relativeFrom="paragraph">
                <wp:posOffset>372159</wp:posOffset>
              </wp:positionV>
              <wp:extent cx="7658100" cy="90170"/>
              <wp:effectExtent l="0" t="0" r="0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3D4D14" id="Rectangle 2" o:spid="_x0000_s1026" style="position:absolute;margin-left:0;margin-top:29.3pt;width:603pt;height:7.1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" fillcolor="#209772" stroked="f">
              <w10:wrap anchorx="page"/>
            </v:rect>
          </w:pict>
        </mc:Fallback>
      </mc:AlternateContent>
    </w:r>
  </w:p>
  <w:p w14:paraId="5DAFE5E8" w14:textId="77777777" w:rsidR="00751283" w:rsidRDefault="007512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83"/>
    <w:rsid w:val="000B73BD"/>
    <w:rsid w:val="001C34F6"/>
    <w:rsid w:val="003836D1"/>
    <w:rsid w:val="00672AF0"/>
    <w:rsid w:val="00751283"/>
    <w:rsid w:val="00873ADC"/>
    <w:rsid w:val="008F72D8"/>
    <w:rsid w:val="00EB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B6C60"/>
  <w15:chartTrackingRefBased/>
  <w15:docId w15:val="{9867A143-9885-44E6-8913-4E7AE43F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2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1283"/>
    <w:pPr>
      <w:tabs>
        <w:tab w:val="center" w:pos="4513"/>
        <w:tab w:val="right" w:pos="9026"/>
      </w:tabs>
      <w:spacing w:after="0" w:line="240" w:lineRule="auto"/>
    </w:pPr>
    <w:rPr>
      <w:rFonts w:eastAsia="Yu Mincho"/>
      <w:kern w:val="0"/>
      <w:lang w:val="pl-PL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51283"/>
    <w:rPr>
      <w:rFonts w:eastAsia="Yu Mincho"/>
      <w:kern w:val="0"/>
      <w:lang w:val="pl-PL"/>
      <w14:ligatures w14:val="none"/>
    </w:rPr>
  </w:style>
  <w:style w:type="table" w:styleId="TableGrid">
    <w:name w:val="Table Grid"/>
    <w:basedOn w:val="TableNormal"/>
    <w:uiPriority w:val="39"/>
    <w:rsid w:val="00751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5128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12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agalvez@adcomms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outube.com/FujifilmGSEurop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fujifilmprint.eu/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fujifilmprint.eu/pl/commercial-sector/?utm_source=referral&amp;utm_medium=pr&amp;utm_campaign=RevoriaPC112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02472-082e-4f7c-852a-ba5060275ab4">
      <Terms xmlns="http://schemas.microsoft.com/office/infopath/2007/PartnerControls"/>
    </lcf76f155ced4ddcb4097134ff3c332f>
    <TaxCatchAll xmlns="a9d656df-bdb6-49eb-b737-341170c2f5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3991C5BDE3047904E609F73C1087C" ma:contentTypeVersion="12" ma:contentTypeDescription="Create a new document." ma:contentTypeScope="" ma:versionID="5512f7d6d76546d3a8e3410b67a2cb04">
  <xsd:schema xmlns:xsd="http://www.w3.org/2001/XMLSchema" xmlns:xs="http://www.w3.org/2001/XMLSchema" xmlns:p="http://schemas.microsoft.com/office/2006/metadata/properties" xmlns:ns2="99002472-082e-4f7c-852a-ba5060275ab4" xmlns:ns3="a9d656df-bdb6-49eb-b737-341170c2f580" targetNamespace="http://schemas.microsoft.com/office/2006/metadata/properties" ma:root="true" ma:fieldsID="8a241ccea3825c976b543203c0d5f3a0" ns2:_="" ns3:_="">
    <xsd:import namespace="99002472-082e-4f7c-852a-ba5060275ab4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2472-082e-4f7c-852a-ba5060275a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a81341-f27c-459f-93cc-a1937ba78462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CEA0EE-6F2A-4486-9273-3D6670874811}">
  <ds:schemaRefs>
    <ds:schemaRef ds:uri="http://schemas.microsoft.com/office/2006/metadata/properties"/>
    <ds:schemaRef ds:uri="http://schemas.microsoft.com/office/infopath/2007/PartnerControls"/>
    <ds:schemaRef ds:uri="99002472-082e-4f7c-852a-ba5060275ab4"/>
    <ds:schemaRef ds:uri="a9d656df-bdb6-49eb-b737-341170c2f580"/>
  </ds:schemaRefs>
</ds:datastoreItem>
</file>

<file path=customXml/itemProps2.xml><?xml version="1.0" encoding="utf-8"?>
<ds:datastoreItem xmlns:ds="http://schemas.openxmlformats.org/officeDocument/2006/customXml" ds:itemID="{84EA6469-C2F7-4A8D-AAA8-D43E04A10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C2744-FC8D-4322-BF1E-0FBDC39FB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02472-082e-4f7c-852a-ba5060275ab4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6375</Characters>
  <Application>Microsoft Office Word</Application>
  <DocSecurity>0</DocSecurity>
  <Lines>53</Lines>
  <Paragraphs>14</Paragraphs>
  <ScaleCrop>false</ScaleCrop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Rayyan Rabbani</dc:creator>
  <cp:keywords/>
  <dc:description/>
  <cp:lastModifiedBy>Rayyan Rabbani</cp:lastModifiedBy>
  <cp:revision>2</cp:revision>
  <dcterms:created xsi:type="dcterms:W3CDTF">2026-04-14T13:21:00Z</dcterms:created>
  <dcterms:modified xsi:type="dcterms:W3CDTF">2026-04-15T09:07:00Z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bc30a1ee-3ee5-41d7-bcf9-b73bae005000</vt:lpwstr>
  </property>
  <property fmtid="{D5CDD505-2E9C-101B-9397-08002B2CF9AE}" pid="3" name="ContentTypeId">
    <vt:lpwstr>0x01010045D3991C5BDE3047904E609F73C1087C</vt:lpwstr>
  </property>
</Properties>
</file>