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E82884" w:rsidRDefault="003136FE" w:rsidP="0018180C">
      <w:pPr>
        <w:spacing w:line="240" w:lineRule="auto"/>
        <w:jc w:val="right"/>
        <w:rPr>
          <w:rFonts w:cstheme="minorHAnsi"/>
          <w:b/>
          <w:bCs/>
        </w:rPr>
      </w:pPr>
      <w:r w:rsidRPr="00E82884">
        <w:rPr>
          <w:noProof/>
        </w:rPr>
        <w:drawing>
          <wp:anchor distT="0" distB="0" distL="114300" distR="114300" simplePos="0" relativeHeight="251658240" behindDoc="1" locked="0" layoutInCell="1" allowOverlap="1" wp14:anchorId="797641EE" wp14:editId="0C97AFC6">
            <wp:simplePos x="0" y="0"/>
            <wp:positionH relativeFrom="column">
              <wp:posOffset>4057650</wp:posOffset>
            </wp:positionH>
            <wp:positionV relativeFrom="page">
              <wp:posOffset>219075</wp:posOffset>
            </wp:positionV>
            <wp:extent cx="2268220" cy="949960"/>
            <wp:effectExtent l="0" t="0" r="0" b="2540"/>
            <wp:wrapTight wrapText="bothSides">
              <wp:wrapPolygon edited="0">
                <wp:start x="1814" y="0"/>
                <wp:lineTo x="0" y="4765"/>
                <wp:lineTo x="0" y="21225"/>
                <wp:lineTo x="6894" y="21225"/>
                <wp:lineTo x="9433" y="20791"/>
                <wp:lineTo x="15057" y="16027"/>
                <wp:lineTo x="14876" y="13861"/>
                <wp:lineTo x="21406" y="13428"/>
                <wp:lineTo x="21406" y="9529"/>
                <wp:lineTo x="9252" y="0"/>
                <wp:lineTo x="1814" y="0"/>
              </wp:wrapPolygon>
            </wp:wrapTight>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anchor>
        </w:drawing>
      </w:r>
    </w:p>
    <w:p w14:paraId="2CFCF640" w14:textId="77777777" w:rsidR="003136FE" w:rsidRPr="00E82884" w:rsidRDefault="003136FE" w:rsidP="0018180C">
      <w:pPr>
        <w:spacing w:line="240" w:lineRule="auto"/>
        <w:jc w:val="right"/>
        <w:rPr>
          <w:rFonts w:cstheme="minorHAnsi"/>
          <w:b/>
          <w:bCs/>
          <w:lang w:val="en-US"/>
        </w:rPr>
      </w:pPr>
    </w:p>
    <w:p w14:paraId="371EC150" w14:textId="5BC07E91" w:rsidR="00430940" w:rsidRPr="00E82884" w:rsidRDefault="00430940" w:rsidP="003136FE">
      <w:pPr>
        <w:spacing w:line="240" w:lineRule="auto"/>
        <w:rPr>
          <w:rFonts w:cstheme="minorHAnsi"/>
          <w:b/>
          <w:bCs/>
        </w:rPr>
      </w:pPr>
      <w:r w:rsidRPr="00E82884">
        <w:rPr>
          <w:b/>
        </w:rPr>
        <w:t>PRESSEMITTEILUNG</w:t>
      </w:r>
    </w:p>
    <w:p w14:paraId="749A59AA" w14:textId="3DC73044" w:rsidR="00430940" w:rsidRPr="00E82884" w:rsidRDefault="009B0B34" w:rsidP="612BD1F5">
      <w:pPr>
        <w:spacing w:line="240" w:lineRule="auto"/>
      </w:pPr>
      <w:r>
        <w:t>15</w:t>
      </w:r>
      <w:r w:rsidR="00867776" w:rsidRPr="00E82884">
        <w:t>. April 2026</w:t>
      </w:r>
    </w:p>
    <w:p w14:paraId="149C5569" w14:textId="77777777" w:rsidR="00430940" w:rsidRPr="00E82884" w:rsidRDefault="00430940" w:rsidP="0094383F">
      <w:pPr>
        <w:spacing w:line="240" w:lineRule="auto"/>
        <w:rPr>
          <w:rFonts w:cstheme="minorHAnsi"/>
          <w:b/>
          <w:bCs/>
        </w:rPr>
      </w:pPr>
    </w:p>
    <w:p w14:paraId="1F1AC706" w14:textId="36A483AA" w:rsidR="00867776" w:rsidRPr="00E82884" w:rsidRDefault="00A44AAE" w:rsidP="0030703D">
      <w:pPr>
        <w:spacing w:line="276" w:lineRule="auto"/>
        <w:jc w:val="center"/>
        <w:rPr>
          <w:b/>
        </w:rPr>
      </w:pPr>
      <w:r w:rsidRPr="00E82884">
        <w:rPr>
          <w:b/>
        </w:rPr>
        <w:t>FESPA GLOBAL PRINT EXPO UND PARALLELVERANSTALTUNGEN MIT INNOVATIONEN FÜR SPEZIALDRUCK UND MEHR</w:t>
      </w:r>
    </w:p>
    <w:p w14:paraId="1FB1FC34" w14:textId="77777777" w:rsidR="00867776" w:rsidRPr="00E82884" w:rsidRDefault="00867776" w:rsidP="00786349">
      <w:pPr>
        <w:spacing w:line="240" w:lineRule="auto"/>
        <w:rPr>
          <w:b/>
        </w:rPr>
      </w:pPr>
    </w:p>
    <w:p w14:paraId="131ADAB3" w14:textId="32E3C634" w:rsidR="004E508E" w:rsidRPr="00E82884" w:rsidRDefault="00B50F7F" w:rsidP="00867776">
      <w:pPr>
        <w:spacing w:line="360" w:lineRule="auto"/>
        <w:rPr>
          <w:b/>
        </w:rPr>
      </w:pPr>
      <w:r w:rsidRPr="00E82884">
        <w:rPr>
          <w:rFonts w:ascii="Calibri" w:hAnsi="Calibri"/>
        </w:rPr>
        <w:t xml:space="preserve">Nächsten Monat kehrt die FESPA Global Print Expo 2026 zusammen mit der </w:t>
      </w:r>
      <w:r w:rsidRPr="00E82884">
        <w:rPr>
          <w:rFonts w:ascii="Calibri" w:hAnsi="Calibri"/>
          <w:b/>
        </w:rPr>
        <w:t xml:space="preserve">European Sign Expo, der Personalisation Experience, dem WrapFest </w:t>
      </w:r>
      <w:r w:rsidRPr="00E82884">
        <w:rPr>
          <w:rFonts w:ascii="Calibri" w:hAnsi="Calibri"/>
        </w:rPr>
        <w:t xml:space="preserve">und den neuen Ausstellungen </w:t>
      </w:r>
      <w:r w:rsidRPr="00E82884">
        <w:rPr>
          <w:rFonts w:ascii="Calibri" w:hAnsi="Calibri"/>
          <w:b/>
          <w:i/>
        </w:rPr>
        <w:t>Corrugated</w:t>
      </w:r>
      <w:r w:rsidRPr="00E82884">
        <w:rPr>
          <w:rFonts w:ascii="Calibri" w:hAnsi="Calibri"/>
        </w:rPr>
        <w:t xml:space="preserve"> und </w:t>
      </w:r>
      <w:r w:rsidRPr="00E82884">
        <w:rPr>
          <w:rFonts w:ascii="Calibri" w:hAnsi="Calibri"/>
          <w:b/>
          <w:i/>
        </w:rPr>
        <w:t>Textile</w:t>
      </w:r>
      <w:r w:rsidRPr="00E82884">
        <w:rPr>
          <w:rFonts w:ascii="Calibri" w:hAnsi="Calibri"/>
        </w:rPr>
        <w:t xml:space="preserve"> in die Gran Via, Fira de Barcelona zurück. Vom 19. bis 22. Mai 2026 sind die sechs Parallelveranstaltungen der ideale Treffpunkt für Fachleute der Sparten Spezialdruck, Werbetechnik, Personalisierung, Verpackung und Display, Folierung und Textil.</w:t>
      </w:r>
    </w:p>
    <w:p w14:paraId="126BE9E0" w14:textId="053BA1AF" w:rsidR="000F7D6F" w:rsidRPr="00E82884" w:rsidRDefault="005D4F5B" w:rsidP="612BD1F5">
      <w:pPr>
        <w:spacing w:line="360" w:lineRule="auto"/>
        <w:rPr>
          <w:rFonts w:ascii="Calibri" w:hAnsi="Calibri" w:cs="Calibri"/>
        </w:rPr>
      </w:pPr>
      <w:r w:rsidRPr="00E82884">
        <w:rPr>
          <w:rFonts w:ascii="Calibri" w:hAnsi="Calibri"/>
        </w:rPr>
        <w:t xml:space="preserve">Über 600 führende Markenhersteller und Anbieter stellen neue Produkte und Lösungen aus und zeigen Trends und Chancen auf. Zu den bestätigten Ausstellern der FESPA Global Print Expo gehören </w:t>
      </w:r>
      <w:r w:rsidRPr="00E82884">
        <w:rPr>
          <w:rFonts w:ascii="Calibri" w:hAnsi="Calibri"/>
          <w:b/>
        </w:rPr>
        <w:t>AGFA, Brother, Canon, EFI, Epson, HP, Kongsberg Precision Cutting Systems, Mimaki, Sun Chemical</w:t>
      </w:r>
      <w:r w:rsidRPr="00E82884">
        <w:rPr>
          <w:rFonts w:ascii="Calibri" w:hAnsi="Calibri"/>
        </w:rPr>
        <w:t xml:space="preserve"> und</w:t>
      </w:r>
      <w:r w:rsidRPr="00E82884">
        <w:rPr>
          <w:rFonts w:ascii="Calibri" w:hAnsi="Calibri"/>
          <w:b/>
        </w:rPr>
        <w:t xml:space="preserve"> swissQprint</w:t>
      </w:r>
      <w:r w:rsidRPr="00E82884">
        <w:rPr>
          <w:rFonts w:ascii="Calibri" w:hAnsi="Calibri"/>
        </w:rPr>
        <w:t xml:space="preserve">. </w:t>
      </w:r>
    </w:p>
    <w:p w14:paraId="1B6AF996" w14:textId="2D3A92FD" w:rsidR="00AA151C" w:rsidRPr="00E82884" w:rsidRDefault="00AA151C" w:rsidP="612BD1F5">
      <w:pPr>
        <w:spacing w:line="360" w:lineRule="auto"/>
        <w:rPr>
          <w:rFonts w:ascii="Calibri" w:hAnsi="Calibri" w:cs="Calibri"/>
          <w:b/>
          <w:bCs/>
        </w:rPr>
      </w:pPr>
      <w:r w:rsidRPr="00E82884">
        <w:rPr>
          <w:rFonts w:ascii="Calibri" w:hAnsi="Calibri"/>
          <w:b/>
        </w:rPr>
        <w:t>European Sign Expo</w:t>
      </w:r>
    </w:p>
    <w:p w14:paraId="33406CE6" w14:textId="0075DDE2" w:rsidR="00062523" w:rsidRPr="00E82884" w:rsidRDefault="005A27BB" w:rsidP="612BD1F5">
      <w:pPr>
        <w:spacing w:line="360" w:lineRule="auto"/>
        <w:rPr>
          <w:rFonts w:ascii="Calibri" w:hAnsi="Calibri" w:cs="Calibri"/>
        </w:rPr>
      </w:pPr>
      <w:r w:rsidRPr="00E82884">
        <w:rPr>
          <w:rFonts w:ascii="Calibri" w:hAnsi="Calibri"/>
        </w:rPr>
        <w:t xml:space="preserve">Die European Sign Expo in Halle 2 beleuchtet bahnbrechende Entwicklungen für Werbetechnik und visuelle Kommunikation. Über 85 Aussteller präsentieren Innovationen für Profilbuchstaben, dreidimensionale Schilder, Digital Signage, Displaysysteme, Gravur und Ätzen, Leuchtanzeigen, LED, Neon und Außenwerbung. Zu den bis dato bestätigten Ausstellern gehören </w:t>
      </w:r>
      <w:r w:rsidRPr="00E82884">
        <w:rPr>
          <w:rFonts w:ascii="Calibri" w:hAnsi="Calibri"/>
          <w:b/>
        </w:rPr>
        <w:t xml:space="preserve">Adsystem Sp. z o.o., Carbon Sign Innovation, Domino Sign, NSELED Europe </w:t>
      </w:r>
      <w:r w:rsidRPr="00E82884">
        <w:rPr>
          <w:rFonts w:ascii="Calibri" w:hAnsi="Calibri"/>
        </w:rPr>
        <w:t>und</w:t>
      </w:r>
      <w:r w:rsidRPr="00E82884">
        <w:rPr>
          <w:rFonts w:ascii="Calibri" w:hAnsi="Calibri"/>
          <w:b/>
        </w:rPr>
        <w:t xml:space="preserve"> Very Displays</w:t>
      </w:r>
      <w:r w:rsidRPr="00E82884">
        <w:rPr>
          <w:rFonts w:ascii="Calibri" w:hAnsi="Calibri"/>
        </w:rPr>
        <w:t>.</w:t>
      </w:r>
    </w:p>
    <w:p w14:paraId="34685CEB" w14:textId="46E3FBD1" w:rsidR="00AA151C" w:rsidRPr="00E82884" w:rsidRDefault="001A7E52" w:rsidP="612BD1F5">
      <w:pPr>
        <w:spacing w:line="360" w:lineRule="auto"/>
        <w:rPr>
          <w:rFonts w:ascii="Calibri" w:hAnsi="Calibri" w:cs="Calibri"/>
          <w:b/>
          <w:bCs/>
        </w:rPr>
      </w:pPr>
      <w:r w:rsidRPr="00E82884">
        <w:rPr>
          <w:rFonts w:ascii="Calibri" w:hAnsi="Calibri"/>
          <w:b/>
        </w:rPr>
        <w:t>Personalisation Experience</w:t>
      </w:r>
    </w:p>
    <w:p w14:paraId="65285A40" w14:textId="07064175" w:rsidR="001A7E52" w:rsidRPr="00E82884" w:rsidRDefault="00D372ED" w:rsidP="612BD1F5">
      <w:pPr>
        <w:spacing w:line="360" w:lineRule="auto"/>
        <w:rPr>
          <w:rFonts w:ascii="Calibri" w:hAnsi="Calibri" w:cs="Calibri"/>
          <w:b/>
          <w:bCs/>
        </w:rPr>
      </w:pPr>
      <w:r w:rsidRPr="00E82884">
        <w:rPr>
          <w:rFonts w:ascii="Calibri" w:hAnsi="Calibri"/>
        </w:rPr>
        <w:t xml:space="preserve">Die vierte Ausgabe der Personalisation Experience (Halle 3) wirft ein Schlaglicht auf den Wert und die Chancen der Personalisierung. Die Besucher können hier erkunden, wie sie ihr geschäftliches Wachstum durch Personalisierung antreiben können. Zu den zahlreichen Herstellern, die Neuentwicklungen bei Technologien und Software für die Personalisierung vorstellen, gehören </w:t>
      </w:r>
      <w:r w:rsidRPr="00E82884">
        <w:rPr>
          <w:rFonts w:ascii="Calibri" w:hAnsi="Calibri"/>
          <w:b/>
        </w:rPr>
        <w:t>Inkcups, ZSK, OnePrintShop-Software, xTool, Photo USA</w:t>
      </w:r>
      <w:r w:rsidRPr="00E82884">
        <w:rPr>
          <w:rFonts w:ascii="Calibri" w:hAnsi="Calibri"/>
        </w:rPr>
        <w:t xml:space="preserve"> und </w:t>
      </w:r>
      <w:r w:rsidRPr="00E82884">
        <w:rPr>
          <w:rFonts w:ascii="Calibri" w:hAnsi="Calibri"/>
          <w:b/>
        </w:rPr>
        <w:t>Direct Color Systems.</w:t>
      </w:r>
    </w:p>
    <w:p w14:paraId="66A4A2A9" w14:textId="4BD9BC6B" w:rsidR="001A7E52" w:rsidRPr="00E82884" w:rsidRDefault="001A7E52" w:rsidP="612BD1F5">
      <w:pPr>
        <w:spacing w:line="360" w:lineRule="auto"/>
        <w:rPr>
          <w:rFonts w:ascii="Calibri" w:hAnsi="Calibri" w:cs="Calibri"/>
          <w:b/>
          <w:bCs/>
        </w:rPr>
      </w:pPr>
      <w:r w:rsidRPr="00E82884">
        <w:rPr>
          <w:rFonts w:ascii="Calibri" w:hAnsi="Calibri"/>
          <w:b/>
        </w:rPr>
        <w:t>WrapFest</w:t>
      </w:r>
    </w:p>
    <w:p w14:paraId="4E747EFD" w14:textId="7A4D84B1" w:rsidR="001A7E52" w:rsidRPr="00E82884" w:rsidRDefault="00357EF1" w:rsidP="612BD1F5">
      <w:pPr>
        <w:spacing w:line="360" w:lineRule="auto"/>
        <w:rPr>
          <w:rFonts w:ascii="Calibri" w:hAnsi="Calibri" w:cs="Calibri"/>
        </w:rPr>
      </w:pPr>
      <w:r w:rsidRPr="00E82884">
        <w:rPr>
          <w:rFonts w:ascii="Calibri" w:hAnsi="Calibri"/>
        </w:rPr>
        <w:lastRenderedPageBreak/>
        <w:t xml:space="preserve">Das WrapFest findet erstmals zeitgleich mit der FESPA Global Print Expo statt. Auf 2000 m² Ausstellungsfläche werden vielfältige Innovationen für Fahrzeugfolierung und Vinylanwendungen vorgestellt, darunter Fensterfolien, Werkstattdesign und Innenausstattung, Laminiermaschinen, Schneide- und Veredelungstechnik, Druckfarben, bedruckbare Folien und Hebezeuge. </w:t>
      </w:r>
    </w:p>
    <w:p w14:paraId="0ED5DFB8" w14:textId="34077DCF" w:rsidR="000919D6" w:rsidRPr="00E82884" w:rsidRDefault="000919D6" w:rsidP="612BD1F5">
      <w:pPr>
        <w:spacing w:line="360" w:lineRule="auto"/>
        <w:rPr>
          <w:rFonts w:ascii="Calibri" w:hAnsi="Calibri" w:cs="Calibri"/>
        </w:rPr>
      </w:pPr>
      <w:r w:rsidRPr="00E82884">
        <w:rPr>
          <w:rFonts w:ascii="Calibri" w:hAnsi="Calibri"/>
        </w:rPr>
        <w:t>Im Rahmen des WrapFests finden die World Wrap Masters statt. An den ersten beiden Tagen treten europäische Fahrzeugfolierer in einem regionalen Wettbewerb beim Folieren von Objekten und Fahrzeugen gegeneinander an. Am dritten und vierten Tag kämpfen die Gewinner der regionalen Ausscheidungen in der Finalrunde um den Titel des World Wrap Masters Champions 2026.</w:t>
      </w:r>
    </w:p>
    <w:p w14:paraId="0E159879" w14:textId="4F804C41" w:rsidR="001A7E52" w:rsidRPr="00E82884" w:rsidRDefault="001A7E52" w:rsidP="612BD1F5">
      <w:pPr>
        <w:spacing w:line="360" w:lineRule="auto"/>
        <w:rPr>
          <w:rFonts w:ascii="Calibri" w:hAnsi="Calibri" w:cs="Calibri"/>
          <w:b/>
          <w:bCs/>
          <w:i/>
          <w:iCs/>
        </w:rPr>
      </w:pPr>
      <w:r w:rsidRPr="00E82884">
        <w:rPr>
          <w:rFonts w:ascii="Calibri" w:hAnsi="Calibri"/>
          <w:b/>
          <w:i/>
        </w:rPr>
        <w:t xml:space="preserve">Corrugated </w:t>
      </w:r>
    </w:p>
    <w:p w14:paraId="27C23637" w14:textId="21FBB41D" w:rsidR="001A7E52" w:rsidRPr="00E82884" w:rsidRDefault="00C51614" w:rsidP="612BD1F5">
      <w:pPr>
        <w:spacing w:line="360" w:lineRule="auto"/>
        <w:rPr>
          <w:rFonts w:ascii="Calibri" w:hAnsi="Calibri" w:cs="Calibri"/>
        </w:rPr>
      </w:pPr>
      <w:r w:rsidRPr="00E82884">
        <w:rPr>
          <w:rFonts w:ascii="Calibri" w:hAnsi="Calibri"/>
        </w:rPr>
        <w:t xml:space="preserve">Im Zentrum der neuen Messe </w:t>
      </w:r>
      <w:r w:rsidRPr="00E82884">
        <w:rPr>
          <w:rFonts w:ascii="Calibri" w:hAnsi="Calibri"/>
          <w:i/>
          <w:iCs/>
        </w:rPr>
        <w:t>Corrugated</w:t>
      </w:r>
      <w:r w:rsidRPr="00E82884">
        <w:rPr>
          <w:rFonts w:ascii="Calibri" w:hAnsi="Calibri"/>
        </w:rPr>
        <w:t xml:space="preserve"> stehen Materialien, Maschinen, Workflow-Software und Technologien für die Herstellung von Verpackungen und Display-Lösungen aus Wellpappe. Die Ausstellung auf 1500 m² und ein Konferenzprogramm bieten Geschäftsinhabern, Entscheidungsträgern und leitenden Mitarbeitern die Möglichkeit, aktuelle technische Innovationen für Wellpappenanwendungen kennenzulernen, Kontakte zu knüpfen und Brancheninfos auszutauschen.</w:t>
      </w:r>
    </w:p>
    <w:p w14:paraId="784A7A06" w14:textId="6F01B9B7" w:rsidR="001A7E52" w:rsidRPr="00E82884" w:rsidRDefault="001A7E52" w:rsidP="612BD1F5">
      <w:pPr>
        <w:spacing w:line="360" w:lineRule="auto"/>
        <w:rPr>
          <w:rFonts w:ascii="Calibri" w:hAnsi="Calibri" w:cs="Calibri"/>
          <w:b/>
          <w:bCs/>
          <w:i/>
          <w:iCs/>
        </w:rPr>
      </w:pPr>
      <w:r w:rsidRPr="00E82884">
        <w:rPr>
          <w:rFonts w:ascii="Calibri" w:hAnsi="Calibri"/>
          <w:b/>
          <w:i/>
        </w:rPr>
        <w:t>Textile</w:t>
      </w:r>
    </w:p>
    <w:p w14:paraId="6C34618F" w14:textId="210366E3" w:rsidR="00F54AE0" w:rsidRPr="00E82884" w:rsidRDefault="00F54AE0" w:rsidP="612BD1F5">
      <w:pPr>
        <w:spacing w:line="360" w:lineRule="auto"/>
        <w:rPr>
          <w:rFonts w:ascii="Calibri" w:hAnsi="Calibri" w:cs="Calibri"/>
        </w:rPr>
      </w:pPr>
      <w:r w:rsidRPr="00E82884">
        <w:rPr>
          <w:rFonts w:ascii="Calibri" w:hAnsi="Calibri"/>
        </w:rPr>
        <w:t xml:space="preserve">Der Messebereich </w:t>
      </w:r>
      <w:r w:rsidRPr="00E82884">
        <w:rPr>
          <w:rFonts w:ascii="Calibri" w:hAnsi="Calibri"/>
          <w:i/>
        </w:rPr>
        <w:t>Textile</w:t>
      </w:r>
      <w:r w:rsidRPr="00E82884">
        <w:rPr>
          <w:rFonts w:ascii="Calibri" w:hAnsi="Calibri"/>
        </w:rPr>
        <w:t xml:space="preserve"> wendet sich an Fachleute für Textildruck für Mode und Innendekoration, die sich hier über Branchentrends und Innovationen informieren und Wissen mit Branchenkollegen austauschen können. Zu sehen sind Technologien und Verbrauchsmaterialien für Textilien, u. a. Rolle-zu-Rolle-Maschinen, Direct-to-Garment- und Direct-to-Fabric-Maschinen. Auf dem Programm der FESPA-Konferenz stehen dedizierte Sitzungen für die Textilbranche, in deren Rahmen Experten über Themen wie Produktivitäts- und Effizienzsteigerung, Verringerung der betriebliche Auswirkungen und Abfallreduzierung informieren.</w:t>
      </w:r>
    </w:p>
    <w:p w14:paraId="488C9A86" w14:textId="3FB05EDF" w:rsidR="001A7E52" w:rsidRPr="00E82884" w:rsidRDefault="001A7E52" w:rsidP="612BD1F5">
      <w:pPr>
        <w:spacing w:line="360" w:lineRule="auto"/>
        <w:rPr>
          <w:rFonts w:ascii="Calibri" w:hAnsi="Calibri" w:cs="Calibri"/>
        </w:rPr>
      </w:pPr>
      <w:r w:rsidRPr="00E82884">
        <w:rPr>
          <w:rFonts w:ascii="Calibri" w:hAnsi="Calibri"/>
          <w:b/>
        </w:rPr>
        <w:t>Konferenzprogramm</w:t>
      </w:r>
    </w:p>
    <w:p w14:paraId="08300A87" w14:textId="753D9E56" w:rsidR="001A7E52" w:rsidRPr="00E82884" w:rsidRDefault="006D67C1" w:rsidP="612BD1F5">
      <w:pPr>
        <w:spacing w:line="360" w:lineRule="auto"/>
        <w:rPr>
          <w:rFonts w:ascii="Calibri" w:hAnsi="Calibri" w:cs="Calibri"/>
        </w:rPr>
      </w:pPr>
      <w:r w:rsidRPr="00E82884">
        <w:rPr>
          <w:rFonts w:ascii="Calibri" w:hAnsi="Calibri"/>
        </w:rPr>
        <w:t xml:space="preserve">Im Rahmen der FESPA 2026 finden drei umfassende Konferenzen statt: die </w:t>
      </w:r>
      <w:r w:rsidRPr="00E82884">
        <w:rPr>
          <w:rFonts w:ascii="Calibri" w:hAnsi="Calibri"/>
          <w:b/>
        </w:rPr>
        <w:t>FESPA-Konferenz</w:t>
      </w:r>
      <w:r w:rsidRPr="00E82884">
        <w:rPr>
          <w:rFonts w:ascii="Calibri" w:hAnsi="Calibri"/>
        </w:rPr>
        <w:t xml:space="preserve">, die </w:t>
      </w:r>
      <w:r w:rsidRPr="00E82884">
        <w:rPr>
          <w:rFonts w:ascii="Calibri" w:hAnsi="Calibri"/>
          <w:b/>
        </w:rPr>
        <w:t>Corrugated-Konferenz</w:t>
      </w:r>
      <w:r w:rsidRPr="00E82884">
        <w:rPr>
          <w:rFonts w:ascii="Calibri" w:hAnsi="Calibri"/>
        </w:rPr>
        <w:t xml:space="preserve">, und die </w:t>
      </w:r>
      <w:r w:rsidRPr="00E82884">
        <w:rPr>
          <w:rFonts w:ascii="Calibri" w:hAnsi="Calibri"/>
          <w:b/>
        </w:rPr>
        <w:t>WrapTalks</w:t>
      </w:r>
      <w:r w:rsidRPr="00E82884">
        <w:rPr>
          <w:rFonts w:ascii="Calibri" w:hAnsi="Calibri"/>
        </w:rPr>
        <w:t>. Die kostenlos zugänglichen Konferenzen finden an allen vier Messetagen statt.</w:t>
      </w:r>
    </w:p>
    <w:p w14:paraId="27A83165" w14:textId="0EA31480" w:rsidR="005628B5" w:rsidRPr="00E82884" w:rsidRDefault="00732BA3" w:rsidP="612BD1F5">
      <w:pPr>
        <w:spacing w:line="360" w:lineRule="auto"/>
        <w:rPr>
          <w:rFonts w:ascii="Calibri" w:hAnsi="Calibri" w:cs="Calibri"/>
        </w:rPr>
      </w:pPr>
      <w:r w:rsidRPr="00E82884">
        <w:rPr>
          <w:rFonts w:ascii="Calibri" w:hAnsi="Calibri"/>
        </w:rPr>
        <w:t xml:space="preserve">Auf der FESPA-Konferenz geht es u. a. um Spezialdruck-Praxiswissen. Auf dem Programm stehen Vorträge und Podiumsdiskussionen von Experten aus den Sparten Druck, Werbetechnik, visuelle Kommunikation, Personalisierung und Textil. </w:t>
      </w:r>
    </w:p>
    <w:p w14:paraId="32B85A4E" w14:textId="21562574" w:rsidR="00947B56" w:rsidRPr="00E82884" w:rsidRDefault="005628B5" w:rsidP="612BD1F5">
      <w:pPr>
        <w:spacing w:line="360" w:lineRule="auto"/>
        <w:rPr>
          <w:rFonts w:ascii="Calibri" w:hAnsi="Calibri" w:cs="Calibri"/>
        </w:rPr>
      </w:pPr>
      <w:r w:rsidRPr="00E82884">
        <w:rPr>
          <w:rFonts w:ascii="Calibri" w:hAnsi="Calibri"/>
        </w:rPr>
        <w:lastRenderedPageBreak/>
        <w:t>Themen der Corrugated-Konferenz sind die neuesten Trends, Entwicklungen, Herausforderungen und Chancen rund um Verpackungen und Displays aus Wellpappe. Fest auf dem Programm stehen die Themen EU-Verpackungsvorschriften, Cybersicherheit in modernen Verpackungsbetrieben, neue Möglichkeiten durch künstliche Intelligenz und die Rolle nationaler und internationaler Fachverbände.</w:t>
      </w:r>
    </w:p>
    <w:p w14:paraId="0BD5CDBF" w14:textId="2CF20EC5" w:rsidR="00CB7017" w:rsidRPr="00E82884" w:rsidRDefault="00E97D74" w:rsidP="612BD1F5">
      <w:pPr>
        <w:spacing w:line="360" w:lineRule="auto"/>
        <w:rPr>
          <w:rFonts w:ascii="Calibri" w:hAnsi="Calibri" w:cs="Calibri"/>
        </w:rPr>
      </w:pPr>
      <w:r w:rsidRPr="00E82884">
        <w:rPr>
          <w:rFonts w:ascii="Calibri" w:hAnsi="Calibri"/>
        </w:rPr>
        <w:t>Bei den WrapTalks kommen Trends und Know-how im Folierungssektor zur Sprache, wobei die Themenbreite von Fahrzeugen bis hin zur Architektur reicht. Experten berichten über Produktions-Workflows, das Verschieben kreativer Grenzen und eigene Praxiserfahrungen.</w:t>
      </w:r>
    </w:p>
    <w:p w14:paraId="33288852" w14:textId="2E885755" w:rsidR="006B59F7" w:rsidRPr="00E82884" w:rsidRDefault="00162A71" w:rsidP="006B59F7">
      <w:pPr>
        <w:spacing w:line="360" w:lineRule="auto"/>
        <w:rPr>
          <w:rFonts w:ascii="Calibri" w:hAnsi="Calibri" w:cs="Calibri"/>
        </w:rPr>
      </w:pPr>
      <w:r w:rsidRPr="00E82884">
        <w:rPr>
          <w:rFonts w:ascii="Calibri" w:hAnsi="Calibri"/>
          <w:b/>
        </w:rPr>
        <w:t>Michael Ryan, Leiter der FESPA Global Print Expo</w:t>
      </w:r>
      <w:r w:rsidRPr="00E82884">
        <w:rPr>
          <w:rFonts w:ascii="Calibri" w:hAnsi="Calibri"/>
        </w:rPr>
        <w:t>, erklärt: „Die Vorbereitungen für die diesjährige Messe sind fast abgeschlossen und die Besucher erwartet eine riesige Bandbreite an Möglichkeiten. Dieses Jahr haben wir unser Angebot über die Bereiche Druck und Werbetechnik ausgeweitet und ich freue mich besonders über die neuen Programmpunkte Verpackungen, Folierungstechnik und Textildruck.“</w:t>
      </w:r>
    </w:p>
    <w:p w14:paraId="135AFBBC" w14:textId="501B0AED" w:rsidR="006B59F7" w:rsidRPr="00E82884" w:rsidRDefault="006B59F7" w:rsidP="006B59F7">
      <w:pPr>
        <w:spacing w:line="360" w:lineRule="auto"/>
        <w:rPr>
          <w:rFonts w:ascii="Calibri" w:hAnsi="Calibri" w:cs="Calibri"/>
        </w:rPr>
      </w:pPr>
      <w:r w:rsidRPr="00E82884">
        <w:rPr>
          <w:rFonts w:ascii="Calibri" w:hAnsi="Calibri"/>
        </w:rPr>
        <w:t>Ryan erklärt weiter: „Mit über 600 Ausstellern, sechs Parallelveranstaltungen und drei Konferenzprogrammen ist die FESPA 2026 die ideale Messe, um neue Wachstumsmöglichkeiten auszuloten, Verbindungen über aufstrebende Branchen hinweg zu knüpfen und sich zusätzliche Fachkenntnisse anzueignen. Ich freue mich darauf zu entdecken, was Barcelona für die Besucher bereithält.“</w:t>
      </w:r>
    </w:p>
    <w:p w14:paraId="1AABA0F9" w14:textId="68BEE0F5" w:rsidR="009D1E1D" w:rsidRPr="00E82884" w:rsidRDefault="007A16B8" w:rsidP="006B59F7">
      <w:pPr>
        <w:spacing w:line="360" w:lineRule="auto"/>
        <w:rPr>
          <w:rFonts w:eastAsia="Times New Roman"/>
          <w:i/>
          <w:iCs/>
        </w:rPr>
      </w:pPr>
      <w:r w:rsidRPr="00E82884">
        <w:rPr>
          <w:i/>
        </w:rPr>
        <w:t>Weitere Informationen zur FESPA Global Print Expo und den Parallelveranstaltungen finden Sie auf: </w:t>
      </w:r>
      <w:hyperlink r:id="rId11">
        <w:r w:rsidRPr="00E82884">
          <w:rPr>
            <w:rStyle w:val="Hyperlink"/>
            <w:i/>
          </w:rPr>
          <w:t>https://www.fespaglobalprintexpo.com/</w:t>
        </w:r>
      </w:hyperlink>
      <w:r w:rsidRPr="00E82884">
        <w:rPr>
          <w:i/>
        </w:rPr>
        <w:t>.</w:t>
      </w:r>
    </w:p>
    <w:p w14:paraId="612CE116" w14:textId="044032CB" w:rsidR="005D34E4" w:rsidRPr="00E82884" w:rsidRDefault="00B474D7" w:rsidP="612BD1F5">
      <w:pPr>
        <w:spacing w:line="360" w:lineRule="auto"/>
        <w:rPr>
          <w:rFonts w:eastAsia="Times New Roman"/>
          <w:i/>
          <w:iCs/>
        </w:rPr>
      </w:pPr>
      <w:r w:rsidRPr="00E82884">
        <w:rPr>
          <w:i/>
        </w:rPr>
        <w:t xml:space="preserve">Die Mitglieder nationaler FESPA-Verbände sowie FESPA Direct-Mitglieder erhalten freien Zugang zu allen sechs Parallelveranstaltungen. Nichtmitglieder können mit dem Code </w:t>
      </w:r>
      <w:r w:rsidRPr="00E82884">
        <w:rPr>
          <w:b/>
          <w:i/>
        </w:rPr>
        <w:t>FESM634</w:t>
      </w:r>
      <w:r w:rsidRPr="00E82884">
        <w:rPr>
          <w:i/>
        </w:rPr>
        <w:t xml:space="preserve"> noch bis zum 20. April Tickets zum Frühbuchertarif von 55 Euro erwerben. </w:t>
      </w:r>
    </w:p>
    <w:p w14:paraId="744F0179" w14:textId="47EC06D2" w:rsidR="005D34E4" w:rsidRPr="009F246C" w:rsidRDefault="00AA4815" w:rsidP="007046A9">
      <w:pPr>
        <w:spacing w:line="360" w:lineRule="auto"/>
        <w:jc w:val="center"/>
        <w:rPr>
          <w:b/>
          <w:bCs/>
        </w:rPr>
      </w:pPr>
      <w:r w:rsidRPr="009F246C">
        <w:rPr>
          <w:b/>
        </w:rPr>
        <w:t>– ENDE –</w:t>
      </w:r>
    </w:p>
    <w:p w14:paraId="2F098C5D" w14:textId="77777777" w:rsidR="005D34E4" w:rsidRPr="009F246C" w:rsidRDefault="005D34E4" w:rsidP="003A67D9">
      <w:pPr>
        <w:spacing w:after="0" w:line="240" w:lineRule="auto"/>
        <w:textAlignment w:val="baseline"/>
        <w:rPr>
          <w:rStyle w:val="normaltextrun"/>
          <w:b/>
          <w:bCs/>
        </w:rPr>
      </w:pPr>
    </w:p>
    <w:p w14:paraId="33350F95" w14:textId="77777777" w:rsidR="009F246C" w:rsidRPr="009F246C" w:rsidRDefault="009F246C" w:rsidP="009F246C">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FESPA</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15A38D57" w14:textId="77777777" w:rsidR="009F246C" w:rsidRPr="009F246C" w:rsidRDefault="009F246C" w:rsidP="009F246C">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Die FESPA ist eine 1962 gegründete Vereinigung von Handelsverbänden und organisiert Ausstellungen und Konferenzen für die Sieb- und Digitaldruckbranchen. Die beiden Ziele der FESPA sind die Förderung von Siebdruck und Digitalbildgebung sowie der Wissensaustausch über Sieb- und Digitaldruck unter ihren Mitgliedern auf der ganzen Welt zur Unterstützung der Expansion ihrer Geschäfte und zu ihrer Information über die neuesten Entwicklungen in ihren schnell wachsenden Branchen. </w:t>
      </w:r>
      <w:r w:rsidRPr="009F246C">
        <w:rPr>
          <w:rFonts w:ascii="Calibri" w:eastAsia="Yu Gothic Light" w:hAnsi="Calibri" w:cs="Calibri"/>
          <w:sz w:val="20"/>
          <w:szCs w:val="20"/>
          <w:lang w:eastAsia="en-GB"/>
        </w:rPr>
        <w:t> </w:t>
      </w:r>
    </w:p>
    <w:p w14:paraId="3E71FDA6" w14:textId="77777777" w:rsidR="009F246C" w:rsidRPr="009F246C" w:rsidRDefault="009F246C" w:rsidP="009F246C">
      <w:pPr>
        <w:spacing w:after="0" w:line="240" w:lineRule="auto"/>
        <w:ind w:firstLine="3975"/>
        <w:jc w:val="both"/>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361CA83D" w14:textId="77777777" w:rsidR="009F246C" w:rsidRPr="009F246C" w:rsidRDefault="009F246C" w:rsidP="009F246C">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 xml:space="preserve">FESPA Profit for Purpose </w:t>
      </w:r>
      <w:r w:rsidRPr="009F246C">
        <w:rPr>
          <w:rFonts w:ascii="Calibri" w:eastAsia="Times New Roman" w:hAnsi="Calibri" w:cs="Calibri"/>
          <w:sz w:val="20"/>
          <w:szCs w:val="20"/>
          <w:lang w:eastAsia="en-GB"/>
        </w:rPr>
        <w:t>  </w:t>
      </w:r>
      <w:r w:rsidRPr="009F246C">
        <w:rPr>
          <w:rFonts w:ascii="Calibri" w:eastAsia="Times New Roman" w:hAnsi="Calibri" w:cs="Calibri"/>
          <w:sz w:val="20"/>
          <w:szCs w:val="20"/>
          <w:lang w:eastAsia="en-GB"/>
        </w:rPr>
        <w:br/>
        <w:t xml:space="preserve">Profit for Purpose ist das internationale Reinvestitionsprogramm von FESPA, das einen Teil der Erlöse aus FESPA-Veranstaltungen dazu verwendet, der globalen Spezialdruckbranche zu einem nachhaltigen und rentablen Wachstum zu verhelfen. Die vier tragenden Säulen hierfür sind Bildung, Inspiration, Erweiterung und </w:t>
      </w:r>
      <w:r w:rsidRPr="009F246C">
        <w:rPr>
          <w:rFonts w:ascii="Calibri" w:eastAsia="Times New Roman" w:hAnsi="Calibri" w:cs="Calibri"/>
          <w:sz w:val="20"/>
          <w:szCs w:val="20"/>
          <w:lang w:eastAsia="en-GB"/>
        </w:rPr>
        <w:lastRenderedPageBreak/>
        <w:t xml:space="preserve">Verbindung. Im Rahmen des Programms stehen Druckereien auf der ganzen Welt hochwertige Produkte und Dienstleistungen zur Verfügung, darunter Marktforschung, Seminare, Gipfeltreffen, Kongresse, informative Leitfäden und Features. Zudem werden Basisprojekte in Schwellenländern unterstützt. Weitere Informationen finden Sie unter </w:t>
      </w:r>
      <w:hyperlink r:id="rId12" w:tgtFrame="_blank" w:history="1">
        <w:r w:rsidRPr="009F246C">
          <w:rPr>
            <w:rFonts w:ascii="Calibri" w:eastAsia="Times New Roman" w:hAnsi="Calibri" w:cs="Calibri"/>
            <w:color w:val="0000FF"/>
            <w:sz w:val="20"/>
            <w:szCs w:val="20"/>
            <w:u w:val="single"/>
            <w:lang w:eastAsia="en-GB"/>
          </w:rPr>
          <w:t>www.fespa.com/profit-for-purpose</w:t>
        </w:r>
      </w:hyperlink>
      <w:r w:rsidRPr="009F246C">
        <w:rPr>
          <w:rFonts w:ascii="Calibri" w:eastAsia="Times New Roman" w:hAnsi="Calibri" w:cs="Calibri"/>
          <w:i/>
          <w:iCs/>
          <w:sz w:val="20"/>
          <w:szCs w:val="20"/>
          <w:lang w:eastAsia="en-GB"/>
        </w:rPr>
        <w:t>. </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046F0B53" w14:textId="77777777" w:rsidR="009F246C" w:rsidRPr="009F246C" w:rsidRDefault="009F246C" w:rsidP="009F246C">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Times New Roman"/>
          <w:sz w:val="20"/>
          <w:szCs w:val="24"/>
          <w:lang w:eastAsia="en-GB"/>
        </w:rPr>
        <w:t> </w:t>
      </w:r>
      <w:r w:rsidRPr="009F246C">
        <w:rPr>
          <w:rFonts w:ascii="Calibri" w:eastAsia="Times New Roman" w:hAnsi="Calibri" w:cs="Times New Roman"/>
          <w:sz w:val="24"/>
          <w:szCs w:val="24"/>
          <w:lang w:eastAsia="en-GB"/>
        </w:rPr>
        <w:t>  </w:t>
      </w:r>
    </w:p>
    <w:p w14:paraId="3312167E" w14:textId="77777777" w:rsidR="009F246C" w:rsidRPr="009F246C" w:rsidRDefault="009F246C" w:rsidP="009F246C">
      <w:pPr>
        <w:spacing w:after="0" w:line="240" w:lineRule="auto"/>
        <w:jc w:val="both"/>
        <w:textAlignment w:val="baseline"/>
        <w:rPr>
          <w:rFonts w:ascii="Calibri" w:eastAsia="Times New Roman" w:hAnsi="Calibri" w:cs="Calibri"/>
          <w:sz w:val="20"/>
          <w:szCs w:val="20"/>
          <w:lang w:eastAsia="en-GB"/>
        </w:rPr>
      </w:pPr>
      <w:r w:rsidRPr="009F246C">
        <w:rPr>
          <w:rFonts w:ascii="Calibri" w:eastAsia="Times New Roman" w:hAnsi="Calibri" w:cs="Times New Roman"/>
          <w:b/>
          <w:sz w:val="20"/>
          <w:szCs w:val="24"/>
          <w:lang w:eastAsia="en-GB"/>
        </w:rPr>
        <w:t xml:space="preserve">Nächste FESPA-Veranstaltungen:    </w:t>
      </w:r>
      <w:r w:rsidRPr="009F246C">
        <w:rPr>
          <w:rFonts w:ascii="Calibri" w:eastAsia="Times New Roman" w:hAnsi="Calibri" w:cs="Times New Roman"/>
          <w:sz w:val="20"/>
          <w:szCs w:val="24"/>
          <w:lang w:eastAsia="en-GB"/>
        </w:rPr>
        <w:t> </w:t>
      </w:r>
      <w:r w:rsidRPr="009F246C">
        <w:rPr>
          <w:rFonts w:ascii="Calibri" w:eastAsia="Times New Roman" w:hAnsi="Calibri" w:cs="Times New Roman"/>
          <w:sz w:val="24"/>
          <w:szCs w:val="24"/>
          <w:lang w:eastAsia="en-GB"/>
        </w:rPr>
        <w:t>  </w:t>
      </w:r>
    </w:p>
    <w:p w14:paraId="00FDEFE7" w14:textId="77777777" w:rsidR="009F246C" w:rsidRPr="009F246C" w:rsidRDefault="009F246C" w:rsidP="009F246C">
      <w:pPr>
        <w:numPr>
          <w:ilvl w:val="0"/>
          <w:numId w:val="12"/>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9F246C">
        <w:rPr>
          <w:rFonts w:ascii="Calibri" w:eastAsia="Calibri" w:hAnsi="Calibri" w:cs="Arial"/>
          <w:sz w:val="20"/>
          <w:lang w:val="es-ES" w:eastAsia="en-GB"/>
        </w:rPr>
        <w:t>FESPA Global Print Expo 2026, 19 – 22 May 2026, Fira de Barcelona, Spain</w:t>
      </w:r>
    </w:p>
    <w:p w14:paraId="28E9115D" w14:textId="77777777" w:rsidR="009F246C" w:rsidRPr="009F246C" w:rsidRDefault="009F246C" w:rsidP="009F246C">
      <w:pPr>
        <w:numPr>
          <w:ilvl w:val="0"/>
          <w:numId w:val="13"/>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9F246C">
        <w:rPr>
          <w:rFonts w:ascii="Calibri" w:eastAsia="Calibri" w:hAnsi="Calibri" w:cs="Arial"/>
          <w:sz w:val="20"/>
          <w:lang w:val="es-ES" w:eastAsia="en-GB"/>
        </w:rPr>
        <w:t>European Sign Expo 2026, 19 – 22 May 2026, Fira de Barcelona, Spain</w:t>
      </w:r>
    </w:p>
    <w:p w14:paraId="104BE937" w14:textId="77777777" w:rsidR="009F246C" w:rsidRPr="009F246C" w:rsidRDefault="009F246C" w:rsidP="009F246C">
      <w:pPr>
        <w:numPr>
          <w:ilvl w:val="0"/>
          <w:numId w:val="13"/>
        </w:numPr>
        <w:tabs>
          <w:tab w:val="num" w:pos="851"/>
        </w:tabs>
        <w:spacing w:after="0" w:line="240" w:lineRule="auto"/>
        <w:ind w:left="709" w:hanging="283"/>
        <w:jc w:val="both"/>
        <w:textAlignment w:val="baseline"/>
        <w:rPr>
          <w:rFonts w:ascii="Calibri" w:eastAsia="Times New Roman" w:hAnsi="Calibri" w:cs="Calibri"/>
          <w:sz w:val="20"/>
          <w:szCs w:val="20"/>
        </w:rPr>
      </w:pPr>
      <w:r w:rsidRPr="009F246C">
        <w:rPr>
          <w:rFonts w:ascii="Calibri" w:eastAsia="Calibri" w:hAnsi="Calibri" w:cs="Arial"/>
          <w:color w:val="000000" w:themeColor="text1"/>
          <w:sz w:val="20"/>
          <w:lang w:eastAsia="en-GB"/>
        </w:rPr>
        <w:t xml:space="preserve">Personalisation Experience 2026, </w:t>
      </w:r>
      <w:r w:rsidRPr="009F246C">
        <w:rPr>
          <w:rFonts w:ascii="Calibri" w:eastAsia="Calibri" w:hAnsi="Calibri" w:cs="Arial"/>
          <w:sz w:val="20"/>
          <w:lang w:eastAsia="en-GB"/>
        </w:rPr>
        <w:t>19 – 22 May 2026, Fira de Barcelona, Spain</w:t>
      </w:r>
    </w:p>
    <w:p w14:paraId="4B3EAC73" w14:textId="77777777" w:rsidR="009F246C" w:rsidRPr="009F246C" w:rsidRDefault="009F246C" w:rsidP="009F246C">
      <w:pPr>
        <w:numPr>
          <w:ilvl w:val="0"/>
          <w:numId w:val="13"/>
        </w:numPr>
        <w:tabs>
          <w:tab w:val="num" w:pos="851"/>
        </w:tabs>
        <w:spacing w:after="0" w:line="240" w:lineRule="auto"/>
        <w:ind w:left="709" w:hanging="283"/>
        <w:jc w:val="both"/>
        <w:rPr>
          <w:rFonts w:ascii="Calibri" w:eastAsia="Times New Roman" w:hAnsi="Calibri" w:cs="Calibri"/>
          <w:sz w:val="20"/>
          <w:szCs w:val="20"/>
          <w:lang w:val="es-ES"/>
        </w:rPr>
      </w:pPr>
      <w:r w:rsidRPr="009F246C">
        <w:rPr>
          <w:rFonts w:ascii="Calibri" w:eastAsia="Calibri" w:hAnsi="Calibri" w:cs="Arial"/>
          <w:sz w:val="20"/>
          <w:lang w:val="es-ES" w:eastAsia="en-GB"/>
        </w:rPr>
        <w:t>WrapFest 2026, 19-22 May 2026, Fira de Barcelona, Spain</w:t>
      </w:r>
    </w:p>
    <w:p w14:paraId="3E6A8238" w14:textId="77777777" w:rsidR="009F246C" w:rsidRPr="009F246C" w:rsidRDefault="009F246C" w:rsidP="009F246C">
      <w:pPr>
        <w:numPr>
          <w:ilvl w:val="0"/>
          <w:numId w:val="13"/>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9F246C">
        <w:rPr>
          <w:rFonts w:ascii="Calibri" w:eastAsia="Calibri" w:hAnsi="Calibri" w:cs="Arial"/>
          <w:sz w:val="20"/>
          <w:lang w:val="en-GB" w:eastAsia="en-GB"/>
        </w:rPr>
        <w:t>Corrugated 2026, 19 – 22 May 2026, Fira de Barcelona, Spain</w:t>
      </w:r>
    </w:p>
    <w:p w14:paraId="1712769D" w14:textId="77777777" w:rsidR="009F246C" w:rsidRPr="009F246C" w:rsidRDefault="009F246C" w:rsidP="009F246C">
      <w:pPr>
        <w:numPr>
          <w:ilvl w:val="0"/>
          <w:numId w:val="13"/>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9F246C">
        <w:rPr>
          <w:rFonts w:ascii="Calibri" w:eastAsia="Calibri" w:hAnsi="Calibri" w:cs="Arial"/>
          <w:sz w:val="20"/>
          <w:lang w:val="es-ES" w:eastAsia="en-GB"/>
        </w:rPr>
        <w:t>Textile 2026, 19 – 22 May 2026, Fira de Barcelona, Spain</w:t>
      </w:r>
    </w:p>
    <w:p w14:paraId="3A5D1776" w14:textId="77777777" w:rsidR="009F246C" w:rsidRPr="009F246C" w:rsidRDefault="009F246C" w:rsidP="009F246C">
      <w:pPr>
        <w:spacing w:after="0" w:line="240" w:lineRule="auto"/>
        <w:jc w:val="both"/>
        <w:textAlignment w:val="baseline"/>
        <w:rPr>
          <w:rFonts w:ascii="Times New Roman" w:eastAsia="Times New Roman" w:hAnsi="Times New Roman" w:cs="Times New Roman"/>
          <w:sz w:val="24"/>
          <w:szCs w:val="24"/>
          <w:lang w:val="en-US"/>
        </w:rPr>
      </w:pPr>
      <w:r w:rsidRPr="009F246C">
        <w:rPr>
          <w:rFonts w:ascii="Calibri" w:eastAsia="Calibri" w:hAnsi="Calibri" w:cs="Arial"/>
          <w:sz w:val="20"/>
          <w:lang w:val="en-US" w:eastAsia="en-GB"/>
        </w:rPr>
        <w:t>   </w:t>
      </w:r>
    </w:p>
    <w:p w14:paraId="2059ED13" w14:textId="77777777" w:rsidR="009F246C" w:rsidRPr="009F246C" w:rsidRDefault="009F246C" w:rsidP="009F246C">
      <w:pPr>
        <w:spacing w:after="0" w:line="240" w:lineRule="auto"/>
        <w:jc w:val="both"/>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Im Auftrag der FESPA von AD Communications herausgegeben</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34E8B843" w14:textId="77777777" w:rsidR="009F246C" w:rsidRPr="009F246C" w:rsidRDefault="009F246C" w:rsidP="009F246C">
      <w:pPr>
        <w:spacing w:after="0" w:line="240" w:lineRule="auto"/>
        <w:jc w:val="both"/>
        <w:textAlignment w:val="baseline"/>
        <w:rPr>
          <w:rFonts w:ascii="Segoe UI" w:eastAsia="Times New Roman" w:hAnsi="Segoe UI" w:cs="Segoe UI"/>
          <w:sz w:val="18"/>
          <w:szCs w:val="18"/>
          <w:lang w:eastAsia="en-GB"/>
        </w:rPr>
      </w:pP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p>
    <w:p w14:paraId="5EF1AB52" w14:textId="77777777" w:rsidR="009F246C" w:rsidRPr="009F246C" w:rsidRDefault="009F246C" w:rsidP="009F246C">
      <w:pPr>
        <w:spacing w:after="0" w:line="240" w:lineRule="auto"/>
        <w:textAlignment w:val="baseline"/>
        <w:rPr>
          <w:rFonts w:ascii="Segoe UI" w:eastAsia="Times New Roman" w:hAnsi="Segoe UI" w:cs="Segoe UI"/>
          <w:sz w:val="18"/>
          <w:szCs w:val="18"/>
          <w:lang w:eastAsia="en-GB"/>
        </w:rPr>
      </w:pPr>
      <w:r w:rsidRPr="009F246C">
        <w:rPr>
          <w:rFonts w:ascii="Calibri" w:eastAsia="Times New Roman" w:hAnsi="Calibri" w:cs="Calibri"/>
          <w:b/>
          <w:bCs/>
          <w:sz w:val="20"/>
          <w:szCs w:val="20"/>
          <w:lang w:eastAsia="en-GB"/>
        </w:rPr>
        <w:t>Weitere Informationen: </w:t>
      </w:r>
      <w:r w:rsidRPr="009F246C">
        <w:rPr>
          <w:rFonts w:ascii="Calibri" w:eastAsia="Times New Roman" w:hAnsi="Calibri" w:cs="Calibri"/>
          <w:sz w:val="20"/>
          <w:szCs w:val="20"/>
          <w:lang w:eastAsia="en-GB"/>
        </w:rPr>
        <w:t> </w:t>
      </w:r>
      <w:r w:rsidRPr="009F246C">
        <w:rPr>
          <w:rFonts w:ascii="Calibri" w:eastAsia="Yu Gothic Light" w:hAnsi="Calibri" w:cs="Calibri"/>
          <w:sz w:val="20"/>
          <w:szCs w:val="20"/>
          <w:lang w:eastAsia="en-GB"/>
        </w:rPr>
        <w:t> </w:t>
      </w:r>
      <w:r w:rsidRPr="009F246C">
        <w:rPr>
          <w:rFonts w:ascii="Calibri" w:eastAsia="Times New Roman" w:hAnsi="Calibri" w:cs="Times New Roman"/>
          <w:sz w:val="24"/>
          <w:szCs w:val="24"/>
          <w:lang w:eastAsia="en-GB"/>
        </w:rPr>
        <w:t>  </w:t>
      </w:r>
    </w:p>
    <w:p w14:paraId="78463F7A" w14:textId="77777777" w:rsidR="009F246C" w:rsidRPr="009F246C" w:rsidRDefault="009F246C" w:rsidP="009F246C">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Rachelle Harry</w:t>
      </w:r>
      <w:r w:rsidRPr="009F246C">
        <w:rPr>
          <w:rFonts w:ascii="Calibri" w:eastAsia="Calibri" w:hAnsi="Calibri" w:cs="Arial"/>
          <w:sz w:val="20"/>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Caroline Bissell</w:t>
      </w:r>
      <w:r w:rsidRPr="009F246C">
        <w:rPr>
          <w:rFonts w:ascii="Calibri" w:eastAsia="Calibri" w:hAnsi="Calibri" w:cs="Arial"/>
          <w:sz w:val="24"/>
          <w:lang w:eastAsia="en-GB"/>
        </w:rPr>
        <w:t> </w:t>
      </w:r>
    </w:p>
    <w:p w14:paraId="39FE3198" w14:textId="77777777" w:rsidR="009F246C" w:rsidRPr="009F246C" w:rsidRDefault="009F246C" w:rsidP="009F246C">
      <w:pPr>
        <w:spacing w:after="0" w:line="240" w:lineRule="auto"/>
        <w:jc w:val="both"/>
        <w:textAlignment w:val="baseline"/>
        <w:rPr>
          <w:rFonts w:ascii="Calibri" w:eastAsia="Yu Gothic Light" w:hAnsi="Calibri" w:cs="Calibri"/>
          <w:sz w:val="20"/>
          <w:szCs w:val="20"/>
        </w:rPr>
      </w:pPr>
      <w:r w:rsidRPr="009F246C">
        <w:rPr>
          <w:rFonts w:ascii="Calibri" w:eastAsia="Calibri" w:hAnsi="Calibri" w:cs="Arial"/>
          <w:sz w:val="20"/>
          <w:lang w:eastAsia="en-GB"/>
        </w:rPr>
        <w:t>AD Communications</w:t>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FESPA</w:t>
      </w:r>
      <w:r w:rsidRPr="009F246C">
        <w:rPr>
          <w:rFonts w:ascii="Calibri" w:eastAsia="Calibri" w:hAnsi="Calibri" w:cs="Arial"/>
          <w:sz w:val="24"/>
          <w:lang w:eastAsia="en-GB"/>
        </w:rPr>
        <w:t>  </w:t>
      </w:r>
    </w:p>
    <w:p w14:paraId="67C15AE0" w14:textId="77777777" w:rsidR="009F246C" w:rsidRPr="009F246C" w:rsidRDefault="009F246C" w:rsidP="009F246C">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Tel: + 44 (0) 1372 464470        </w:t>
      </w:r>
      <w:r w:rsidRPr="009F246C">
        <w:rPr>
          <w:rFonts w:ascii="Calibri" w:eastAsia="Calibri" w:hAnsi="Calibri" w:cs="Arial"/>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Tel: +44 (0) 1737 228160</w:t>
      </w:r>
    </w:p>
    <w:p w14:paraId="7FC8283A" w14:textId="77777777" w:rsidR="009F246C" w:rsidRPr="009F246C" w:rsidRDefault="009F246C" w:rsidP="009F246C">
      <w:pPr>
        <w:spacing w:after="0" w:line="240" w:lineRule="auto"/>
        <w:jc w:val="both"/>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Email: </w:t>
      </w:r>
      <w:hyperlink r:id="rId13" w:history="1">
        <w:r w:rsidRPr="009F246C">
          <w:rPr>
            <w:rFonts w:ascii="Calibri" w:eastAsia="Calibri" w:hAnsi="Calibri" w:cs="Arial"/>
            <w:color w:val="0070C0"/>
            <w:sz w:val="20"/>
            <w:u w:val="single"/>
            <w:lang w:eastAsia="en-GB"/>
          </w:rPr>
          <w:t>rharry@adcomms.co.uk</w:t>
        </w:r>
      </w:hyperlink>
      <w:r w:rsidRPr="009F246C">
        <w:rPr>
          <w:rFonts w:ascii="Calibri" w:eastAsia="Calibri" w:hAnsi="Calibri" w:cs="Arial"/>
          <w:color w:val="0563C1"/>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 xml:space="preserve">Email: </w:t>
      </w:r>
      <w:hyperlink r:id="rId14" w:history="1">
        <w:r w:rsidRPr="009F246C">
          <w:rPr>
            <w:rFonts w:ascii="Calibri" w:eastAsia="Calibri" w:hAnsi="Calibri" w:cs="Arial"/>
            <w:color w:val="0000FF"/>
            <w:sz w:val="20"/>
            <w:u w:val="single"/>
            <w:lang w:eastAsia="en-GB"/>
          </w:rPr>
          <w:t>Caroline.Bissell@fespa.com</w:t>
        </w:r>
      </w:hyperlink>
      <w:r w:rsidRPr="009F246C">
        <w:rPr>
          <w:rFonts w:ascii="Calibri" w:eastAsia="Calibri" w:hAnsi="Calibri" w:cs="Arial"/>
          <w:sz w:val="20"/>
          <w:lang w:eastAsia="en-GB"/>
        </w:rPr>
        <w:t xml:space="preserve"> </w:t>
      </w:r>
      <w:r w:rsidRPr="009F246C">
        <w:rPr>
          <w:rFonts w:ascii="Times New Roman" w:eastAsia="Calibri" w:hAnsi="Times New Roman" w:cs="Arial"/>
          <w:color w:val="0070C0"/>
          <w:sz w:val="24"/>
          <w:lang w:eastAsia="en-GB"/>
        </w:rPr>
        <w:t xml:space="preserve"> </w:t>
      </w:r>
      <w:r w:rsidRPr="009F246C">
        <w:rPr>
          <w:rFonts w:ascii="Calibri" w:eastAsia="Calibri" w:hAnsi="Calibri" w:cs="Arial"/>
          <w:color w:val="0070C0"/>
          <w:sz w:val="20"/>
          <w:lang w:eastAsia="en-GB"/>
        </w:rPr>
        <w:t>  </w:t>
      </w:r>
      <w:r w:rsidRPr="009F246C">
        <w:rPr>
          <w:rFonts w:ascii="Calibri" w:eastAsia="Calibri" w:hAnsi="Calibri" w:cs="Arial"/>
          <w:color w:val="0070C0"/>
          <w:sz w:val="24"/>
          <w:lang w:eastAsia="en-GB"/>
        </w:rPr>
        <w:t>  </w:t>
      </w:r>
    </w:p>
    <w:p w14:paraId="3CBC25A4" w14:textId="77777777" w:rsidR="009F246C" w:rsidRPr="009F246C" w:rsidRDefault="009F246C" w:rsidP="009F246C">
      <w:pPr>
        <w:shd w:val="clear" w:color="auto" w:fill="FFFFFF"/>
        <w:spacing w:after="0" w:line="240" w:lineRule="auto"/>
        <w:textAlignment w:val="baseline"/>
        <w:rPr>
          <w:rFonts w:ascii="Segoe UI" w:eastAsia="Times New Roman" w:hAnsi="Segoe UI" w:cs="Segoe UI"/>
          <w:sz w:val="18"/>
          <w:szCs w:val="18"/>
        </w:rPr>
      </w:pPr>
      <w:r w:rsidRPr="009F246C">
        <w:rPr>
          <w:rFonts w:ascii="Calibri" w:eastAsia="Calibri" w:hAnsi="Calibri" w:cs="Arial"/>
          <w:sz w:val="20"/>
          <w:lang w:eastAsia="en-GB"/>
        </w:rPr>
        <w:t xml:space="preserve">Website: </w:t>
      </w:r>
      <w:hyperlink r:id="rId15" w:tgtFrame="_blank" w:history="1">
        <w:r w:rsidRPr="009F246C">
          <w:rPr>
            <w:rFonts w:ascii="Calibri" w:eastAsia="Calibri" w:hAnsi="Calibri" w:cs="Arial"/>
            <w:color w:val="4472C4"/>
            <w:sz w:val="20"/>
            <w:u w:val="single"/>
            <w:lang w:eastAsia="en-GB"/>
          </w:rPr>
          <w:t>www.adcomms.co.uk</w:t>
        </w:r>
      </w:hyperlink>
      <w:r w:rsidRPr="009F246C">
        <w:rPr>
          <w:rFonts w:ascii="Calibri" w:eastAsia="Calibri" w:hAnsi="Calibri" w:cs="Arial"/>
          <w:color w:val="4472C4"/>
          <w:sz w:val="20"/>
          <w:lang w:eastAsia="en-GB"/>
        </w:rPr>
        <w:tab/>
      </w:r>
      <w:r w:rsidRPr="009F246C">
        <w:rPr>
          <w:rFonts w:ascii="Calibri" w:eastAsia="Calibri" w:hAnsi="Calibri" w:cs="Arial"/>
          <w:sz w:val="24"/>
          <w:lang w:eastAsia="en-GB"/>
        </w:rPr>
        <w:tab/>
      </w:r>
      <w:r w:rsidRPr="009F246C">
        <w:rPr>
          <w:rFonts w:ascii="Calibri" w:eastAsia="Calibri" w:hAnsi="Calibri" w:cs="Arial"/>
          <w:sz w:val="20"/>
          <w:lang w:eastAsia="en-GB"/>
        </w:rPr>
        <w:t xml:space="preserve">Website: </w:t>
      </w:r>
      <w:hyperlink r:id="rId16" w:tgtFrame="_blank" w:history="1">
        <w:r w:rsidRPr="009F246C">
          <w:rPr>
            <w:rFonts w:ascii="Calibri" w:eastAsia="Calibri" w:hAnsi="Calibri" w:cs="Arial"/>
            <w:color w:val="4472C4"/>
            <w:sz w:val="20"/>
            <w:u w:val="single"/>
            <w:lang w:eastAsia="en-GB"/>
          </w:rPr>
          <w:t>www.fespa.com</w:t>
        </w:r>
      </w:hyperlink>
      <w:r w:rsidRPr="009F246C">
        <w:rPr>
          <w:rFonts w:ascii="Calibri" w:eastAsia="Calibri" w:hAnsi="Calibri" w:cs="Arial"/>
          <w:color w:val="4472C4"/>
          <w:sz w:val="24"/>
          <w:lang w:eastAsia="en-GB"/>
        </w:rPr>
        <w:t>  </w:t>
      </w:r>
    </w:p>
    <w:p w14:paraId="09ADF3C5" w14:textId="77777777" w:rsidR="003C2FD6" w:rsidRPr="009F246C" w:rsidRDefault="003C2FD6" w:rsidP="003C2FD6">
      <w:pPr>
        <w:spacing w:line="360" w:lineRule="auto"/>
      </w:pPr>
    </w:p>
    <w:sectPr w:rsidR="003C2FD6" w:rsidRPr="009F24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71F0" w14:textId="77777777" w:rsidR="00F629AD" w:rsidRDefault="00F629AD" w:rsidP="003136FE">
      <w:pPr>
        <w:spacing w:after="0" w:line="240" w:lineRule="auto"/>
      </w:pPr>
      <w:r>
        <w:separator/>
      </w:r>
    </w:p>
  </w:endnote>
  <w:endnote w:type="continuationSeparator" w:id="0">
    <w:p w14:paraId="0D4ECB9B" w14:textId="77777777" w:rsidR="00F629AD" w:rsidRDefault="00F629AD"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3A943" w14:textId="77777777" w:rsidR="00F629AD" w:rsidRDefault="00F629AD" w:rsidP="003136FE">
      <w:pPr>
        <w:spacing w:after="0" w:line="240" w:lineRule="auto"/>
      </w:pPr>
      <w:r>
        <w:separator/>
      </w:r>
    </w:p>
  </w:footnote>
  <w:footnote w:type="continuationSeparator" w:id="0">
    <w:p w14:paraId="148C8948" w14:textId="77777777" w:rsidR="00F629AD" w:rsidRDefault="00F629AD"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 w:numId="12" w16cid:durableId="1996227584">
    <w:abstractNumId w:val="7"/>
    <w:lvlOverride w:ilvl="0"/>
    <w:lvlOverride w:ilvl="1"/>
    <w:lvlOverride w:ilvl="2"/>
    <w:lvlOverride w:ilvl="3"/>
    <w:lvlOverride w:ilvl="4"/>
    <w:lvlOverride w:ilvl="5"/>
    <w:lvlOverride w:ilvl="6"/>
    <w:lvlOverride w:ilvl="7"/>
    <w:lvlOverride w:ilvl="8"/>
  </w:num>
  <w:num w:numId="13" w16cid:durableId="18745305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9A7"/>
    <w:rsid w:val="000F6996"/>
    <w:rsid w:val="000F6A32"/>
    <w:rsid w:val="000F7378"/>
    <w:rsid w:val="000F7D6F"/>
    <w:rsid w:val="00105277"/>
    <w:rsid w:val="00105542"/>
    <w:rsid w:val="00106B9C"/>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6B66"/>
    <w:rsid w:val="00177A7F"/>
    <w:rsid w:val="0018180C"/>
    <w:rsid w:val="00182A11"/>
    <w:rsid w:val="00183E2B"/>
    <w:rsid w:val="0018564F"/>
    <w:rsid w:val="00185B83"/>
    <w:rsid w:val="001877DB"/>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3C9D"/>
    <w:rsid w:val="001B6C2E"/>
    <w:rsid w:val="001C01DC"/>
    <w:rsid w:val="001C29A0"/>
    <w:rsid w:val="001C2DE2"/>
    <w:rsid w:val="001C3F17"/>
    <w:rsid w:val="001C4272"/>
    <w:rsid w:val="001C4ED7"/>
    <w:rsid w:val="001C73C8"/>
    <w:rsid w:val="001D100F"/>
    <w:rsid w:val="001D167C"/>
    <w:rsid w:val="001D178B"/>
    <w:rsid w:val="001D1A8E"/>
    <w:rsid w:val="001D4D36"/>
    <w:rsid w:val="001D5911"/>
    <w:rsid w:val="001D5BCB"/>
    <w:rsid w:val="001E05D0"/>
    <w:rsid w:val="001F3493"/>
    <w:rsid w:val="00200A30"/>
    <w:rsid w:val="00201846"/>
    <w:rsid w:val="002029D3"/>
    <w:rsid w:val="00203B34"/>
    <w:rsid w:val="002069AB"/>
    <w:rsid w:val="0020733E"/>
    <w:rsid w:val="0021105C"/>
    <w:rsid w:val="0022073A"/>
    <w:rsid w:val="00224515"/>
    <w:rsid w:val="002249BF"/>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3F66"/>
    <w:rsid w:val="00284A33"/>
    <w:rsid w:val="00284C85"/>
    <w:rsid w:val="002871BD"/>
    <w:rsid w:val="00287DE0"/>
    <w:rsid w:val="00291B8C"/>
    <w:rsid w:val="00292621"/>
    <w:rsid w:val="002932A5"/>
    <w:rsid w:val="00293896"/>
    <w:rsid w:val="002938E4"/>
    <w:rsid w:val="0029524C"/>
    <w:rsid w:val="00295526"/>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5163"/>
    <w:rsid w:val="002D70C2"/>
    <w:rsid w:val="002D71E6"/>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3418"/>
    <w:rsid w:val="003645D9"/>
    <w:rsid w:val="003657C7"/>
    <w:rsid w:val="00365DE3"/>
    <w:rsid w:val="00366E32"/>
    <w:rsid w:val="00370216"/>
    <w:rsid w:val="003719F9"/>
    <w:rsid w:val="00374144"/>
    <w:rsid w:val="003767E1"/>
    <w:rsid w:val="0037790C"/>
    <w:rsid w:val="00382780"/>
    <w:rsid w:val="00386F12"/>
    <w:rsid w:val="00391082"/>
    <w:rsid w:val="00391EA8"/>
    <w:rsid w:val="00397654"/>
    <w:rsid w:val="00397DF9"/>
    <w:rsid w:val="003A07B9"/>
    <w:rsid w:val="003A26C2"/>
    <w:rsid w:val="003A2CB8"/>
    <w:rsid w:val="003A4165"/>
    <w:rsid w:val="003A5B7B"/>
    <w:rsid w:val="003A67D9"/>
    <w:rsid w:val="003A68EC"/>
    <w:rsid w:val="003A6BF8"/>
    <w:rsid w:val="003A78C5"/>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1B24"/>
    <w:rsid w:val="003F48F4"/>
    <w:rsid w:val="00400D61"/>
    <w:rsid w:val="00404AE4"/>
    <w:rsid w:val="00406A07"/>
    <w:rsid w:val="00411AA3"/>
    <w:rsid w:val="00412280"/>
    <w:rsid w:val="00420F63"/>
    <w:rsid w:val="00421BAB"/>
    <w:rsid w:val="004241FE"/>
    <w:rsid w:val="004249EB"/>
    <w:rsid w:val="0042606D"/>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7A4F"/>
    <w:rsid w:val="004D05B5"/>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2788B"/>
    <w:rsid w:val="006317DC"/>
    <w:rsid w:val="00631C79"/>
    <w:rsid w:val="006348F0"/>
    <w:rsid w:val="0063562B"/>
    <w:rsid w:val="00637352"/>
    <w:rsid w:val="00637BC0"/>
    <w:rsid w:val="006403EE"/>
    <w:rsid w:val="006409FF"/>
    <w:rsid w:val="00641B8D"/>
    <w:rsid w:val="00646727"/>
    <w:rsid w:val="0065252A"/>
    <w:rsid w:val="0065349C"/>
    <w:rsid w:val="00653C56"/>
    <w:rsid w:val="00654BDF"/>
    <w:rsid w:val="00655118"/>
    <w:rsid w:val="006647DD"/>
    <w:rsid w:val="00665AF8"/>
    <w:rsid w:val="00666303"/>
    <w:rsid w:val="00666BBA"/>
    <w:rsid w:val="00667EE3"/>
    <w:rsid w:val="00674623"/>
    <w:rsid w:val="00676E57"/>
    <w:rsid w:val="006803C2"/>
    <w:rsid w:val="00682AD1"/>
    <w:rsid w:val="00683DF0"/>
    <w:rsid w:val="00694AF4"/>
    <w:rsid w:val="00694B72"/>
    <w:rsid w:val="006A02DA"/>
    <w:rsid w:val="006A2F1E"/>
    <w:rsid w:val="006A3360"/>
    <w:rsid w:val="006A5A73"/>
    <w:rsid w:val="006B0C21"/>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D4E"/>
    <w:rsid w:val="006F313A"/>
    <w:rsid w:val="006F355F"/>
    <w:rsid w:val="006F3CE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546D"/>
    <w:rsid w:val="00811F6F"/>
    <w:rsid w:val="0081294E"/>
    <w:rsid w:val="00812A7C"/>
    <w:rsid w:val="00813C8C"/>
    <w:rsid w:val="0082138C"/>
    <w:rsid w:val="0082139C"/>
    <w:rsid w:val="008220A5"/>
    <w:rsid w:val="00823FD3"/>
    <w:rsid w:val="008256A8"/>
    <w:rsid w:val="00825CC1"/>
    <w:rsid w:val="0083003D"/>
    <w:rsid w:val="00831B02"/>
    <w:rsid w:val="008334BE"/>
    <w:rsid w:val="00835B4D"/>
    <w:rsid w:val="00843A71"/>
    <w:rsid w:val="00843EB1"/>
    <w:rsid w:val="008449D6"/>
    <w:rsid w:val="00845A09"/>
    <w:rsid w:val="008464AE"/>
    <w:rsid w:val="008478A1"/>
    <w:rsid w:val="00854C92"/>
    <w:rsid w:val="00860031"/>
    <w:rsid w:val="008625DE"/>
    <w:rsid w:val="00862737"/>
    <w:rsid w:val="00862F59"/>
    <w:rsid w:val="00863508"/>
    <w:rsid w:val="00863CB5"/>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1BD"/>
    <w:rsid w:val="008A77D3"/>
    <w:rsid w:val="008A7BB0"/>
    <w:rsid w:val="008A7FEC"/>
    <w:rsid w:val="008B0727"/>
    <w:rsid w:val="008B0789"/>
    <w:rsid w:val="008B4A83"/>
    <w:rsid w:val="008C0B5C"/>
    <w:rsid w:val="008C194D"/>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F063A"/>
    <w:rsid w:val="008F364F"/>
    <w:rsid w:val="008F452C"/>
    <w:rsid w:val="008F596B"/>
    <w:rsid w:val="008F6507"/>
    <w:rsid w:val="008F70BB"/>
    <w:rsid w:val="009001AE"/>
    <w:rsid w:val="00903D2B"/>
    <w:rsid w:val="00904AC0"/>
    <w:rsid w:val="009056C6"/>
    <w:rsid w:val="00906205"/>
    <w:rsid w:val="0090678E"/>
    <w:rsid w:val="0090787E"/>
    <w:rsid w:val="00910456"/>
    <w:rsid w:val="00912A7E"/>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3FBB"/>
    <w:rsid w:val="0095644C"/>
    <w:rsid w:val="00957518"/>
    <w:rsid w:val="00960763"/>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0B34"/>
    <w:rsid w:val="009B3F07"/>
    <w:rsid w:val="009B40CC"/>
    <w:rsid w:val="009B7612"/>
    <w:rsid w:val="009C2090"/>
    <w:rsid w:val="009C4964"/>
    <w:rsid w:val="009C6917"/>
    <w:rsid w:val="009C7232"/>
    <w:rsid w:val="009D0191"/>
    <w:rsid w:val="009D1135"/>
    <w:rsid w:val="009D1E1D"/>
    <w:rsid w:val="009D4F1E"/>
    <w:rsid w:val="009D51D9"/>
    <w:rsid w:val="009D6318"/>
    <w:rsid w:val="009D6EEB"/>
    <w:rsid w:val="009E1A21"/>
    <w:rsid w:val="009E387B"/>
    <w:rsid w:val="009E492E"/>
    <w:rsid w:val="009E49AC"/>
    <w:rsid w:val="009E5C9C"/>
    <w:rsid w:val="009F246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0CC0"/>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5D1E"/>
    <w:rsid w:val="00B12002"/>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5BC8"/>
    <w:rsid w:val="00C31B2C"/>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D56"/>
    <w:rsid w:val="00D63485"/>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3DFC"/>
    <w:rsid w:val="00D9574C"/>
    <w:rsid w:val="00D95B41"/>
    <w:rsid w:val="00DA12D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2884"/>
    <w:rsid w:val="00E83240"/>
    <w:rsid w:val="00E834A6"/>
    <w:rsid w:val="00E86147"/>
    <w:rsid w:val="00E90263"/>
    <w:rsid w:val="00E90CEE"/>
    <w:rsid w:val="00E91E4E"/>
    <w:rsid w:val="00E93654"/>
    <w:rsid w:val="00E9370E"/>
    <w:rsid w:val="00E97D74"/>
    <w:rsid w:val="00EA00B5"/>
    <w:rsid w:val="00EA0540"/>
    <w:rsid w:val="00EA1206"/>
    <w:rsid w:val="00EA6FF5"/>
    <w:rsid w:val="00EB3290"/>
    <w:rsid w:val="00EB337A"/>
    <w:rsid w:val="00EB3C93"/>
    <w:rsid w:val="00EB6843"/>
    <w:rsid w:val="00EC5AD3"/>
    <w:rsid w:val="00EC6EC1"/>
    <w:rsid w:val="00ED13B6"/>
    <w:rsid w:val="00ED273B"/>
    <w:rsid w:val="00ED3072"/>
    <w:rsid w:val="00ED55FA"/>
    <w:rsid w:val="00ED6324"/>
    <w:rsid w:val="00EE0260"/>
    <w:rsid w:val="00EE1838"/>
    <w:rsid w:val="00EE31B1"/>
    <w:rsid w:val="00EE3350"/>
    <w:rsid w:val="00EE5B11"/>
    <w:rsid w:val="00EF1C6D"/>
    <w:rsid w:val="00EF3606"/>
    <w:rsid w:val="00EF4D75"/>
    <w:rsid w:val="00EF7D52"/>
    <w:rsid w:val="00F008E7"/>
    <w:rsid w:val="00F01EB2"/>
    <w:rsid w:val="00F024AD"/>
    <w:rsid w:val="00F024B2"/>
    <w:rsid w:val="00F0404C"/>
    <w:rsid w:val="00F05517"/>
    <w:rsid w:val="00F0587E"/>
    <w:rsid w:val="00F10F44"/>
    <w:rsid w:val="00F11200"/>
    <w:rsid w:val="00F11AD6"/>
    <w:rsid w:val="00F14A70"/>
    <w:rsid w:val="00F14D9D"/>
    <w:rsid w:val="00F16032"/>
    <w:rsid w:val="00F1795A"/>
    <w:rsid w:val="00F2024F"/>
    <w:rsid w:val="00F20F50"/>
    <w:rsid w:val="00F22150"/>
    <w:rsid w:val="00F23C33"/>
    <w:rsid w:val="00F26D9F"/>
    <w:rsid w:val="00F270C4"/>
    <w:rsid w:val="00F34780"/>
    <w:rsid w:val="00F36581"/>
    <w:rsid w:val="00F36606"/>
    <w:rsid w:val="00F37604"/>
    <w:rsid w:val="00F37682"/>
    <w:rsid w:val="00F40797"/>
    <w:rsid w:val="00F47D11"/>
    <w:rsid w:val="00F47D1B"/>
    <w:rsid w:val="00F509A5"/>
    <w:rsid w:val="00F53379"/>
    <w:rsid w:val="00F54195"/>
    <w:rsid w:val="00F549B2"/>
    <w:rsid w:val="00F54AE0"/>
    <w:rsid w:val="00F5669C"/>
    <w:rsid w:val="00F615C9"/>
    <w:rsid w:val="00F61FE0"/>
    <w:rsid w:val="00F629AD"/>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41AF"/>
    <w:rsid w:val="00FB0210"/>
    <w:rsid w:val="00FB10B7"/>
    <w:rsid w:val="00FB1F5C"/>
    <w:rsid w:val="00FB6504"/>
    <w:rsid w:val="00FC2816"/>
    <w:rsid w:val="00FC3D39"/>
    <w:rsid w:val="00FC5C2F"/>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paglobalprintexpo.com/de"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144AD7-E68F-48E8-80D1-2C8D14667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865A0-F4FD-430E-849C-1145E5440E4B}">
  <ds:schemaRefs>
    <ds:schemaRef ds:uri="http://schemas.microsoft.com/sharepoint/v3/contenttype/forms"/>
  </ds:schemaRefs>
</ds:datastoreItem>
</file>

<file path=customXml/itemProps3.xml><?xml version="1.0" encoding="utf-8"?>
<ds:datastoreItem xmlns:ds="http://schemas.openxmlformats.org/officeDocument/2006/customXml" ds:itemID="{5CF1C786-C5E5-4CCB-A3AE-ED1232845FFB}">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2026-04-10T12:43:00Z</dcterms:created>
  <dcterms:modified xsi:type="dcterms:W3CDTF">2026-04-15T08:37:00Z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y fmtid="{D5CDD505-2E9C-101B-9397-08002B2CF9AE}" pid="3" name="MediaServiceImageTags">
    <vt:lpwstr/>
  </property>
</Properties>
</file>