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37A5F" w14:textId="166D347C" w:rsidR="00C56734" w:rsidRPr="00B3786B" w:rsidRDefault="00C56734" w:rsidP="00C56734">
      <w:pPr>
        <w:pStyle w:val="paragraph"/>
        <w:spacing w:before="0" w:beforeAutospacing="0" w:after="0" w:afterAutospacing="0"/>
        <w:jc w:val="center"/>
        <w:textAlignment w:val="baseline"/>
        <w:rPr>
          <w:rFonts w:ascii="Arial" w:eastAsiaTheme="majorEastAsia" w:hAnsi="Arial" w:cs="Arial"/>
          <w:color w:val="383A41"/>
          <w:lang w:val="es-ES"/>
        </w:rPr>
      </w:pPr>
    </w:p>
    <w:p w14:paraId="6E5A7DA1" w14:textId="77777777" w:rsidR="00C56734" w:rsidRPr="00B3786B" w:rsidRDefault="00C56734" w:rsidP="00C56734">
      <w:pPr>
        <w:pStyle w:val="paragraph"/>
        <w:spacing w:before="0" w:beforeAutospacing="0" w:after="0" w:afterAutospacing="0"/>
        <w:jc w:val="center"/>
        <w:textAlignment w:val="baseline"/>
        <w:rPr>
          <w:rFonts w:ascii="Segoe UI" w:hAnsi="Segoe UI" w:cs="Segoe UI"/>
          <w:sz w:val="18"/>
          <w:szCs w:val="18"/>
          <w:lang w:val="es-ES"/>
        </w:rPr>
      </w:pPr>
      <w:r w:rsidRPr="00B3786B">
        <w:rPr>
          <w:rStyle w:val="eop"/>
          <w:rFonts w:ascii="Arial" w:eastAsiaTheme="majorEastAsia" w:hAnsi="Arial" w:cs="Arial"/>
          <w:color w:val="383A41"/>
          <w:lang w:val="es-ES"/>
        </w:rPr>
        <w:t> </w:t>
      </w:r>
    </w:p>
    <w:p w14:paraId="7A7D783C" w14:textId="38F30211" w:rsidR="00C56734" w:rsidRPr="00B3786B" w:rsidRDefault="00C56734" w:rsidP="57FEABB8">
      <w:pPr>
        <w:pStyle w:val="paragraph"/>
        <w:spacing w:before="0" w:beforeAutospacing="0" w:after="0" w:afterAutospacing="0"/>
        <w:textAlignment w:val="baseline"/>
        <w:rPr>
          <w:rStyle w:val="eop"/>
          <w:rFonts w:ascii="Lato Heavy" w:eastAsiaTheme="majorEastAsia" w:hAnsi="Lato Heavy" w:cs="Calibri"/>
          <w:b/>
          <w:bCs/>
          <w:sz w:val="22"/>
          <w:szCs w:val="22"/>
          <w:lang w:val="es-ES"/>
        </w:rPr>
      </w:pPr>
      <w:r w:rsidRPr="00B3786B">
        <w:rPr>
          <w:rStyle w:val="normaltextrun"/>
          <w:rFonts w:ascii="Lato Heavy" w:eastAsiaTheme="majorEastAsia" w:hAnsi="Lato Heavy" w:cs="Calibri"/>
          <w:b/>
          <w:bCs/>
          <w:sz w:val="22"/>
          <w:szCs w:val="22"/>
          <w:lang w:val="es-ES"/>
        </w:rPr>
        <w:t>PRESS RELEASE</w:t>
      </w:r>
      <w:r w:rsidRPr="00B3786B">
        <w:rPr>
          <w:lang w:val="es-ES"/>
        </w:rPr>
        <w:tab/>
      </w:r>
      <w:r w:rsidRPr="00B3786B">
        <w:rPr>
          <w:rStyle w:val="eop"/>
          <w:rFonts w:ascii="Lato Heavy" w:eastAsiaTheme="majorEastAsia" w:hAnsi="Lato Heavy" w:cs="Calibri"/>
          <w:sz w:val="22"/>
          <w:szCs w:val="22"/>
          <w:lang w:val="es-ES"/>
        </w:rPr>
        <w:t> </w:t>
      </w:r>
      <w:r w:rsidRPr="00B3786B">
        <w:rPr>
          <w:lang w:val="es-ES"/>
        </w:rPr>
        <w:tab/>
      </w:r>
      <w:r w:rsidRPr="00B3786B">
        <w:rPr>
          <w:lang w:val="es-ES"/>
        </w:rPr>
        <w:tab/>
      </w:r>
      <w:r w:rsidRPr="00B3786B">
        <w:rPr>
          <w:lang w:val="es-ES"/>
        </w:rPr>
        <w:tab/>
      </w:r>
      <w:r w:rsidRPr="00B3786B">
        <w:rPr>
          <w:lang w:val="es-ES"/>
        </w:rPr>
        <w:tab/>
      </w:r>
      <w:r w:rsidRPr="00B3786B">
        <w:rPr>
          <w:lang w:val="es-ES"/>
        </w:rPr>
        <w:tab/>
      </w:r>
      <w:r w:rsidRPr="00B3786B">
        <w:rPr>
          <w:lang w:val="es-ES"/>
        </w:rPr>
        <w:tab/>
      </w:r>
      <w:r w:rsidR="000A6DBC" w:rsidRPr="00B3786B">
        <w:rPr>
          <w:rStyle w:val="eop"/>
          <w:rFonts w:ascii="Lato Heavy" w:eastAsiaTheme="majorEastAsia" w:hAnsi="Lato Heavy" w:cs="Calibri"/>
          <w:b/>
          <w:bCs/>
          <w:sz w:val="22"/>
          <w:szCs w:val="22"/>
          <w:lang w:val="es-ES"/>
        </w:rPr>
        <w:t>14 de abril de 2026</w:t>
      </w:r>
    </w:p>
    <w:p w14:paraId="548BFC95" w14:textId="77777777" w:rsidR="000A6DBC" w:rsidRPr="00B3786B" w:rsidRDefault="000A6DBC" w:rsidP="57FEABB8">
      <w:pPr>
        <w:pStyle w:val="paragraph"/>
        <w:spacing w:before="0" w:beforeAutospacing="0" w:after="0" w:afterAutospacing="0"/>
        <w:textAlignment w:val="baseline"/>
        <w:rPr>
          <w:rFonts w:ascii="Segoe UI" w:hAnsi="Segoe UI" w:cs="Segoe UI"/>
          <w:b/>
          <w:bCs/>
          <w:sz w:val="18"/>
          <w:szCs w:val="18"/>
          <w:lang w:val="es-ES"/>
        </w:rPr>
      </w:pPr>
    </w:p>
    <w:p w14:paraId="3A7A98B3" w14:textId="77777777" w:rsidR="00C56734" w:rsidRPr="00B3786B" w:rsidRDefault="00C56734" w:rsidP="00C56734">
      <w:pPr>
        <w:pStyle w:val="paragraph"/>
        <w:spacing w:before="0" w:beforeAutospacing="0" w:after="0" w:afterAutospacing="0"/>
        <w:jc w:val="right"/>
        <w:textAlignment w:val="baseline"/>
        <w:rPr>
          <w:rFonts w:ascii="Segoe UI" w:hAnsi="Segoe UI" w:cs="Segoe UI"/>
          <w:sz w:val="18"/>
          <w:szCs w:val="18"/>
          <w:lang w:val="es-ES"/>
        </w:rPr>
      </w:pPr>
      <w:r w:rsidRPr="00B3786B">
        <w:rPr>
          <w:rStyle w:val="eop"/>
          <w:rFonts w:ascii="Calibri" w:eastAsiaTheme="majorEastAsia" w:hAnsi="Calibri" w:cs="Calibri"/>
          <w:sz w:val="22"/>
          <w:szCs w:val="22"/>
          <w:lang w:val="es-ES"/>
        </w:rPr>
        <w:t> </w:t>
      </w:r>
    </w:p>
    <w:p w14:paraId="10ECAA8A" w14:textId="344F5225" w:rsidR="00185E59" w:rsidRPr="00B3786B" w:rsidRDefault="00F759B6" w:rsidP="00CA6624">
      <w:pPr>
        <w:spacing w:line="240" w:lineRule="auto"/>
        <w:rPr>
          <w:rStyle w:val="normaltextrun"/>
          <w:rFonts w:ascii="Montserrat SemiBold" w:hAnsi="Montserrat SemiBold"/>
          <w:color w:val="000000"/>
          <w:sz w:val="24"/>
          <w:szCs w:val="24"/>
          <w:shd w:val="clear" w:color="auto" w:fill="FFFFFF"/>
          <w:lang w:val="es-ES"/>
        </w:rPr>
      </w:pPr>
      <w:r w:rsidRPr="00B3786B">
        <w:rPr>
          <w:rStyle w:val="normaltextrun"/>
          <w:rFonts w:ascii="Montserrat SemiBold" w:hAnsi="Montserrat SemiBold"/>
          <w:color w:val="000000"/>
          <w:sz w:val="24"/>
          <w:szCs w:val="24"/>
          <w:shd w:val="clear" w:color="auto" w:fill="FFFFFF"/>
          <w:lang w:val="es-ES"/>
        </w:rPr>
        <w:t>Kongsberg P</w:t>
      </w:r>
      <w:r w:rsidR="00F36E90">
        <w:rPr>
          <w:rStyle w:val="normaltextrun"/>
          <w:rFonts w:ascii="Montserrat SemiBold" w:hAnsi="Montserrat SemiBold"/>
          <w:color w:val="000000"/>
          <w:sz w:val="24"/>
          <w:szCs w:val="24"/>
          <w:shd w:val="clear" w:color="auto" w:fill="FFFFFF"/>
          <w:lang w:val="es-ES"/>
        </w:rPr>
        <w:t>recision Cutting Systems</w:t>
      </w:r>
      <w:r w:rsidRPr="00B3786B">
        <w:rPr>
          <w:rStyle w:val="normaltextrun"/>
          <w:rFonts w:ascii="Montserrat SemiBold" w:hAnsi="Montserrat SemiBold"/>
          <w:color w:val="000000"/>
          <w:sz w:val="24"/>
          <w:szCs w:val="24"/>
          <w:shd w:val="clear" w:color="auto" w:fill="FFFFFF"/>
          <w:lang w:val="es-ES"/>
        </w:rPr>
        <w:t xml:space="preserve"> destacará su compromiso con la innovación y la productividad en FESPA Global Print Expo 2026</w:t>
      </w:r>
    </w:p>
    <w:p w14:paraId="716DB04D" w14:textId="77777777" w:rsidR="000A6DBC" w:rsidRPr="00B3786B" w:rsidRDefault="000A6DBC" w:rsidP="00CA6624">
      <w:pPr>
        <w:spacing w:line="240" w:lineRule="auto"/>
        <w:rPr>
          <w:rStyle w:val="normaltextrun"/>
          <w:rFonts w:ascii="Montserrat SemiBold" w:hAnsi="Montserrat SemiBold"/>
          <w:color w:val="000000"/>
          <w:sz w:val="24"/>
          <w:szCs w:val="24"/>
          <w:shd w:val="clear" w:color="auto" w:fill="FFFFFF"/>
          <w:lang w:val="es-ES"/>
        </w:rPr>
      </w:pPr>
    </w:p>
    <w:p w14:paraId="0F3EA85C" w14:textId="77777777" w:rsidR="00413DB1" w:rsidRPr="00B3786B" w:rsidRDefault="00413DB1" w:rsidP="00B02287">
      <w:pPr>
        <w:spacing w:line="240" w:lineRule="auto"/>
        <w:rPr>
          <w:rFonts w:ascii="Lato" w:eastAsia="Calibri" w:hAnsi="Lato" w:cs="Arial"/>
          <w:lang w:val="es-ES"/>
        </w:rPr>
      </w:pPr>
      <w:r w:rsidRPr="00B3786B">
        <w:rPr>
          <w:rFonts w:ascii="Lato" w:eastAsia="Calibri" w:hAnsi="Lato" w:cs="Arial"/>
          <w:lang w:val="es-ES"/>
        </w:rPr>
        <w:t>Del 19 al 22 de mayo de 2026, en FESPA Global Print Expo 2026 (Fira de Barcelona), Kongsberg Precision Cutting Systems (PCS) destacará cómo sus soluciones líderes en su categoría, sus alianzas con la industria y sus expertos internos en materiales ayudan a los productores de rotulación, displays y packaging a superar sus retos empresariales específicos, acceder a nuevas oportunidades de crecimiento y dar forma al futuro de su negocio.</w:t>
      </w:r>
    </w:p>
    <w:p w14:paraId="2E84807D" w14:textId="77777777" w:rsidR="00413DB1" w:rsidRPr="00B3786B" w:rsidRDefault="00413DB1" w:rsidP="00413DB1">
      <w:pPr>
        <w:spacing w:line="240" w:lineRule="auto"/>
        <w:rPr>
          <w:rFonts w:ascii="Lato" w:eastAsia="Calibri" w:hAnsi="Lato" w:cs="Arial"/>
          <w:lang w:val="es-ES"/>
        </w:rPr>
      </w:pPr>
      <w:r w:rsidRPr="00B3786B">
        <w:rPr>
          <w:rFonts w:ascii="Lato" w:eastAsia="Calibri" w:hAnsi="Lato" w:cs="Arial"/>
          <w:lang w:val="es-ES"/>
        </w:rPr>
        <w:t>En el stand 3/C111, los visitantes verán una selección de configuraciones avanzadas de mesas de corte para aplicaciones de materiales rígidos, flexibles, textiles y cartón ondulado, entre las que se incluyen:</w:t>
      </w:r>
    </w:p>
    <w:p w14:paraId="0A4A27EF" w14:textId="77777777" w:rsidR="00A831BD" w:rsidRPr="00B3786B" w:rsidRDefault="00A831BD" w:rsidP="00F33231">
      <w:pPr>
        <w:pStyle w:val="ListParagraph"/>
        <w:numPr>
          <w:ilvl w:val="0"/>
          <w:numId w:val="14"/>
        </w:numPr>
        <w:spacing w:line="240" w:lineRule="auto"/>
        <w:rPr>
          <w:rFonts w:ascii="Lato" w:eastAsia="Calibri" w:hAnsi="Lato" w:cs="Arial"/>
          <w:color w:val="000000" w:themeColor="text1"/>
          <w:lang w:val="es-ES"/>
        </w:rPr>
      </w:pPr>
      <w:r w:rsidRPr="00B3786B">
        <w:rPr>
          <w:rFonts w:ascii="Lato" w:eastAsia="Calibri" w:hAnsi="Lato" w:cs="Arial"/>
          <w:lang w:val="es-ES"/>
        </w:rPr>
        <w:t>La Kongsberg C, conectada al Smart Material Handler semiautomatizado lanzado recientemente, demostrando cómo esta configuración ofrece automatización de nivel inicial, precisión, calidad y durabilidad con una inversión de gama media.</w:t>
      </w:r>
    </w:p>
    <w:p w14:paraId="0D57E879" w14:textId="77777777" w:rsidR="00A831BD" w:rsidRPr="00B3786B" w:rsidRDefault="00A831BD" w:rsidP="00B02287">
      <w:pPr>
        <w:pStyle w:val="ListParagraph"/>
        <w:numPr>
          <w:ilvl w:val="0"/>
          <w:numId w:val="14"/>
        </w:numPr>
        <w:spacing w:line="240" w:lineRule="auto"/>
        <w:rPr>
          <w:rFonts w:ascii="Lato" w:eastAsia="Calibri" w:hAnsi="Lato" w:cs="Arial"/>
          <w:lang w:val="es-ES"/>
        </w:rPr>
      </w:pPr>
      <w:r w:rsidRPr="00B3786B">
        <w:rPr>
          <w:rFonts w:ascii="Lato" w:eastAsia="Calibri" w:hAnsi="Lato" w:cs="Arial"/>
          <w:color w:val="000000" w:themeColor="text1"/>
          <w:lang w:val="es-ES"/>
        </w:rPr>
        <w:t>La Kongsberg Ultimate, equipada con un avanzado Feeder &amp; Stacker automatizado y un sistema de seguridad mejorado adaptado para la producción de cartón ondulado de alto volumen.</w:t>
      </w:r>
    </w:p>
    <w:p w14:paraId="70ABA3FE" w14:textId="74020A74" w:rsidR="00A831BD" w:rsidRPr="00B3786B" w:rsidRDefault="00A831BD" w:rsidP="00B02287">
      <w:pPr>
        <w:pStyle w:val="ListParagraph"/>
        <w:numPr>
          <w:ilvl w:val="0"/>
          <w:numId w:val="14"/>
        </w:numPr>
        <w:spacing w:line="240" w:lineRule="auto"/>
        <w:rPr>
          <w:rFonts w:ascii="Lato" w:eastAsia="Calibri" w:hAnsi="Lato" w:cs="Arial"/>
          <w:lang w:val="es-ES"/>
        </w:rPr>
      </w:pPr>
      <w:r w:rsidRPr="00B3786B">
        <w:rPr>
          <w:rFonts w:ascii="Lato" w:eastAsia="Calibri" w:hAnsi="Lato" w:cs="Arial"/>
          <w:lang w:val="es-ES"/>
        </w:rPr>
        <w:t>La Kongsberg X, destacada por sus capacidades de aplicación únicas y su flexibilidad, con una nueva herramienta Inkjet Marking Module (IMM) que debutará en Europa durante la feria.</w:t>
      </w:r>
    </w:p>
    <w:p w14:paraId="494CAF1F" w14:textId="77777777" w:rsidR="00A831BD" w:rsidRPr="00B3786B" w:rsidRDefault="00A831BD" w:rsidP="00ED5B06">
      <w:pPr>
        <w:rPr>
          <w:rFonts w:ascii="Lato" w:hAnsi="Lato"/>
          <w:b/>
          <w:bCs/>
          <w:lang w:val="es-ES"/>
        </w:rPr>
      </w:pPr>
      <w:r w:rsidRPr="00B3786B">
        <w:rPr>
          <w:rFonts w:ascii="Lato" w:hAnsi="Lato"/>
          <w:b/>
          <w:bCs/>
          <w:lang w:val="es-ES"/>
        </w:rPr>
        <w:t>Debut de nuevos productos</w:t>
      </w:r>
    </w:p>
    <w:p w14:paraId="7DEE423F" w14:textId="77777777" w:rsidR="00971C00" w:rsidRPr="00B3786B" w:rsidRDefault="00971C00" w:rsidP="00ED5B06">
      <w:pPr>
        <w:rPr>
          <w:rFonts w:ascii="Lato" w:hAnsi="Lato"/>
          <w:lang w:val="es-ES"/>
        </w:rPr>
      </w:pPr>
      <w:r w:rsidRPr="00B3786B">
        <w:rPr>
          <w:rFonts w:ascii="Lato" w:hAnsi="Lato"/>
          <w:lang w:val="es-ES"/>
        </w:rPr>
        <w:t>El nuevo Inkjet Marking Module (IMM), mostrado en la serie X durante FESPA 2026, es una solución que permite a los operarios añadir información relacionada con la producción, marcado de cumplimiento e identificación del número de pedido en la etapa de producción.</w:t>
      </w:r>
    </w:p>
    <w:p w14:paraId="4125AA58" w14:textId="77777777" w:rsidR="00971C00" w:rsidRPr="00B3786B" w:rsidRDefault="00971C00" w:rsidP="00ED5B06">
      <w:pPr>
        <w:rPr>
          <w:rFonts w:ascii="Lato" w:hAnsi="Lato"/>
          <w:lang w:val="es-ES"/>
        </w:rPr>
      </w:pPr>
      <w:r w:rsidRPr="00B3786B">
        <w:rPr>
          <w:rFonts w:ascii="Lato" w:hAnsi="Lato"/>
          <w:lang w:val="es-ES"/>
        </w:rPr>
        <w:t>La introducción de este nuevo módulo de marcaje sustituye la necesidad de pasos de marcado manual, como el marcado con bolígrafo o una impresora de etiquetas externa. El IMM se ha lanzado para ayudar a los productores a cumplir con las nuevas normativas de la UE, que incrementan la necesidad de etiquetado en el packaging para la información del producto, al tiempo que ofrece capacidades de trazabilidad. Estas incluyen números de identificación y de serie, números de lote, fechas de producción, gráficos de alta resolución como símbolos y logotipos, y otra información esencial. Entre las características exclusivas del IMM se incluyen una resolución de hasta 600 dpi y la integración total con el software i-cut Production Console (iPC) de Kongsberg PCS, lo que permite un mantenimiento mínimo por parte del operario y un cambio de color sin esfuerzo.</w:t>
      </w:r>
    </w:p>
    <w:p w14:paraId="78B7576B" w14:textId="77777777" w:rsidR="00971C00" w:rsidRPr="00B3786B" w:rsidRDefault="00971C00" w:rsidP="31784D4D">
      <w:pPr>
        <w:spacing w:line="240" w:lineRule="auto"/>
        <w:rPr>
          <w:rFonts w:ascii="Lato" w:hAnsi="Lato"/>
          <w:lang w:val="es-ES"/>
        </w:rPr>
      </w:pPr>
      <w:r w:rsidRPr="00B3786B">
        <w:rPr>
          <w:rFonts w:ascii="Lato" w:hAnsi="Lato"/>
          <w:lang w:val="es-ES"/>
        </w:rPr>
        <w:t>El nuevo módulo puede imprimir sobre una variedad de materiales, incluidos cartón ondulado, cartoncillo plegable, cartón compacto, planchas flexográficas y espuma. Entre las aplicaciones clave se incluyen packaging listo para estantería con impresión simple, displays de punto de venta y artículos industriales.</w:t>
      </w:r>
    </w:p>
    <w:p w14:paraId="4D127B63" w14:textId="77777777" w:rsidR="00971C00" w:rsidRPr="00B3786B" w:rsidRDefault="00971C00" w:rsidP="31784D4D">
      <w:pPr>
        <w:spacing w:line="240" w:lineRule="auto"/>
        <w:rPr>
          <w:rFonts w:ascii="Lato" w:eastAsia="Calibri" w:hAnsi="Lato" w:cs="Arial"/>
          <w:lang w:val="es-ES"/>
        </w:rPr>
      </w:pPr>
      <w:r w:rsidRPr="00B3786B">
        <w:rPr>
          <w:rFonts w:ascii="Lato" w:eastAsia="Calibri" w:hAnsi="Lato" w:cs="Arial"/>
          <w:lang w:val="es-ES"/>
        </w:rPr>
        <w:t xml:space="preserve">La Ultimate se presentará con nuevas soluciones desarrolladas para entornos de producción exigentes donde la productividad y la seguridad son prioritarias. Alrededor de la avanzada </w:t>
      </w:r>
      <w:r w:rsidRPr="00B3786B">
        <w:rPr>
          <w:rFonts w:ascii="Lato" w:eastAsia="Calibri" w:hAnsi="Lato" w:cs="Arial"/>
          <w:lang w:val="es-ES"/>
        </w:rPr>
        <w:lastRenderedPageBreak/>
        <w:t>mesa, los visitantes verán el nuevo Kongsberg Extended Automation Safety (EAS). El EAS es un sistema desarrollado para entornos de producción automatizados en los que la seguridad del operario es primordial durante la manipulación de materiales en producción continua. El sistema proporciona un enfoque de seguridad estructurado que permite a las empresas aumentar la automatización manteniendo un alto nivel de protección del operario y estabilidad operativa.</w:t>
      </w:r>
    </w:p>
    <w:p w14:paraId="1332B2E7" w14:textId="77777777" w:rsidR="00971C00" w:rsidRPr="00B3786B" w:rsidRDefault="00971C00" w:rsidP="0016313A">
      <w:pPr>
        <w:spacing w:line="240" w:lineRule="auto"/>
        <w:rPr>
          <w:rFonts w:ascii="Lato" w:eastAsia="Calibri" w:hAnsi="Lato" w:cs="Arial"/>
          <w:b/>
          <w:bCs/>
          <w:color w:val="000000" w:themeColor="text1"/>
          <w:lang w:val="es-ES"/>
        </w:rPr>
      </w:pPr>
      <w:r w:rsidRPr="00B3786B">
        <w:rPr>
          <w:rFonts w:ascii="Lato" w:eastAsia="Calibri" w:hAnsi="Lato" w:cs="Arial"/>
          <w:b/>
          <w:bCs/>
          <w:color w:val="000000" w:themeColor="text1"/>
          <w:lang w:val="es-ES"/>
        </w:rPr>
        <w:t>Mejoras más amplias en herramientas y software</w:t>
      </w:r>
    </w:p>
    <w:p w14:paraId="1256D546" w14:textId="77777777" w:rsidR="00971C00" w:rsidRPr="00B3786B" w:rsidRDefault="00971C00" w:rsidP="31784D4D">
      <w:pPr>
        <w:spacing w:line="240" w:lineRule="auto"/>
        <w:rPr>
          <w:rFonts w:ascii="Lato" w:eastAsia="Calibri" w:hAnsi="Lato" w:cs="Arial"/>
          <w:color w:val="000000" w:themeColor="text1"/>
          <w:lang w:val="es-ES"/>
        </w:rPr>
      </w:pPr>
      <w:r w:rsidRPr="00B3786B">
        <w:rPr>
          <w:rFonts w:ascii="Lato" w:eastAsia="Calibri" w:hAnsi="Lato" w:cs="Arial"/>
          <w:color w:val="000000" w:themeColor="text1"/>
          <w:lang w:val="es-ES"/>
        </w:rPr>
        <w:t>Además de las tecnologías y configuraciones mostradas en el stand, Kongsberg PCS también está presentando nuevas herramientas y mejoras de software diseñadas para aumentar la versatilidad y la productividad de los productores de rotulación y packaging.</w:t>
      </w:r>
    </w:p>
    <w:p w14:paraId="7B597371" w14:textId="77777777" w:rsidR="00EC54D1" w:rsidRPr="00B3786B" w:rsidRDefault="00EC54D1" w:rsidP="00CA6624">
      <w:pPr>
        <w:spacing w:line="240" w:lineRule="auto"/>
        <w:rPr>
          <w:rFonts w:ascii="Lato" w:eastAsia="Calibri" w:hAnsi="Lato" w:cs="Arial"/>
          <w:color w:val="000000" w:themeColor="text1"/>
          <w:lang w:val="es-ES"/>
        </w:rPr>
      </w:pPr>
      <w:r w:rsidRPr="00B3786B">
        <w:rPr>
          <w:rFonts w:ascii="Lato" w:eastAsia="Calibri" w:hAnsi="Lato" w:cs="Arial"/>
          <w:color w:val="000000" w:themeColor="text1"/>
          <w:lang w:val="es-ES"/>
        </w:rPr>
        <w:t>Las nuevas mejoras significan que la herramienta Kongsberg PressCut Knife Tool ahora puede igualar las altas velocidades de producción de la Ultimate. Disponible de inmediato, está diseñada para el kiss-cut de vinilo adhesivo y láminas para aplicaciones como calcomanías, pegatinas y etiquetas, garantizando que el soporte del material permanezca intacto mientras solo se corta la película superior. La herramienta incorpora un sistema de presión con resorte que proporciona una calidad de pelado precisa, con una presión de rodillo controlada por software que permite tanto cortes parciales como completos utilizando la misma herramienta. La rápida respuesta de la herramienta a los movimientos ascendentes y descendentes, así como el control de presión dependiente de la velocidad, garantizan un corte fiable incluso cuando cambia la velocidad.</w:t>
      </w:r>
    </w:p>
    <w:p w14:paraId="7AFC4B72" w14:textId="77777777" w:rsidR="00EC54D1" w:rsidRPr="00B3786B" w:rsidRDefault="00EC54D1" w:rsidP="00CA6624">
      <w:pPr>
        <w:spacing w:line="240" w:lineRule="auto"/>
        <w:rPr>
          <w:rFonts w:ascii="Lato" w:eastAsia="Calibri" w:hAnsi="Lato" w:cs="Arial"/>
          <w:lang w:val="es-ES"/>
        </w:rPr>
      </w:pPr>
      <w:r w:rsidRPr="00B3786B">
        <w:rPr>
          <w:rFonts w:ascii="Lato" w:eastAsia="Calibri" w:hAnsi="Lato" w:cs="Arial"/>
          <w:lang w:val="es-ES"/>
        </w:rPr>
        <w:t>También se han añadido nuevas funciones en la última actualización del software iPC (i-cut Production Console), utilizado en todas las mesas de la feria. Estas incluyen mejoras del flujo de trabajo que simplifican la preparación de trabajos y mejoran la eficiencia desde la selección de archivos hasta la producción, así como una compatibilidad ampliada con metadatos PDF, para un flujo de trabajo más eficiente y uniforme.</w:t>
      </w:r>
    </w:p>
    <w:p w14:paraId="2DC8DA33" w14:textId="77777777" w:rsidR="00F64393" w:rsidRPr="00B3786B" w:rsidRDefault="00F64393" w:rsidP="00EB6148">
      <w:pPr>
        <w:rPr>
          <w:rFonts w:ascii="Lato" w:eastAsia="Calibri" w:hAnsi="Lato" w:cs="Arial"/>
          <w:lang w:val="es-ES"/>
        </w:rPr>
      </w:pPr>
      <w:r w:rsidRPr="00B3786B">
        <w:rPr>
          <w:rFonts w:ascii="Lato" w:eastAsia="Calibri" w:hAnsi="Lato" w:cs="Arial"/>
          <w:lang w:val="es-ES"/>
        </w:rPr>
        <w:t>Con la nueva funcionalidad del plug-in Kongsberg ai-cut, los metadatos de preproducción pueden generarse directamente en Adobe Illustrator y transferirse a iPC, donde los archivos de producción se preparan automáticamente. Además, se ha añadido un nuevo explorador de archivos que permite a los operarios navegar por ubicaciones de archivos locales y de red directamente dentro de iPC.</w:t>
      </w:r>
    </w:p>
    <w:p w14:paraId="52A6DC72" w14:textId="77777777" w:rsidR="00F64393" w:rsidRPr="00B3786B" w:rsidRDefault="00F64393" w:rsidP="00CA6624">
      <w:pPr>
        <w:spacing w:line="240" w:lineRule="auto"/>
        <w:rPr>
          <w:rFonts w:ascii="Lato" w:eastAsia="Calibri" w:hAnsi="Lato" w:cs="Arial"/>
          <w:lang w:val="es-ES"/>
        </w:rPr>
      </w:pPr>
      <w:r w:rsidRPr="00B3786B">
        <w:rPr>
          <w:rFonts w:ascii="Lato" w:eastAsia="Calibri" w:hAnsi="Lato" w:cs="Arial"/>
          <w:lang w:val="es-ES"/>
        </w:rPr>
        <w:t>Inspirada por la misión de la FESPA Foundation de apoyar a jóvenes que viven en circunstancias difíciles, Kongsberg PCS también ha comprometido su apoyo a la FESPA Foundation mediante la donación de carteras escolares de diseño personalizado para estudiantes desfavorecidos de escuelas del África subsahariana. Además de bolígrafos y cuadernos esenciales, cada maletín de cartón ondulado incluye una variedad de herramientas educativas lúdicas, como rompecabezas, pegatinas, marcapáginas y puzles 3D – mostrando la versatilidad de la tecnología de corte digital de la empresa.</w:t>
      </w:r>
    </w:p>
    <w:p w14:paraId="69B4851C" w14:textId="77777777" w:rsidR="00F64393" w:rsidRPr="00B3786B" w:rsidRDefault="00F64393" w:rsidP="00CA6624">
      <w:pPr>
        <w:spacing w:line="240" w:lineRule="auto"/>
        <w:rPr>
          <w:rFonts w:ascii="Lato" w:eastAsia="Calibri" w:hAnsi="Lato" w:cs="Arial"/>
          <w:b/>
          <w:bCs/>
          <w:lang w:val="es-ES"/>
        </w:rPr>
      </w:pPr>
      <w:r w:rsidRPr="00B3786B">
        <w:rPr>
          <w:rFonts w:ascii="Lato" w:eastAsia="Calibri" w:hAnsi="Lato" w:cs="Arial"/>
          <w:b/>
          <w:bCs/>
          <w:lang w:val="es-ES"/>
        </w:rPr>
        <w:t>Enfoque en cartón ondulado</w:t>
      </w:r>
    </w:p>
    <w:p w14:paraId="171F672D" w14:textId="77777777" w:rsidR="00F64393" w:rsidRPr="00B3786B" w:rsidRDefault="00F64393" w:rsidP="00CA6624">
      <w:pPr>
        <w:spacing w:line="240" w:lineRule="auto"/>
        <w:rPr>
          <w:rFonts w:ascii="Lato" w:eastAsia="Calibri" w:hAnsi="Lato" w:cs="Arial"/>
          <w:lang w:val="es-ES"/>
        </w:rPr>
      </w:pPr>
      <w:r w:rsidRPr="00B3786B">
        <w:rPr>
          <w:rFonts w:ascii="Lato" w:eastAsia="Calibri" w:hAnsi="Lato" w:cs="Arial"/>
          <w:lang w:val="es-ES"/>
        </w:rPr>
        <w:t>Kongsberg PCS también participará en la primera edición del evento Corrugated, celebrado conjuntamente. El 20 de mayo a las 14:30, David Preskett, Vicepresidente para EMEA &amp; APAC, ofrecerá una presentación en The Corrugated Conference, en la que profundizará en las tendencias que están dando forma a la industria global del packaging.</w:t>
      </w:r>
    </w:p>
    <w:p w14:paraId="34171EEB" w14:textId="77777777" w:rsidR="00196100" w:rsidRPr="00B3786B" w:rsidRDefault="00196100" w:rsidP="665A8981">
      <w:pPr>
        <w:rPr>
          <w:rFonts w:ascii="Lato" w:eastAsia="Calibri" w:hAnsi="Lato" w:cs="Arial"/>
          <w:lang w:val="es-ES"/>
        </w:rPr>
      </w:pPr>
      <w:r w:rsidRPr="00B3786B">
        <w:rPr>
          <w:rFonts w:ascii="Lato" w:eastAsia="Calibri" w:hAnsi="Lato" w:cs="Arial"/>
          <w:lang w:val="es-ES"/>
        </w:rPr>
        <w:t xml:space="preserve">Stuart Fox, Presidente y CEO de Kongsberg Precision Cutting Systems, afirma: “En la edición de este año de FESPA Global Print Expo 2026, nos centramos en soluciones innovadoras que animan a los productores de rotulación, displays y packaging a mirar hacia el futuro de sus operaciones. Invirtiendo en alianzas y soluciones versátiles diseñadas para escalar a medida </w:t>
      </w:r>
      <w:r w:rsidRPr="00B3786B">
        <w:rPr>
          <w:rFonts w:ascii="Lato" w:eastAsia="Calibri" w:hAnsi="Lato" w:cs="Arial"/>
          <w:lang w:val="es-ES"/>
        </w:rPr>
        <w:lastRenderedPageBreak/>
        <w:t>que crece su negocio, los productores de rotulación, displays y packaging no solo pueden adaptarse a las necesidades cambiantes del mercado, sino también ofrecer un mayor valor a sus clientes. Por eso, en el evento de este año, presentamos nuestras soluciones líderes en la industria y destacamos una gama de herramientas flexibles, módulos de automatización, nuestro paquete de software y nuestras opciones de soporte, todo ello diseñado para hacer realidad las aspiraciones de crecimiento empresarial.”</w:t>
      </w:r>
    </w:p>
    <w:p w14:paraId="37031F98" w14:textId="77777777" w:rsidR="00196100" w:rsidRPr="00B3786B" w:rsidRDefault="00196100" w:rsidP="00436A35">
      <w:pPr>
        <w:rPr>
          <w:rFonts w:ascii="Lato" w:hAnsi="Lato"/>
          <w:lang w:val="es-ES"/>
        </w:rPr>
      </w:pPr>
      <w:r w:rsidRPr="00B3786B">
        <w:rPr>
          <w:rFonts w:ascii="Lato" w:hAnsi="Lato"/>
          <w:lang w:val="es-ES"/>
        </w:rPr>
        <w:t>Para obtener más información sobre las tecnologías de Kongsberg PCS y las promociones de la feria en FESPA Global Print Expo 2026,</w:t>
      </w:r>
      <w:hyperlink r:id="rId10" w:history="1">
        <w:r w:rsidRPr="00B3786B">
          <w:rPr>
            <w:rStyle w:val="Hyperlink"/>
            <w:rFonts w:ascii="Lato" w:hAnsi="Lato"/>
            <w:lang w:val="es-ES"/>
          </w:rPr>
          <w:t> haga clic aquí</w:t>
        </w:r>
      </w:hyperlink>
      <w:r w:rsidRPr="00B3786B">
        <w:rPr>
          <w:rFonts w:ascii="Lato" w:hAnsi="Lato"/>
          <w:lang w:val="es-ES"/>
        </w:rPr>
        <w:t>.</w:t>
      </w:r>
    </w:p>
    <w:p w14:paraId="5D2687A4" w14:textId="77F7879C" w:rsidR="00BB3455" w:rsidRPr="00B3786B" w:rsidRDefault="00196100" w:rsidP="00436A35">
      <w:pPr>
        <w:spacing w:line="240" w:lineRule="auto"/>
        <w:rPr>
          <w:rFonts w:ascii="Lato" w:eastAsia="Lato" w:hAnsi="Lato" w:cs="Lato"/>
          <w:sz w:val="16"/>
          <w:szCs w:val="16"/>
          <w:lang w:val="es-ES"/>
        </w:rPr>
      </w:pPr>
      <w:r w:rsidRPr="00B3786B">
        <w:rPr>
          <w:rFonts w:ascii="Lato" w:hAnsi="Lato"/>
          <w:lang w:val="es-ES"/>
        </w:rPr>
        <w:t>Póngase en </w:t>
      </w:r>
      <w:hyperlink r:id="rId11" w:history="1">
        <w:r w:rsidRPr="00B3786B">
          <w:rPr>
            <w:rStyle w:val="Hyperlink"/>
            <w:rFonts w:ascii="Lato" w:hAnsi="Lato"/>
            <w:lang w:val="es-ES"/>
          </w:rPr>
          <w:t>contacto con su responsable comercial local</w:t>
        </w:r>
      </w:hyperlink>
      <w:r w:rsidRPr="00B3786B">
        <w:rPr>
          <w:rFonts w:ascii="Lato" w:hAnsi="Lato"/>
          <w:lang w:val="es-ES"/>
        </w:rPr>
        <w:t> para reservar una cita durante el evento.</w:t>
      </w:r>
    </w:p>
    <w:p w14:paraId="494F8CC3" w14:textId="77777777" w:rsidR="00C56734" w:rsidRPr="00B3786B" w:rsidRDefault="00C56734" w:rsidP="00C56734">
      <w:pPr>
        <w:jc w:val="center"/>
        <w:rPr>
          <w:rFonts w:ascii="Lato Heavy" w:hAnsi="Lato Heavy" w:cs="Arial"/>
          <w:b/>
          <w:bCs/>
          <w:lang w:val="es-ES"/>
        </w:rPr>
      </w:pPr>
      <w:r w:rsidRPr="00B3786B">
        <w:rPr>
          <w:rFonts w:ascii="Lato Heavy" w:hAnsi="Lato Heavy" w:cs="Arial"/>
          <w:b/>
          <w:bCs/>
          <w:lang w:val="es-ES"/>
        </w:rPr>
        <w:t>ENDS</w:t>
      </w:r>
    </w:p>
    <w:p w14:paraId="0BD80204" w14:textId="77777777" w:rsidR="00C56734" w:rsidRPr="00B3786B" w:rsidRDefault="00C56734" w:rsidP="00C56734">
      <w:pPr>
        <w:jc w:val="center"/>
        <w:rPr>
          <w:rFonts w:ascii="Arial" w:hAnsi="Arial" w:cs="Arial"/>
          <w:sz w:val="20"/>
          <w:szCs w:val="20"/>
          <w:lang w:val="es-ES"/>
        </w:rPr>
      </w:pPr>
    </w:p>
    <w:p w14:paraId="39107D90" w14:textId="77777777" w:rsidR="004F30D9" w:rsidRPr="00B3786B" w:rsidRDefault="004F30D9" w:rsidP="004F30D9">
      <w:pPr>
        <w:pStyle w:val="paragraph"/>
        <w:spacing w:before="0" w:beforeAutospacing="0" w:after="0" w:afterAutospacing="0"/>
        <w:textAlignment w:val="baseline"/>
        <w:rPr>
          <w:rStyle w:val="eop"/>
          <w:rFonts w:ascii="Lato" w:eastAsiaTheme="majorEastAsia" w:hAnsi="Lato" w:cs="Calibri"/>
          <w:sz w:val="22"/>
          <w:szCs w:val="22"/>
          <w:lang w:val="es-ES"/>
        </w:rPr>
      </w:pPr>
      <w:r w:rsidRPr="00B3786B">
        <w:rPr>
          <w:rStyle w:val="normaltextrun"/>
          <w:rFonts w:ascii="Lato" w:eastAsiaTheme="majorEastAsia" w:hAnsi="Lato" w:cs="Calibri"/>
          <w:b/>
          <w:bCs/>
          <w:i/>
          <w:iCs/>
          <w:sz w:val="22"/>
          <w:szCs w:val="22"/>
          <w:lang w:val="es-ES"/>
        </w:rPr>
        <w:t>About Kongsberg Precision Cutting Systems</w:t>
      </w:r>
      <w:r w:rsidRPr="00B3786B">
        <w:rPr>
          <w:rStyle w:val="scxw134902393"/>
          <w:rFonts w:ascii="Lato" w:eastAsiaTheme="majorEastAsia" w:hAnsi="Lato" w:cs="Calibri"/>
          <w:b/>
          <w:bCs/>
          <w:sz w:val="22"/>
          <w:szCs w:val="22"/>
          <w:lang w:val="es-ES"/>
        </w:rPr>
        <w:t> </w:t>
      </w:r>
      <w:r w:rsidRPr="00B3786B">
        <w:rPr>
          <w:rFonts w:ascii="Lato" w:hAnsi="Lato" w:cs="Calibri"/>
          <w:b/>
          <w:bCs/>
          <w:sz w:val="22"/>
          <w:szCs w:val="22"/>
          <w:lang w:val="es-ES"/>
        </w:rPr>
        <w:br/>
      </w:r>
      <w:r w:rsidRPr="00B3786B">
        <w:rPr>
          <w:rStyle w:val="normaltextrun"/>
          <w:rFonts w:ascii="Lato" w:eastAsiaTheme="majorEastAsia" w:hAnsi="Lato" w:cs="Calibri"/>
          <w:sz w:val="22"/>
          <w:szCs w:val="22"/>
          <w:lang w:val="es-ES"/>
        </w:rPr>
        <w:t>Established as a standalone business in 2021 after originally being founded in 1965 in Kongsberg, Norway, Kongsberg Precision Cutting Systems fuses passion, technology and creativity to provide best-in-class digital cutting and Computer Numerical Control (CNC) solutions.</w:t>
      </w:r>
      <w:r w:rsidRPr="00B3786B">
        <w:rPr>
          <w:rStyle w:val="eop"/>
          <w:rFonts w:ascii="Lato" w:eastAsiaTheme="majorEastAsia" w:hAnsi="Lato" w:cs="Calibri"/>
          <w:sz w:val="22"/>
          <w:szCs w:val="22"/>
          <w:lang w:val="es-ES"/>
        </w:rPr>
        <w:t> </w:t>
      </w:r>
    </w:p>
    <w:p w14:paraId="48ADDD5F" w14:textId="77777777" w:rsidR="004F30D9" w:rsidRPr="00B3786B" w:rsidRDefault="004F30D9" w:rsidP="004F30D9">
      <w:pPr>
        <w:pStyle w:val="paragraph"/>
        <w:spacing w:before="0" w:beforeAutospacing="0" w:after="0" w:afterAutospacing="0"/>
        <w:textAlignment w:val="baseline"/>
        <w:rPr>
          <w:rFonts w:ascii="Lato" w:hAnsi="Lato" w:cs="Segoe UI"/>
          <w:sz w:val="18"/>
          <w:szCs w:val="18"/>
          <w:lang w:val="es-ES"/>
        </w:rPr>
      </w:pPr>
    </w:p>
    <w:p w14:paraId="51125A1B" w14:textId="77777777" w:rsidR="004F30D9" w:rsidRPr="00B3786B" w:rsidRDefault="004F30D9" w:rsidP="004F30D9">
      <w:pPr>
        <w:pStyle w:val="paragraph"/>
        <w:spacing w:before="0" w:beforeAutospacing="0" w:after="0" w:afterAutospacing="0"/>
        <w:textAlignment w:val="baseline"/>
        <w:rPr>
          <w:rStyle w:val="eop"/>
          <w:rFonts w:ascii="Lato" w:eastAsiaTheme="majorEastAsia" w:hAnsi="Lato" w:cs="Calibri"/>
          <w:sz w:val="22"/>
          <w:szCs w:val="22"/>
          <w:lang w:val="es-ES"/>
        </w:rPr>
      </w:pPr>
      <w:r w:rsidRPr="00B3786B">
        <w:rPr>
          <w:rStyle w:val="normaltextrun"/>
          <w:rFonts w:ascii="Lato" w:eastAsiaTheme="majorEastAsia" w:hAnsi="Lato" w:cs="Calibri"/>
          <w:sz w:val="22"/>
          <w:szCs w:val="22"/>
          <w:lang w:val="es-ES"/>
        </w:rPr>
        <w:t>The world’s first diversified provider of digital cutting and CNC cutting machines manufactures and distributes the two leading brands in the market: Kongsberg and MultiCam.</w:t>
      </w:r>
      <w:r w:rsidRPr="00B3786B">
        <w:rPr>
          <w:rStyle w:val="eop"/>
          <w:rFonts w:ascii="Lato" w:eastAsiaTheme="majorEastAsia" w:hAnsi="Lato" w:cs="Calibri"/>
          <w:sz w:val="22"/>
          <w:szCs w:val="22"/>
          <w:lang w:val="es-ES"/>
        </w:rPr>
        <w:t> </w:t>
      </w:r>
    </w:p>
    <w:p w14:paraId="48179A6B" w14:textId="77777777" w:rsidR="004F30D9" w:rsidRPr="00B3786B" w:rsidRDefault="004F30D9" w:rsidP="004F30D9">
      <w:pPr>
        <w:pStyle w:val="paragraph"/>
        <w:spacing w:before="0" w:beforeAutospacing="0" w:after="0" w:afterAutospacing="0"/>
        <w:textAlignment w:val="baseline"/>
        <w:rPr>
          <w:rFonts w:ascii="Lato" w:hAnsi="Lato" w:cs="Segoe UI"/>
          <w:sz w:val="18"/>
          <w:szCs w:val="18"/>
          <w:lang w:val="es-ES"/>
        </w:rPr>
      </w:pPr>
    </w:p>
    <w:p w14:paraId="4C8BE831" w14:textId="77777777" w:rsidR="004F30D9" w:rsidRPr="00B3786B" w:rsidRDefault="004F30D9" w:rsidP="004F30D9">
      <w:pPr>
        <w:pStyle w:val="paragraph"/>
        <w:spacing w:before="0" w:beforeAutospacing="0" w:after="0" w:afterAutospacing="0"/>
        <w:textAlignment w:val="baseline"/>
        <w:rPr>
          <w:rStyle w:val="eop"/>
          <w:rFonts w:ascii="Lato" w:eastAsiaTheme="majorEastAsia" w:hAnsi="Lato" w:cs="Calibri"/>
          <w:sz w:val="22"/>
          <w:szCs w:val="22"/>
          <w:lang w:val="es-ES"/>
        </w:rPr>
      </w:pPr>
      <w:r w:rsidRPr="00B3786B">
        <w:rPr>
          <w:rStyle w:val="normaltextrun"/>
          <w:rFonts w:ascii="Lato" w:eastAsiaTheme="majorEastAsia" w:hAnsi="Lato" w:cs="Calibri"/>
          <w:sz w:val="22"/>
          <w:szCs w:val="22"/>
          <w:lang w:val="es-ES"/>
        </w:rPr>
        <w:t>The Kongsberg range delivers the most robust and reliable digital cutting solutions to packaging, signage, display and manufacturing markets worldwide, enabling businesses to produce faster, safer, and more efficiently without limiting imagination. R&amp;D is still located in Kongsberg, Norway, with production in Brno, Czech Republic.</w:t>
      </w:r>
      <w:r w:rsidRPr="00B3786B">
        <w:rPr>
          <w:rStyle w:val="eop"/>
          <w:rFonts w:ascii="Lato" w:eastAsiaTheme="majorEastAsia" w:hAnsi="Lato" w:cs="Calibri"/>
          <w:sz w:val="22"/>
          <w:szCs w:val="22"/>
          <w:lang w:val="es-ES"/>
        </w:rPr>
        <w:t> </w:t>
      </w:r>
    </w:p>
    <w:p w14:paraId="2E577A2A" w14:textId="77777777" w:rsidR="004F30D9" w:rsidRPr="00B3786B" w:rsidRDefault="004F30D9" w:rsidP="004F30D9">
      <w:pPr>
        <w:pStyle w:val="paragraph"/>
        <w:spacing w:before="0" w:beforeAutospacing="0" w:after="0" w:afterAutospacing="0"/>
        <w:textAlignment w:val="baseline"/>
        <w:rPr>
          <w:rFonts w:ascii="Lato" w:hAnsi="Lato" w:cs="Segoe UI"/>
          <w:sz w:val="18"/>
          <w:szCs w:val="18"/>
          <w:lang w:val="es-ES"/>
        </w:rPr>
      </w:pPr>
    </w:p>
    <w:p w14:paraId="6CF67958" w14:textId="77777777" w:rsidR="004F30D9" w:rsidRPr="00B3786B" w:rsidRDefault="004F30D9" w:rsidP="57FEABB8">
      <w:pPr>
        <w:pStyle w:val="paragraph"/>
        <w:spacing w:before="0" w:beforeAutospacing="0" w:after="0" w:afterAutospacing="0"/>
        <w:textAlignment w:val="baseline"/>
        <w:rPr>
          <w:lang w:val="es-ES"/>
        </w:rPr>
      </w:pPr>
      <w:r w:rsidRPr="00B3786B">
        <w:rPr>
          <w:rStyle w:val="normaltextrun"/>
          <w:rFonts w:ascii="Lato" w:eastAsiaTheme="majorEastAsia" w:hAnsi="Lato" w:cs="Calibri"/>
          <w:sz w:val="22"/>
          <w:szCs w:val="22"/>
          <w:lang w:val="es-ES"/>
        </w:rPr>
        <w:t>All made in the USA, the MultiCam product portfolio includes CNC routers, digital cutters and waterjet cutting machines for a multitude of industries and applications - from sign making to digital finishing, aerospace to automotive, sheet-metal to hardwoods, plastics fabrication and more.</w:t>
      </w:r>
      <w:r w:rsidRPr="00B3786B">
        <w:rPr>
          <w:rStyle w:val="eop"/>
          <w:rFonts w:ascii="Lato" w:eastAsiaTheme="majorEastAsia" w:hAnsi="Lato" w:cs="Calibri"/>
          <w:sz w:val="22"/>
          <w:szCs w:val="22"/>
          <w:lang w:val="es-ES"/>
        </w:rPr>
        <w:t> </w:t>
      </w:r>
    </w:p>
    <w:p w14:paraId="74086F77" w14:textId="54DECA0E" w:rsidR="57FEABB8" w:rsidRPr="00B3786B" w:rsidRDefault="57FEABB8" w:rsidP="57FEABB8">
      <w:pPr>
        <w:pStyle w:val="paragraph"/>
        <w:spacing w:before="0" w:beforeAutospacing="0" w:after="0" w:afterAutospacing="0"/>
        <w:rPr>
          <w:rStyle w:val="eop"/>
          <w:rFonts w:ascii="Lato" w:eastAsiaTheme="majorEastAsia" w:hAnsi="Lato" w:cs="Calibri"/>
          <w:sz w:val="22"/>
          <w:szCs w:val="22"/>
          <w:lang w:val="es-ES"/>
        </w:rPr>
      </w:pPr>
    </w:p>
    <w:p w14:paraId="469A07E0" w14:textId="765E9214" w:rsidR="004F30D9" w:rsidRPr="00B3786B" w:rsidRDefault="004F30D9" w:rsidP="7C681C35">
      <w:pPr>
        <w:pStyle w:val="paragraph"/>
        <w:spacing w:before="0" w:beforeAutospacing="0" w:after="0" w:afterAutospacing="0"/>
        <w:textAlignment w:val="baseline"/>
        <w:rPr>
          <w:rStyle w:val="eop"/>
          <w:rFonts w:ascii="Lato" w:eastAsiaTheme="majorEastAsia" w:hAnsi="Lato" w:cs="Calibri"/>
          <w:sz w:val="22"/>
          <w:szCs w:val="22"/>
          <w:lang w:val="es-ES"/>
        </w:rPr>
      </w:pPr>
      <w:r w:rsidRPr="00B3786B">
        <w:rPr>
          <w:rStyle w:val="normaltextrun"/>
          <w:rFonts w:ascii="Lato" w:eastAsiaTheme="majorEastAsia" w:hAnsi="Lato" w:cs="Calibri"/>
          <w:sz w:val="22"/>
          <w:szCs w:val="22"/>
          <w:lang w:val="es-ES"/>
        </w:rPr>
        <w:t>Kongsberg Precision Cutting Systems is headquartered in Ghent, Belgium, with a North American head office in Ohio, USA.</w:t>
      </w:r>
      <w:r w:rsidRPr="00B3786B">
        <w:rPr>
          <w:rStyle w:val="eop"/>
          <w:rFonts w:ascii="Lato" w:eastAsiaTheme="majorEastAsia" w:hAnsi="Lato" w:cs="Calibri"/>
          <w:sz w:val="22"/>
          <w:szCs w:val="22"/>
          <w:lang w:val="es-ES"/>
        </w:rPr>
        <w:t> </w:t>
      </w:r>
    </w:p>
    <w:p w14:paraId="1E2CED3A" w14:textId="77777777" w:rsidR="004F30D9" w:rsidRPr="00B3786B" w:rsidRDefault="004F30D9" w:rsidP="004F30D9">
      <w:pPr>
        <w:pStyle w:val="paragraph"/>
        <w:spacing w:before="0" w:beforeAutospacing="0" w:after="0" w:afterAutospacing="0"/>
        <w:textAlignment w:val="baseline"/>
        <w:rPr>
          <w:rFonts w:ascii="Lato" w:hAnsi="Lato" w:cs="Segoe UI"/>
          <w:b/>
          <w:bCs/>
          <w:sz w:val="18"/>
          <w:szCs w:val="18"/>
          <w:lang w:val="es-ES"/>
        </w:rPr>
      </w:pPr>
    </w:p>
    <w:p w14:paraId="3C957D2C" w14:textId="3C14DE50" w:rsidR="004F30D9" w:rsidRPr="00B3786B" w:rsidRDefault="004F30D9" w:rsidP="57FEABB8">
      <w:pPr>
        <w:pStyle w:val="paragraph"/>
        <w:spacing w:before="0" w:beforeAutospacing="0" w:after="0" w:afterAutospacing="0"/>
        <w:textAlignment w:val="baseline"/>
        <w:rPr>
          <w:rStyle w:val="normaltextrun"/>
          <w:rFonts w:ascii="Lato" w:eastAsiaTheme="majorEastAsia" w:hAnsi="Lato" w:cs="Calibri"/>
          <w:b/>
          <w:bCs/>
          <w:sz w:val="22"/>
          <w:szCs w:val="22"/>
          <w:lang w:val="es-ES"/>
        </w:rPr>
      </w:pPr>
      <w:r w:rsidRPr="00B3786B">
        <w:rPr>
          <w:rStyle w:val="normaltextrun"/>
          <w:rFonts w:ascii="Lato" w:eastAsiaTheme="majorEastAsia" w:hAnsi="Lato" w:cs="Calibri"/>
          <w:b/>
          <w:bCs/>
          <w:sz w:val="22"/>
          <w:szCs w:val="22"/>
          <w:lang w:val="es-ES"/>
        </w:rPr>
        <w:t xml:space="preserve">To find out more, please visit </w:t>
      </w:r>
      <w:hyperlink r:id="rId12">
        <w:r w:rsidRPr="00B3786B">
          <w:rPr>
            <w:rStyle w:val="Hyperlink"/>
            <w:rFonts w:ascii="Lato" w:eastAsiaTheme="majorEastAsia" w:hAnsi="Lato" w:cs="Calibri"/>
            <w:b/>
            <w:bCs/>
            <w:sz w:val="22"/>
            <w:szCs w:val="22"/>
            <w:lang w:val="es-ES"/>
          </w:rPr>
          <w:t>www.kongsbergsystems.com</w:t>
        </w:r>
      </w:hyperlink>
      <w:r w:rsidRPr="00B3786B">
        <w:rPr>
          <w:rStyle w:val="normaltextrun"/>
          <w:rFonts w:ascii="Lato" w:eastAsiaTheme="majorEastAsia" w:hAnsi="Lato" w:cs="Calibri"/>
          <w:b/>
          <w:bCs/>
          <w:sz w:val="22"/>
          <w:szCs w:val="22"/>
          <w:lang w:val="es-ES"/>
        </w:rPr>
        <w:t xml:space="preserve"> or </w:t>
      </w:r>
      <w:hyperlink r:id="rId13">
        <w:r w:rsidRPr="00B3786B">
          <w:rPr>
            <w:rStyle w:val="Hyperlink"/>
            <w:rFonts w:ascii="Lato" w:eastAsiaTheme="majorEastAsia" w:hAnsi="Lato" w:cs="Calibri"/>
            <w:b/>
            <w:bCs/>
            <w:sz w:val="22"/>
            <w:szCs w:val="22"/>
            <w:lang w:val="es-ES"/>
          </w:rPr>
          <w:t>www.multicam.com</w:t>
        </w:r>
      </w:hyperlink>
      <w:r w:rsidRPr="00B3786B">
        <w:rPr>
          <w:rStyle w:val="normaltextrun"/>
          <w:rFonts w:ascii="Lato" w:eastAsiaTheme="majorEastAsia" w:hAnsi="Lato" w:cs="Calibri"/>
          <w:b/>
          <w:bCs/>
          <w:sz w:val="22"/>
          <w:szCs w:val="22"/>
          <w:lang w:val="es-ES"/>
        </w:rPr>
        <w:t xml:space="preserve"> </w:t>
      </w:r>
      <w:bookmarkStart w:id="0" w:name="_Int_t2BCnMyw"/>
      <w:r w:rsidRPr="00B3786B">
        <w:rPr>
          <w:rStyle w:val="normaltextrun"/>
          <w:rFonts w:ascii="Lato" w:eastAsiaTheme="majorEastAsia" w:hAnsi="Lato" w:cs="Calibri"/>
          <w:b/>
          <w:bCs/>
          <w:sz w:val="22"/>
          <w:szCs w:val="22"/>
          <w:lang w:val="es-ES"/>
        </w:rPr>
        <w:t>or</w:t>
      </w:r>
      <w:bookmarkEnd w:id="0"/>
      <w:r w:rsidRPr="00B3786B">
        <w:rPr>
          <w:rStyle w:val="normaltextrun"/>
          <w:rFonts w:ascii="Lato" w:eastAsiaTheme="majorEastAsia" w:hAnsi="Lato" w:cs="Calibri"/>
          <w:b/>
          <w:bCs/>
          <w:sz w:val="22"/>
          <w:szCs w:val="22"/>
          <w:lang w:val="es-ES"/>
        </w:rPr>
        <w:t xml:space="preserve"> contact:</w:t>
      </w:r>
    </w:p>
    <w:p w14:paraId="4DEFD62D" w14:textId="77777777" w:rsidR="004F30D9" w:rsidRPr="00B3786B" w:rsidRDefault="004F30D9" w:rsidP="004F30D9">
      <w:pPr>
        <w:pStyle w:val="paragraph"/>
        <w:spacing w:before="0" w:beforeAutospacing="0" w:after="0" w:afterAutospacing="0"/>
        <w:textAlignment w:val="baseline"/>
        <w:rPr>
          <w:rStyle w:val="normaltextrun"/>
          <w:rFonts w:ascii="Lato" w:eastAsiaTheme="majorEastAsia" w:hAnsi="Lato" w:cs="Calibri"/>
          <w:b/>
          <w:bCs/>
          <w:sz w:val="22"/>
          <w:szCs w:val="22"/>
          <w:lang w:val="es-ES"/>
        </w:rPr>
      </w:pPr>
    </w:p>
    <w:p w14:paraId="04F86A59" w14:textId="77777777" w:rsidR="004F30D9" w:rsidRPr="00B3786B" w:rsidRDefault="004F30D9" w:rsidP="004F30D9">
      <w:pPr>
        <w:pStyle w:val="paragraph"/>
        <w:spacing w:before="0" w:beforeAutospacing="0" w:after="0" w:afterAutospacing="0"/>
        <w:textAlignment w:val="baseline"/>
        <w:rPr>
          <w:rFonts w:ascii="Lato" w:hAnsi="Lato" w:cs="Segoe UI"/>
          <w:b/>
          <w:bCs/>
          <w:sz w:val="22"/>
          <w:szCs w:val="22"/>
          <w:lang w:val="es-ES"/>
        </w:rPr>
      </w:pPr>
      <w:r w:rsidRPr="00B3786B">
        <w:rPr>
          <w:rFonts w:ascii="Lato" w:hAnsi="Lato" w:cs="Segoe UI"/>
          <w:b/>
          <w:bCs/>
          <w:sz w:val="22"/>
          <w:szCs w:val="22"/>
          <w:lang w:val="es-ES"/>
        </w:rPr>
        <w:t xml:space="preserve">Email: </w:t>
      </w:r>
      <w:hyperlink r:id="rId14" w:history="1">
        <w:r w:rsidRPr="00B3786B">
          <w:rPr>
            <w:rStyle w:val="Hyperlink"/>
            <w:rFonts w:ascii="Lato" w:hAnsi="Lato" w:cs="Segoe UI"/>
            <w:b/>
            <w:bCs/>
            <w:sz w:val="22"/>
            <w:szCs w:val="22"/>
            <w:lang w:val="es-ES"/>
          </w:rPr>
          <w:t>info.eur@kongsbergsystems.com</w:t>
        </w:r>
      </w:hyperlink>
    </w:p>
    <w:p w14:paraId="49147E52" w14:textId="77777777" w:rsidR="004F30D9" w:rsidRPr="00B3786B" w:rsidRDefault="004F30D9" w:rsidP="004F30D9">
      <w:pPr>
        <w:pStyle w:val="paragraph"/>
        <w:spacing w:before="0" w:beforeAutospacing="0" w:after="0" w:afterAutospacing="0"/>
        <w:textAlignment w:val="baseline"/>
        <w:rPr>
          <w:rFonts w:ascii="Lato" w:hAnsi="Lato" w:cs="Segoe UI"/>
          <w:b/>
          <w:bCs/>
          <w:sz w:val="22"/>
          <w:szCs w:val="22"/>
          <w:lang w:val="es-ES"/>
        </w:rPr>
      </w:pPr>
      <w:r w:rsidRPr="00B3786B">
        <w:rPr>
          <w:rFonts w:ascii="Lato" w:hAnsi="Lato" w:cs="Segoe UI"/>
          <w:b/>
          <w:bCs/>
          <w:sz w:val="22"/>
          <w:szCs w:val="22"/>
          <w:lang w:val="es-ES"/>
        </w:rPr>
        <w:t>Tel: +32 9 396 69 69</w:t>
      </w:r>
    </w:p>
    <w:p w14:paraId="323EED27" w14:textId="77777777" w:rsidR="004F30D9" w:rsidRPr="00B3786B" w:rsidRDefault="004F30D9" w:rsidP="004F30D9">
      <w:pPr>
        <w:rPr>
          <w:rStyle w:val="normaltextrun"/>
          <w:rFonts w:ascii="Lato" w:hAnsi="Lato" w:cs="Calibri"/>
          <w:b/>
          <w:bCs/>
          <w:color w:val="000000"/>
          <w:bdr w:val="none" w:sz="0" w:space="0" w:color="auto" w:frame="1"/>
          <w:lang w:val="es-ES"/>
        </w:rPr>
      </w:pPr>
    </w:p>
    <w:p w14:paraId="331CB115" w14:textId="77777777" w:rsidR="004F30D9" w:rsidRPr="00B3786B" w:rsidRDefault="004F30D9" w:rsidP="004F30D9">
      <w:pPr>
        <w:rPr>
          <w:rStyle w:val="normaltextrun"/>
          <w:rFonts w:ascii="Lato" w:hAnsi="Lato" w:cs="Calibri"/>
          <w:b/>
          <w:bCs/>
          <w:color w:val="000000"/>
          <w:bdr w:val="none" w:sz="0" w:space="0" w:color="auto" w:frame="1"/>
          <w:lang w:val="es-ES"/>
        </w:rPr>
      </w:pPr>
      <w:r w:rsidRPr="00B3786B">
        <w:rPr>
          <w:rStyle w:val="normaltextrun"/>
          <w:rFonts w:ascii="Lato" w:hAnsi="Lato" w:cs="Calibri"/>
          <w:b/>
          <w:bCs/>
          <w:color w:val="000000"/>
          <w:bdr w:val="none" w:sz="0" w:space="0" w:color="auto" w:frame="1"/>
          <w:lang w:val="es-ES"/>
        </w:rPr>
        <w:t>For further media enquiries contact:</w:t>
      </w:r>
    </w:p>
    <w:p w14:paraId="6EC24A25" w14:textId="77777777" w:rsidR="004F30D9" w:rsidRPr="00B3786B" w:rsidRDefault="004F30D9" w:rsidP="004F30D9">
      <w:pPr>
        <w:spacing w:after="0"/>
        <w:rPr>
          <w:rFonts w:ascii="Lato" w:hAnsi="Lato" w:cs="Calibri"/>
          <w:color w:val="000000"/>
          <w:bdr w:val="none" w:sz="0" w:space="0" w:color="auto" w:frame="1"/>
          <w:lang w:val="es-ES"/>
        </w:rPr>
      </w:pPr>
      <w:r w:rsidRPr="00B3786B">
        <w:rPr>
          <w:rFonts w:ascii="Lato" w:hAnsi="Lato" w:cs="Calibri"/>
          <w:color w:val="000000"/>
          <w:bdr w:val="none" w:sz="0" w:space="0" w:color="auto" w:frame="1"/>
          <w:lang w:val="es-ES"/>
        </w:rPr>
        <w:t>Nathalia Tolesano</w:t>
      </w:r>
    </w:p>
    <w:p w14:paraId="2EA34D47" w14:textId="77777777" w:rsidR="004F30D9" w:rsidRPr="00B3786B" w:rsidRDefault="004F30D9" w:rsidP="004F30D9">
      <w:pPr>
        <w:spacing w:after="0"/>
        <w:rPr>
          <w:rFonts w:ascii="Lato" w:hAnsi="Lato" w:cs="Calibri"/>
          <w:color w:val="000000"/>
          <w:bdr w:val="none" w:sz="0" w:space="0" w:color="auto" w:frame="1"/>
          <w:lang w:val="es-ES"/>
        </w:rPr>
      </w:pPr>
      <w:r w:rsidRPr="00B3786B">
        <w:rPr>
          <w:rFonts w:ascii="Lato" w:hAnsi="Lato" w:cs="Calibri"/>
          <w:color w:val="000000"/>
          <w:bdr w:val="none" w:sz="0" w:space="0" w:color="auto" w:frame="1"/>
          <w:lang w:val="es-ES"/>
        </w:rPr>
        <w:t>AD Communications</w:t>
      </w:r>
    </w:p>
    <w:p w14:paraId="49D85C8F" w14:textId="4A799C2E" w:rsidR="004F30D9" w:rsidRPr="00B3786B" w:rsidRDefault="004F30D9" w:rsidP="004F30D9">
      <w:pPr>
        <w:spacing w:after="0"/>
        <w:rPr>
          <w:rFonts w:ascii="Lato" w:hAnsi="Lato" w:cs="Calibri"/>
          <w:b/>
          <w:color w:val="000000"/>
          <w:bdr w:val="none" w:sz="0" w:space="0" w:color="auto" w:frame="1"/>
          <w:lang w:val="es-ES"/>
        </w:rPr>
      </w:pPr>
      <w:r w:rsidRPr="00B3786B">
        <w:rPr>
          <w:rFonts w:ascii="Lato" w:hAnsi="Lato" w:cs="Calibri"/>
          <w:b/>
          <w:color w:val="000000"/>
          <w:bdr w:val="none" w:sz="0" w:space="0" w:color="auto" w:frame="1"/>
          <w:lang w:val="es-ES"/>
        </w:rPr>
        <w:t xml:space="preserve">E: </w:t>
      </w:r>
      <w:r w:rsidRPr="00B3786B">
        <w:rPr>
          <w:rFonts w:ascii="Lato" w:hAnsi="Lato" w:cs="Calibri"/>
          <w:color w:val="000000"/>
          <w:bdr w:val="none" w:sz="0" w:space="0" w:color="auto" w:frame="1"/>
          <w:lang w:val="es-ES"/>
        </w:rPr>
        <w:t>kongsbergpcs@adcomms.co.uk</w:t>
      </w:r>
    </w:p>
    <w:p w14:paraId="0C63A388" w14:textId="77777777" w:rsidR="004F30D9" w:rsidRPr="00B3786B" w:rsidRDefault="004F30D9" w:rsidP="004F30D9">
      <w:pPr>
        <w:spacing w:after="0"/>
        <w:rPr>
          <w:rFonts w:ascii="Lato" w:hAnsi="Lato" w:cs="Calibri"/>
          <w:b/>
          <w:bCs/>
          <w:color w:val="000000"/>
          <w:bdr w:val="none" w:sz="0" w:space="0" w:color="auto" w:frame="1"/>
          <w:lang w:val="es-ES"/>
        </w:rPr>
      </w:pPr>
      <w:r w:rsidRPr="00B3786B">
        <w:rPr>
          <w:rFonts w:ascii="Lato" w:hAnsi="Lato" w:cs="Calibri"/>
          <w:b/>
          <w:bCs/>
          <w:color w:val="000000"/>
          <w:bdr w:val="none" w:sz="0" w:space="0" w:color="auto" w:frame="1"/>
          <w:lang w:val="es-ES"/>
        </w:rPr>
        <w:t>Tel:</w:t>
      </w:r>
      <w:r w:rsidRPr="00B3786B">
        <w:rPr>
          <w:rFonts w:ascii="Lato" w:hAnsi="Lato" w:cs="Calibri"/>
          <w:color w:val="000000"/>
          <w:bdr w:val="none" w:sz="0" w:space="0" w:color="auto" w:frame="1"/>
          <w:lang w:val="es-ES"/>
        </w:rPr>
        <w:t xml:space="preserve"> +44 (0)1372 460527</w:t>
      </w:r>
    </w:p>
    <w:p w14:paraId="017C6E77" w14:textId="77777777" w:rsidR="00854629" w:rsidRPr="00B3786B" w:rsidRDefault="00854629">
      <w:pPr>
        <w:rPr>
          <w:lang w:val="es-ES"/>
        </w:rPr>
      </w:pPr>
    </w:p>
    <w:sectPr w:rsidR="00854629" w:rsidRPr="00B3786B" w:rsidSect="001466F0">
      <w:headerReference w:type="default" r:id="rId15"/>
      <w:footerReference w:type="default" r:id="rId16"/>
      <w:pgSz w:w="11906" w:h="16838"/>
      <w:pgMar w:top="1440" w:right="1440" w:bottom="1440" w:left="1440" w:header="8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E9144" w14:textId="77777777" w:rsidR="00CA0FE2" w:rsidRPr="001D0D6F" w:rsidRDefault="00CA0FE2">
      <w:pPr>
        <w:spacing w:after="0" w:line="240" w:lineRule="auto"/>
      </w:pPr>
      <w:r w:rsidRPr="001D0D6F">
        <w:separator/>
      </w:r>
    </w:p>
  </w:endnote>
  <w:endnote w:type="continuationSeparator" w:id="0">
    <w:p w14:paraId="2C767736" w14:textId="77777777" w:rsidR="00CA0FE2" w:rsidRPr="001D0D6F" w:rsidRDefault="00CA0FE2">
      <w:pPr>
        <w:spacing w:after="0" w:line="240" w:lineRule="auto"/>
      </w:pPr>
      <w:r w:rsidRPr="001D0D6F">
        <w:continuationSeparator/>
      </w:r>
    </w:p>
  </w:endnote>
  <w:endnote w:type="continuationNotice" w:id="1">
    <w:p w14:paraId="33BD9FEF" w14:textId="77777777" w:rsidR="00CA0FE2" w:rsidRPr="001D0D6F" w:rsidRDefault="00CA0F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Lato Heavy">
    <w:altName w:val="Segoe UI"/>
    <w:charset w:val="00"/>
    <w:family w:val="swiss"/>
    <w:pitch w:val="variable"/>
    <w:sig w:usb0="E10002FF" w:usb1="5000ECFF" w:usb2="00000021" w:usb3="00000000" w:csb0="0000019F" w:csb1="00000000"/>
  </w:font>
  <w:font w:name="Montserrat SemiBold">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79BB1" w14:textId="77777777" w:rsidR="00365990" w:rsidRPr="001D0D6F" w:rsidRDefault="003659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03049" w14:textId="77777777" w:rsidR="00CA0FE2" w:rsidRPr="001D0D6F" w:rsidRDefault="00CA0FE2">
      <w:pPr>
        <w:spacing w:after="0" w:line="240" w:lineRule="auto"/>
      </w:pPr>
      <w:r w:rsidRPr="001D0D6F">
        <w:separator/>
      </w:r>
    </w:p>
  </w:footnote>
  <w:footnote w:type="continuationSeparator" w:id="0">
    <w:p w14:paraId="36BCA2F4" w14:textId="77777777" w:rsidR="00CA0FE2" w:rsidRPr="001D0D6F" w:rsidRDefault="00CA0FE2">
      <w:pPr>
        <w:spacing w:after="0" w:line="240" w:lineRule="auto"/>
      </w:pPr>
      <w:r w:rsidRPr="001D0D6F">
        <w:continuationSeparator/>
      </w:r>
    </w:p>
  </w:footnote>
  <w:footnote w:type="continuationNotice" w:id="1">
    <w:p w14:paraId="6ECE857B" w14:textId="77777777" w:rsidR="00CA0FE2" w:rsidRPr="001D0D6F" w:rsidRDefault="00CA0F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9EEB5" w14:textId="60345453" w:rsidR="00365990" w:rsidRPr="001D0D6F" w:rsidRDefault="00365990">
    <w:pPr>
      <w:pStyle w:val="Header"/>
    </w:pPr>
    <w:r w:rsidRPr="00B219FF">
      <w:rPr>
        <w:rFonts w:ascii="Arial" w:eastAsiaTheme="majorEastAsia" w:hAnsi="Arial" w:cs="Arial"/>
        <w:noProof/>
        <w:color w:val="383A41"/>
        <w:kern w:val="0"/>
        <w:sz w:val="24"/>
        <w:szCs w:val="24"/>
        <w:lang w:eastAsia="en-GB"/>
        <w14:ligatures w14:val="none"/>
      </w:rPr>
      <w:drawing>
        <wp:anchor distT="0" distB="0" distL="114300" distR="114300" simplePos="0" relativeHeight="251658241" behindDoc="0" locked="0" layoutInCell="1" allowOverlap="1" wp14:anchorId="74DA4B0A" wp14:editId="757DB70A">
          <wp:simplePos x="0" y="0"/>
          <wp:positionH relativeFrom="margin">
            <wp:posOffset>1841500</wp:posOffset>
          </wp:positionH>
          <wp:positionV relativeFrom="paragraph">
            <wp:posOffset>-393700</wp:posOffset>
          </wp:positionV>
          <wp:extent cx="1924050" cy="603250"/>
          <wp:effectExtent l="0" t="0" r="0" b="6350"/>
          <wp:wrapSquare wrapText="bothSides"/>
          <wp:docPr id="1615598660" name="Picture 2" descr="A close-up of a logo&#10;&#10;Description automatically generated">
            <a:extLst xmlns:a="http://schemas.openxmlformats.org/drawingml/2006/main">
              <a:ext uri="{FF2B5EF4-FFF2-40B4-BE49-F238E27FC236}">
                <a16:creationId xmlns:a16="http://schemas.microsoft.com/office/drawing/2014/main" id="{EC053457-7DB7-4D1C-A7AE-674592B8D73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598660" name="Picture 2" descr="A close-up of a logo&#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b="21617"/>
                  <a:stretch/>
                </pic:blipFill>
                <pic:spPr bwMode="auto">
                  <a:xfrm>
                    <a:off x="0" y="0"/>
                    <a:ext cx="1924050" cy="6032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219FF">
      <w:rPr>
        <w:rFonts w:ascii="Arial" w:eastAsiaTheme="majorEastAsia" w:hAnsi="Arial" w:cs="Arial"/>
        <w:noProof/>
        <w:color w:val="383A41"/>
        <w:kern w:val="0"/>
        <w:sz w:val="24"/>
        <w:szCs w:val="24"/>
        <w:lang w:eastAsia="en-GB"/>
        <w14:ligatures w14:val="none"/>
      </w:rPr>
      <w:drawing>
        <wp:anchor distT="0" distB="0" distL="114300" distR="114300" simplePos="0" relativeHeight="251658240" behindDoc="0" locked="0" layoutInCell="1" allowOverlap="1" wp14:anchorId="5B7D2E38" wp14:editId="6C62F12F">
          <wp:simplePos x="0" y="0"/>
          <wp:positionH relativeFrom="margin">
            <wp:posOffset>1841500</wp:posOffset>
          </wp:positionH>
          <wp:positionV relativeFrom="paragraph">
            <wp:posOffset>-393700</wp:posOffset>
          </wp:positionV>
          <wp:extent cx="1924050" cy="603250"/>
          <wp:effectExtent l="0" t="0" r="0" b="6350"/>
          <wp:wrapSquare wrapText="bothSides"/>
          <wp:docPr id="1759569502" name="Picture 2" descr="A close-up of a logo&#10;&#10;Description automatically generated">
            <a:extLst xmlns:a="http://schemas.openxmlformats.org/drawingml/2006/main">
              <a:ext uri="{FF2B5EF4-FFF2-40B4-BE49-F238E27FC236}">
                <a16:creationId xmlns:a16="http://schemas.microsoft.com/office/drawing/2014/main" id="{BE38AB6E-42CE-4C62-956D-A18749EE23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598660" name="Picture 2" descr="A close-up of a logo&#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b="21617"/>
                  <a:stretch/>
                </pic:blipFill>
                <pic:spPr bwMode="auto">
                  <a:xfrm>
                    <a:off x="0" y="0"/>
                    <a:ext cx="1924050" cy="6032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7Bd8nYPrKo+JBD" int2:id="rrUunJmH">
      <int2:state int2:value="Rejected" int2:type="spell"/>
    </int2:textHash>
    <int2:textHash int2:hashCode="nOkB+yKMKFVEYM" int2:id="PZsmaPof">
      <int2:state int2:value="Rejected" int2:type="spell"/>
    </int2:textHash>
    <int2:textHash int2:hashCode="TK6qeBDV02IN3P" int2:id="bXDjGPLe">
      <int2:state int2:value="Rejected" int2:type="spell"/>
    </int2:textHash>
    <int2:textHash int2:hashCode="B6aQSXDauQjbhJ" int2:id="Qzh1RDBf">
      <int2:state int2:value="Rejected" int2:type="spell"/>
    </int2:textHash>
    <int2:textHash int2:hashCode="CqrSb2M+zfyORU" int2:id="ZEvcowBr">
      <int2:state int2:value="Rejected" int2:type="spell"/>
    </int2:textHash>
    <int2:textHash int2:hashCode="IHrfPoK/+ZzTpG" int2:id="eyvQa0p3">
      <int2:state int2:value="Rejected" int2:type="spell"/>
    </int2:textHash>
    <int2:textHash int2:hashCode="w2FuhXot48X7xL" int2:id="2Eu3BXVd">
      <int2:state int2:value="Rejected" int2:type="spell"/>
    </int2:textHash>
    <int2:textHash int2:hashCode="BC3EUS+j05HFFw" int2:id="YTBKiWQx">
      <int2:state int2:value="Rejected" int2:type="spell"/>
    </int2:textHash>
    <int2:textHash int2:hashCode="trrD0+/7aZkteK" int2:id="mAWVYE7I">
      <int2:state int2:value="Rejected" int2:type="spell"/>
    </int2:textHash>
    <int2:bookmark int2:bookmarkName="_Int_t2BCnMyw" int2:invalidationBookmarkName="" int2:hashCode="F1g1bbIXWffFoN" int2:id="ZVXlYzh5">
      <int2:state int2:value="Rejected" int2:type="spell"/>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940AF3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F1F07B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366E45"/>
    <w:multiLevelType w:val="hybridMultilevel"/>
    <w:tmpl w:val="2D6A9368"/>
    <w:lvl w:ilvl="0" w:tplc="88EC3708">
      <w:start w:val="1"/>
      <w:numFmt w:val="bullet"/>
      <w:lvlText w:val=""/>
      <w:lvlJc w:val="left"/>
      <w:pPr>
        <w:ind w:left="2360" w:hanging="360"/>
      </w:pPr>
      <w:rPr>
        <w:rFonts w:ascii="Symbol" w:hAnsi="Symbol"/>
      </w:rPr>
    </w:lvl>
    <w:lvl w:ilvl="1" w:tplc="78B40364">
      <w:start w:val="1"/>
      <w:numFmt w:val="bullet"/>
      <w:lvlText w:val=""/>
      <w:lvlJc w:val="left"/>
      <w:pPr>
        <w:ind w:left="2360" w:hanging="360"/>
      </w:pPr>
      <w:rPr>
        <w:rFonts w:ascii="Symbol" w:hAnsi="Symbol"/>
      </w:rPr>
    </w:lvl>
    <w:lvl w:ilvl="2" w:tplc="5AFABFBA">
      <w:start w:val="1"/>
      <w:numFmt w:val="bullet"/>
      <w:lvlText w:val=""/>
      <w:lvlJc w:val="left"/>
      <w:pPr>
        <w:ind w:left="2360" w:hanging="360"/>
      </w:pPr>
      <w:rPr>
        <w:rFonts w:ascii="Symbol" w:hAnsi="Symbol"/>
      </w:rPr>
    </w:lvl>
    <w:lvl w:ilvl="3" w:tplc="FCF87F62">
      <w:start w:val="1"/>
      <w:numFmt w:val="bullet"/>
      <w:lvlText w:val=""/>
      <w:lvlJc w:val="left"/>
      <w:pPr>
        <w:ind w:left="2360" w:hanging="360"/>
      </w:pPr>
      <w:rPr>
        <w:rFonts w:ascii="Symbol" w:hAnsi="Symbol"/>
      </w:rPr>
    </w:lvl>
    <w:lvl w:ilvl="4" w:tplc="32AC6356">
      <w:start w:val="1"/>
      <w:numFmt w:val="bullet"/>
      <w:lvlText w:val=""/>
      <w:lvlJc w:val="left"/>
      <w:pPr>
        <w:ind w:left="2360" w:hanging="360"/>
      </w:pPr>
      <w:rPr>
        <w:rFonts w:ascii="Symbol" w:hAnsi="Symbol"/>
      </w:rPr>
    </w:lvl>
    <w:lvl w:ilvl="5" w:tplc="6C5A2E5A">
      <w:start w:val="1"/>
      <w:numFmt w:val="bullet"/>
      <w:lvlText w:val=""/>
      <w:lvlJc w:val="left"/>
      <w:pPr>
        <w:ind w:left="2360" w:hanging="360"/>
      </w:pPr>
      <w:rPr>
        <w:rFonts w:ascii="Symbol" w:hAnsi="Symbol"/>
      </w:rPr>
    </w:lvl>
    <w:lvl w:ilvl="6" w:tplc="ACC81CCC">
      <w:start w:val="1"/>
      <w:numFmt w:val="bullet"/>
      <w:lvlText w:val=""/>
      <w:lvlJc w:val="left"/>
      <w:pPr>
        <w:ind w:left="2360" w:hanging="360"/>
      </w:pPr>
      <w:rPr>
        <w:rFonts w:ascii="Symbol" w:hAnsi="Symbol"/>
      </w:rPr>
    </w:lvl>
    <w:lvl w:ilvl="7" w:tplc="3C086FF8">
      <w:start w:val="1"/>
      <w:numFmt w:val="bullet"/>
      <w:lvlText w:val=""/>
      <w:lvlJc w:val="left"/>
      <w:pPr>
        <w:ind w:left="2360" w:hanging="360"/>
      </w:pPr>
      <w:rPr>
        <w:rFonts w:ascii="Symbol" w:hAnsi="Symbol"/>
      </w:rPr>
    </w:lvl>
    <w:lvl w:ilvl="8" w:tplc="D6983670">
      <w:start w:val="1"/>
      <w:numFmt w:val="bullet"/>
      <w:lvlText w:val=""/>
      <w:lvlJc w:val="left"/>
      <w:pPr>
        <w:ind w:left="2360" w:hanging="360"/>
      </w:pPr>
      <w:rPr>
        <w:rFonts w:ascii="Symbol" w:hAnsi="Symbol"/>
      </w:rPr>
    </w:lvl>
  </w:abstractNum>
  <w:abstractNum w:abstractNumId="3" w15:restartNumberingAfterBreak="0">
    <w:nsid w:val="114E1449"/>
    <w:multiLevelType w:val="hybridMultilevel"/>
    <w:tmpl w:val="BA7CA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00AAB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BB31C90"/>
    <w:multiLevelType w:val="hybridMultilevel"/>
    <w:tmpl w:val="E83C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6B5ADD"/>
    <w:multiLevelType w:val="hybridMultilevel"/>
    <w:tmpl w:val="21E47D04"/>
    <w:lvl w:ilvl="0" w:tplc="7470683E">
      <w:start w:val="1"/>
      <w:numFmt w:val="bullet"/>
      <w:lvlText w:val=""/>
      <w:lvlJc w:val="left"/>
      <w:pPr>
        <w:ind w:left="1440" w:hanging="360"/>
      </w:pPr>
      <w:rPr>
        <w:rFonts w:ascii="Symbol" w:hAnsi="Symbol"/>
      </w:rPr>
    </w:lvl>
    <w:lvl w:ilvl="1" w:tplc="85B62E48">
      <w:start w:val="1"/>
      <w:numFmt w:val="bullet"/>
      <w:lvlText w:val=""/>
      <w:lvlJc w:val="left"/>
      <w:pPr>
        <w:ind w:left="1440" w:hanging="360"/>
      </w:pPr>
      <w:rPr>
        <w:rFonts w:ascii="Symbol" w:hAnsi="Symbol"/>
      </w:rPr>
    </w:lvl>
    <w:lvl w:ilvl="2" w:tplc="0C5464E6">
      <w:start w:val="1"/>
      <w:numFmt w:val="bullet"/>
      <w:lvlText w:val=""/>
      <w:lvlJc w:val="left"/>
      <w:pPr>
        <w:ind w:left="1440" w:hanging="360"/>
      </w:pPr>
      <w:rPr>
        <w:rFonts w:ascii="Symbol" w:hAnsi="Symbol"/>
      </w:rPr>
    </w:lvl>
    <w:lvl w:ilvl="3" w:tplc="4BCAF71C">
      <w:start w:val="1"/>
      <w:numFmt w:val="bullet"/>
      <w:lvlText w:val=""/>
      <w:lvlJc w:val="left"/>
      <w:pPr>
        <w:ind w:left="1440" w:hanging="360"/>
      </w:pPr>
      <w:rPr>
        <w:rFonts w:ascii="Symbol" w:hAnsi="Symbol"/>
      </w:rPr>
    </w:lvl>
    <w:lvl w:ilvl="4" w:tplc="72405CC0">
      <w:start w:val="1"/>
      <w:numFmt w:val="bullet"/>
      <w:lvlText w:val=""/>
      <w:lvlJc w:val="left"/>
      <w:pPr>
        <w:ind w:left="1440" w:hanging="360"/>
      </w:pPr>
      <w:rPr>
        <w:rFonts w:ascii="Symbol" w:hAnsi="Symbol"/>
      </w:rPr>
    </w:lvl>
    <w:lvl w:ilvl="5" w:tplc="C2C46D84">
      <w:start w:val="1"/>
      <w:numFmt w:val="bullet"/>
      <w:lvlText w:val=""/>
      <w:lvlJc w:val="left"/>
      <w:pPr>
        <w:ind w:left="1440" w:hanging="360"/>
      </w:pPr>
      <w:rPr>
        <w:rFonts w:ascii="Symbol" w:hAnsi="Symbol"/>
      </w:rPr>
    </w:lvl>
    <w:lvl w:ilvl="6" w:tplc="CD98DE86">
      <w:start w:val="1"/>
      <w:numFmt w:val="bullet"/>
      <w:lvlText w:val=""/>
      <w:lvlJc w:val="left"/>
      <w:pPr>
        <w:ind w:left="1440" w:hanging="360"/>
      </w:pPr>
      <w:rPr>
        <w:rFonts w:ascii="Symbol" w:hAnsi="Symbol"/>
      </w:rPr>
    </w:lvl>
    <w:lvl w:ilvl="7" w:tplc="619400C0">
      <w:start w:val="1"/>
      <w:numFmt w:val="bullet"/>
      <w:lvlText w:val=""/>
      <w:lvlJc w:val="left"/>
      <w:pPr>
        <w:ind w:left="1440" w:hanging="360"/>
      </w:pPr>
      <w:rPr>
        <w:rFonts w:ascii="Symbol" w:hAnsi="Symbol"/>
      </w:rPr>
    </w:lvl>
    <w:lvl w:ilvl="8" w:tplc="2E92E68E">
      <w:start w:val="1"/>
      <w:numFmt w:val="bullet"/>
      <w:lvlText w:val=""/>
      <w:lvlJc w:val="left"/>
      <w:pPr>
        <w:ind w:left="1440" w:hanging="360"/>
      </w:pPr>
      <w:rPr>
        <w:rFonts w:ascii="Symbol" w:hAnsi="Symbol"/>
      </w:rPr>
    </w:lvl>
  </w:abstractNum>
  <w:abstractNum w:abstractNumId="7" w15:restartNumberingAfterBreak="0">
    <w:nsid w:val="498A6A6D"/>
    <w:multiLevelType w:val="hybridMultilevel"/>
    <w:tmpl w:val="BA4EF5B6"/>
    <w:lvl w:ilvl="0" w:tplc="08090001">
      <w:start w:val="1"/>
      <w:numFmt w:val="bullet"/>
      <w:lvlText w:val=""/>
      <w:lvlJc w:val="left"/>
      <w:pPr>
        <w:ind w:left="720" w:hanging="360"/>
      </w:pPr>
      <w:rPr>
        <w:rFonts w:ascii="Symbol" w:hAnsi="Symbol" w:hint="default"/>
      </w:rPr>
    </w:lvl>
    <w:lvl w:ilvl="1" w:tplc="7A28CADC">
      <w:start w:val="1"/>
      <w:numFmt w:val="bullet"/>
      <w:lvlText w:val="o"/>
      <w:lvlJc w:val="left"/>
      <w:pPr>
        <w:ind w:left="1440" w:hanging="360"/>
      </w:pPr>
      <w:rPr>
        <w:rFonts w:ascii="Courier New" w:hAnsi="Courier New" w:hint="default"/>
      </w:rPr>
    </w:lvl>
    <w:lvl w:ilvl="2" w:tplc="F880F13C">
      <w:start w:val="1"/>
      <w:numFmt w:val="bullet"/>
      <w:lvlText w:val=""/>
      <w:lvlJc w:val="left"/>
      <w:pPr>
        <w:ind w:left="2160" w:hanging="360"/>
      </w:pPr>
      <w:rPr>
        <w:rFonts w:ascii="Wingdings" w:hAnsi="Wingdings" w:hint="default"/>
      </w:rPr>
    </w:lvl>
    <w:lvl w:ilvl="3" w:tplc="4770E2EE">
      <w:start w:val="1"/>
      <w:numFmt w:val="bullet"/>
      <w:lvlText w:val=""/>
      <w:lvlJc w:val="left"/>
      <w:pPr>
        <w:ind w:left="2880" w:hanging="360"/>
      </w:pPr>
      <w:rPr>
        <w:rFonts w:ascii="Symbol" w:hAnsi="Symbol" w:hint="default"/>
      </w:rPr>
    </w:lvl>
    <w:lvl w:ilvl="4" w:tplc="7B9C8F2E">
      <w:start w:val="1"/>
      <w:numFmt w:val="bullet"/>
      <w:lvlText w:val="o"/>
      <w:lvlJc w:val="left"/>
      <w:pPr>
        <w:ind w:left="3600" w:hanging="360"/>
      </w:pPr>
      <w:rPr>
        <w:rFonts w:ascii="Courier New" w:hAnsi="Courier New" w:hint="default"/>
      </w:rPr>
    </w:lvl>
    <w:lvl w:ilvl="5" w:tplc="61EC322A">
      <w:start w:val="1"/>
      <w:numFmt w:val="bullet"/>
      <w:lvlText w:val=""/>
      <w:lvlJc w:val="left"/>
      <w:pPr>
        <w:ind w:left="4320" w:hanging="360"/>
      </w:pPr>
      <w:rPr>
        <w:rFonts w:ascii="Wingdings" w:hAnsi="Wingdings" w:hint="default"/>
      </w:rPr>
    </w:lvl>
    <w:lvl w:ilvl="6" w:tplc="F6C0B73A">
      <w:start w:val="1"/>
      <w:numFmt w:val="bullet"/>
      <w:lvlText w:val=""/>
      <w:lvlJc w:val="left"/>
      <w:pPr>
        <w:ind w:left="5040" w:hanging="360"/>
      </w:pPr>
      <w:rPr>
        <w:rFonts w:ascii="Symbol" w:hAnsi="Symbol" w:hint="default"/>
      </w:rPr>
    </w:lvl>
    <w:lvl w:ilvl="7" w:tplc="B16044C0">
      <w:start w:val="1"/>
      <w:numFmt w:val="bullet"/>
      <w:lvlText w:val="o"/>
      <w:lvlJc w:val="left"/>
      <w:pPr>
        <w:ind w:left="5760" w:hanging="360"/>
      </w:pPr>
      <w:rPr>
        <w:rFonts w:ascii="Courier New" w:hAnsi="Courier New" w:hint="default"/>
      </w:rPr>
    </w:lvl>
    <w:lvl w:ilvl="8" w:tplc="C9F44698">
      <w:start w:val="1"/>
      <w:numFmt w:val="bullet"/>
      <w:lvlText w:val=""/>
      <w:lvlJc w:val="left"/>
      <w:pPr>
        <w:ind w:left="6480" w:hanging="360"/>
      </w:pPr>
      <w:rPr>
        <w:rFonts w:ascii="Wingdings" w:hAnsi="Wingdings" w:hint="default"/>
      </w:rPr>
    </w:lvl>
  </w:abstractNum>
  <w:abstractNum w:abstractNumId="8" w15:restartNumberingAfterBreak="0">
    <w:nsid w:val="53C0B55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5597CEB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76FBA4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D5E335A"/>
    <w:multiLevelType w:val="hybridMultilevel"/>
    <w:tmpl w:val="A8E00BAE"/>
    <w:lvl w:ilvl="0" w:tplc="57E0B83A">
      <w:start w:val="1"/>
      <w:numFmt w:val="bullet"/>
      <w:lvlText w:val=""/>
      <w:lvlJc w:val="left"/>
      <w:pPr>
        <w:ind w:left="3240" w:hanging="360"/>
      </w:pPr>
      <w:rPr>
        <w:rFonts w:ascii="Symbol" w:hAnsi="Symbol"/>
      </w:rPr>
    </w:lvl>
    <w:lvl w:ilvl="1" w:tplc="0BFAD128">
      <w:start w:val="1"/>
      <w:numFmt w:val="bullet"/>
      <w:lvlText w:val=""/>
      <w:lvlJc w:val="left"/>
      <w:pPr>
        <w:ind w:left="3240" w:hanging="360"/>
      </w:pPr>
      <w:rPr>
        <w:rFonts w:ascii="Symbol" w:hAnsi="Symbol"/>
      </w:rPr>
    </w:lvl>
    <w:lvl w:ilvl="2" w:tplc="A90CCEDC">
      <w:start w:val="1"/>
      <w:numFmt w:val="bullet"/>
      <w:lvlText w:val=""/>
      <w:lvlJc w:val="left"/>
      <w:pPr>
        <w:ind w:left="3240" w:hanging="360"/>
      </w:pPr>
      <w:rPr>
        <w:rFonts w:ascii="Symbol" w:hAnsi="Symbol"/>
      </w:rPr>
    </w:lvl>
    <w:lvl w:ilvl="3" w:tplc="7F88006E">
      <w:start w:val="1"/>
      <w:numFmt w:val="bullet"/>
      <w:lvlText w:val=""/>
      <w:lvlJc w:val="left"/>
      <w:pPr>
        <w:ind w:left="3240" w:hanging="360"/>
      </w:pPr>
      <w:rPr>
        <w:rFonts w:ascii="Symbol" w:hAnsi="Symbol"/>
      </w:rPr>
    </w:lvl>
    <w:lvl w:ilvl="4" w:tplc="DAB61ACC">
      <w:start w:val="1"/>
      <w:numFmt w:val="bullet"/>
      <w:lvlText w:val=""/>
      <w:lvlJc w:val="left"/>
      <w:pPr>
        <w:ind w:left="3240" w:hanging="360"/>
      </w:pPr>
      <w:rPr>
        <w:rFonts w:ascii="Symbol" w:hAnsi="Symbol"/>
      </w:rPr>
    </w:lvl>
    <w:lvl w:ilvl="5" w:tplc="5282974A">
      <w:start w:val="1"/>
      <w:numFmt w:val="bullet"/>
      <w:lvlText w:val=""/>
      <w:lvlJc w:val="left"/>
      <w:pPr>
        <w:ind w:left="3240" w:hanging="360"/>
      </w:pPr>
      <w:rPr>
        <w:rFonts w:ascii="Symbol" w:hAnsi="Symbol"/>
      </w:rPr>
    </w:lvl>
    <w:lvl w:ilvl="6" w:tplc="927E5BC4">
      <w:start w:val="1"/>
      <w:numFmt w:val="bullet"/>
      <w:lvlText w:val=""/>
      <w:lvlJc w:val="left"/>
      <w:pPr>
        <w:ind w:left="3240" w:hanging="360"/>
      </w:pPr>
      <w:rPr>
        <w:rFonts w:ascii="Symbol" w:hAnsi="Symbol"/>
      </w:rPr>
    </w:lvl>
    <w:lvl w:ilvl="7" w:tplc="E2EE56E8">
      <w:start w:val="1"/>
      <w:numFmt w:val="bullet"/>
      <w:lvlText w:val=""/>
      <w:lvlJc w:val="left"/>
      <w:pPr>
        <w:ind w:left="3240" w:hanging="360"/>
      </w:pPr>
      <w:rPr>
        <w:rFonts w:ascii="Symbol" w:hAnsi="Symbol"/>
      </w:rPr>
    </w:lvl>
    <w:lvl w:ilvl="8" w:tplc="6EA04CD0">
      <w:start w:val="1"/>
      <w:numFmt w:val="bullet"/>
      <w:lvlText w:val=""/>
      <w:lvlJc w:val="left"/>
      <w:pPr>
        <w:ind w:left="3240" w:hanging="360"/>
      </w:pPr>
      <w:rPr>
        <w:rFonts w:ascii="Symbol" w:hAnsi="Symbol"/>
      </w:rPr>
    </w:lvl>
  </w:abstractNum>
  <w:abstractNum w:abstractNumId="12" w15:restartNumberingAfterBreak="0">
    <w:nsid w:val="79A90C90"/>
    <w:multiLevelType w:val="hybridMultilevel"/>
    <w:tmpl w:val="A7E692F4"/>
    <w:lvl w:ilvl="0" w:tplc="B5C869E6">
      <w:numFmt w:val="bullet"/>
      <w:lvlText w:val="-"/>
      <w:lvlJc w:val="left"/>
      <w:pPr>
        <w:ind w:left="720" w:hanging="360"/>
      </w:pPr>
      <w:rPr>
        <w:rFonts w:ascii="Lato" w:eastAsia="Calibri" w:hAnsi="Lato"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196D3C"/>
    <w:multiLevelType w:val="hybridMultilevel"/>
    <w:tmpl w:val="EBC6C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1340743">
    <w:abstractNumId w:val="9"/>
  </w:num>
  <w:num w:numId="2" w16cid:durableId="1066224579">
    <w:abstractNumId w:val="6"/>
  </w:num>
  <w:num w:numId="3" w16cid:durableId="1257977147">
    <w:abstractNumId w:val="0"/>
  </w:num>
  <w:num w:numId="4" w16cid:durableId="1470709935">
    <w:abstractNumId w:val="1"/>
  </w:num>
  <w:num w:numId="5" w16cid:durableId="1545874379">
    <w:abstractNumId w:val="2"/>
  </w:num>
  <w:num w:numId="6" w16cid:durableId="1573151038">
    <w:abstractNumId w:val="8"/>
  </w:num>
  <w:num w:numId="7" w16cid:durableId="1637683530">
    <w:abstractNumId w:val="10"/>
  </w:num>
  <w:num w:numId="8" w16cid:durableId="1678270714">
    <w:abstractNumId w:val="5"/>
  </w:num>
  <w:num w:numId="9" w16cid:durableId="2033259208">
    <w:abstractNumId w:val="7"/>
  </w:num>
  <w:num w:numId="10" w16cid:durableId="285619573">
    <w:abstractNumId w:val="12"/>
  </w:num>
  <w:num w:numId="11" w16cid:durableId="404691759">
    <w:abstractNumId w:val="11"/>
  </w:num>
  <w:num w:numId="12" w16cid:durableId="493422587">
    <w:abstractNumId w:val="4"/>
  </w:num>
  <w:num w:numId="13" w16cid:durableId="956716023">
    <w:abstractNumId w:val="13"/>
  </w:num>
  <w:num w:numId="14" w16cid:durableId="15823693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734"/>
    <w:rsid w:val="00000ADB"/>
    <w:rsid w:val="000024E8"/>
    <w:rsid w:val="00003250"/>
    <w:rsid w:val="00005CDE"/>
    <w:rsid w:val="00006B71"/>
    <w:rsid w:val="00006BB5"/>
    <w:rsid w:val="00006C0E"/>
    <w:rsid w:val="00006ECA"/>
    <w:rsid w:val="00017DAB"/>
    <w:rsid w:val="00027D0F"/>
    <w:rsid w:val="000313C1"/>
    <w:rsid w:val="00031D92"/>
    <w:rsid w:val="000363DE"/>
    <w:rsid w:val="00040B55"/>
    <w:rsid w:val="00042513"/>
    <w:rsid w:val="00046625"/>
    <w:rsid w:val="00055862"/>
    <w:rsid w:val="00062CB9"/>
    <w:rsid w:val="0006353E"/>
    <w:rsid w:val="00066268"/>
    <w:rsid w:val="00066860"/>
    <w:rsid w:val="00070FFD"/>
    <w:rsid w:val="00071996"/>
    <w:rsid w:val="000740D4"/>
    <w:rsid w:val="00074376"/>
    <w:rsid w:val="00074FAF"/>
    <w:rsid w:val="00080342"/>
    <w:rsid w:val="00084766"/>
    <w:rsid w:val="00087BB5"/>
    <w:rsid w:val="000931F2"/>
    <w:rsid w:val="000942F3"/>
    <w:rsid w:val="000A0A54"/>
    <w:rsid w:val="000A13EC"/>
    <w:rsid w:val="000A35DF"/>
    <w:rsid w:val="000A40B9"/>
    <w:rsid w:val="000A67BE"/>
    <w:rsid w:val="000A6DBC"/>
    <w:rsid w:val="000B35FC"/>
    <w:rsid w:val="000B449B"/>
    <w:rsid w:val="000C1109"/>
    <w:rsid w:val="000D0022"/>
    <w:rsid w:val="000D6C76"/>
    <w:rsid w:val="000E0402"/>
    <w:rsid w:val="000E44D8"/>
    <w:rsid w:val="000E5A54"/>
    <w:rsid w:val="000E7AD0"/>
    <w:rsid w:val="000F1B83"/>
    <w:rsid w:val="000F1DEE"/>
    <w:rsid w:val="000F5DD8"/>
    <w:rsid w:val="000F7472"/>
    <w:rsid w:val="00103EC1"/>
    <w:rsid w:val="00104A34"/>
    <w:rsid w:val="00122978"/>
    <w:rsid w:val="00122DF9"/>
    <w:rsid w:val="001246DA"/>
    <w:rsid w:val="00126D13"/>
    <w:rsid w:val="00127680"/>
    <w:rsid w:val="00131C4D"/>
    <w:rsid w:val="00131D5B"/>
    <w:rsid w:val="00137707"/>
    <w:rsid w:val="001466F0"/>
    <w:rsid w:val="00147931"/>
    <w:rsid w:val="0015099B"/>
    <w:rsid w:val="00152747"/>
    <w:rsid w:val="00157477"/>
    <w:rsid w:val="001610D2"/>
    <w:rsid w:val="001619F6"/>
    <w:rsid w:val="00162014"/>
    <w:rsid w:val="001621C2"/>
    <w:rsid w:val="0016313A"/>
    <w:rsid w:val="001746A8"/>
    <w:rsid w:val="001753CC"/>
    <w:rsid w:val="001757A4"/>
    <w:rsid w:val="00176D29"/>
    <w:rsid w:val="001803A3"/>
    <w:rsid w:val="00185E59"/>
    <w:rsid w:val="00194641"/>
    <w:rsid w:val="00196100"/>
    <w:rsid w:val="001966AD"/>
    <w:rsid w:val="001A1ED4"/>
    <w:rsid w:val="001A2770"/>
    <w:rsid w:val="001A2C21"/>
    <w:rsid w:val="001A61CB"/>
    <w:rsid w:val="001B1E87"/>
    <w:rsid w:val="001B6668"/>
    <w:rsid w:val="001B6B4A"/>
    <w:rsid w:val="001C014F"/>
    <w:rsid w:val="001C07CC"/>
    <w:rsid w:val="001C6751"/>
    <w:rsid w:val="001D0446"/>
    <w:rsid w:val="001D0D6F"/>
    <w:rsid w:val="001D50BB"/>
    <w:rsid w:val="001D5833"/>
    <w:rsid w:val="001D70FF"/>
    <w:rsid w:val="001E355F"/>
    <w:rsid w:val="001E6AAC"/>
    <w:rsid w:val="001F439A"/>
    <w:rsid w:val="001F4786"/>
    <w:rsid w:val="001F750D"/>
    <w:rsid w:val="002019C3"/>
    <w:rsid w:val="00202179"/>
    <w:rsid w:val="00204CA4"/>
    <w:rsid w:val="00205A06"/>
    <w:rsid w:val="0021002F"/>
    <w:rsid w:val="002111D7"/>
    <w:rsid w:val="0022003A"/>
    <w:rsid w:val="002235CC"/>
    <w:rsid w:val="00225707"/>
    <w:rsid w:val="00232777"/>
    <w:rsid w:val="002349AF"/>
    <w:rsid w:val="00235B6B"/>
    <w:rsid w:val="002367EA"/>
    <w:rsid w:val="00237F1F"/>
    <w:rsid w:val="00252DC6"/>
    <w:rsid w:val="0025667B"/>
    <w:rsid w:val="00261804"/>
    <w:rsid w:val="00264B7A"/>
    <w:rsid w:val="00266172"/>
    <w:rsid w:val="00266A48"/>
    <w:rsid w:val="002739C8"/>
    <w:rsid w:val="00273D6F"/>
    <w:rsid w:val="00276A20"/>
    <w:rsid w:val="00286516"/>
    <w:rsid w:val="00286FBF"/>
    <w:rsid w:val="0029131E"/>
    <w:rsid w:val="0029271F"/>
    <w:rsid w:val="00292CD0"/>
    <w:rsid w:val="00293434"/>
    <w:rsid w:val="00294AE7"/>
    <w:rsid w:val="0029674E"/>
    <w:rsid w:val="0029754A"/>
    <w:rsid w:val="002A09C1"/>
    <w:rsid w:val="002A19EE"/>
    <w:rsid w:val="002A2595"/>
    <w:rsid w:val="002A2F7E"/>
    <w:rsid w:val="002A4579"/>
    <w:rsid w:val="002A5C66"/>
    <w:rsid w:val="002A6774"/>
    <w:rsid w:val="002B30B1"/>
    <w:rsid w:val="002C4B97"/>
    <w:rsid w:val="002D5D10"/>
    <w:rsid w:val="002E0D77"/>
    <w:rsid w:val="002E1821"/>
    <w:rsid w:val="002E54D0"/>
    <w:rsid w:val="002E6B87"/>
    <w:rsid w:val="002F043D"/>
    <w:rsid w:val="002F4B15"/>
    <w:rsid w:val="002F635B"/>
    <w:rsid w:val="002F6556"/>
    <w:rsid w:val="00305ECD"/>
    <w:rsid w:val="003060DC"/>
    <w:rsid w:val="003065F0"/>
    <w:rsid w:val="00310C8D"/>
    <w:rsid w:val="00315167"/>
    <w:rsid w:val="003164F3"/>
    <w:rsid w:val="0032011E"/>
    <w:rsid w:val="00320EAA"/>
    <w:rsid w:val="00327377"/>
    <w:rsid w:val="00335D59"/>
    <w:rsid w:val="00340493"/>
    <w:rsid w:val="00351B2E"/>
    <w:rsid w:val="00362897"/>
    <w:rsid w:val="00362B29"/>
    <w:rsid w:val="00363F6B"/>
    <w:rsid w:val="00364AC8"/>
    <w:rsid w:val="00365990"/>
    <w:rsid w:val="00365AE2"/>
    <w:rsid w:val="00367A58"/>
    <w:rsid w:val="00370318"/>
    <w:rsid w:val="00375E97"/>
    <w:rsid w:val="00382759"/>
    <w:rsid w:val="00396C3E"/>
    <w:rsid w:val="003B1131"/>
    <w:rsid w:val="003B2582"/>
    <w:rsid w:val="003C64DA"/>
    <w:rsid w:val="003F2406"/>
    <w:rsid w:val="003F3AF5"/>
    <w:rsid w:val="004036AB"/>
    <w:rsid w:val="00403AC8"/>
    <w:rsid w:val="00413DB1"/>
    <w:rsid w:val="00414556"/>
    <w:rsid w:val="0041502D"/>
    <w:rsid w:val="0041567C"/>
    <w:rsid w:val="00425159"/>
    <w:rsid w:val="00426668"/>
    <w:rsid w:val="0043068F"/>
    <w:rsid w:val="0043563E"/>
    <w:rsid w:val="00436A35"/>
    <w:rsid w:val="00441753"/>
    <w:rsid w:val="00444C7C"/>
    <w:rsid w:val="00445902"/>
    <w:rsid w:val="00447E34"/>
    <w:rsid w:val="0045276E"/>
    <w:rsid w:val="00454706"/>
    <w:rsid w:val="00455EC5"/>
    <w:rsid w:val="004570CF"/>
    <w:rsid w:val="004577A6"/>
    <w:rsid w:val="00465E66"/>
    <w:rsid w:val="0047317B"/>
    <w:rsid w:val="004736BE"/>
    <w:rsid w:val="00476C16"/>
    <w:rsid w:val="00480C50"/>
    <w:rsid w:val="00483762"/>
    <w:rsid w:val="004840A5"/>
    <w:rsid w:val="00484101"/>
    <w:rsid w:val="004914C8"/>
    <w:rsid w:val="00494852"/>
    <w:rsid w:val="00494DDD"/>
    <w:rsid w:val="0049624B"/>
    <w:rsid w:val="004969EA"/>
    <w:rsid w:val="004978B9"/>
    <w:rsid w:val="00497BC0"/>
    <w:rsid w:val="00497F59"/>
    <w:rsid w:val="004A0B6E"/>
    <w:rsid w:val="004A1481"/>
    <w:rsid w:val="004A725E"/>
    <w:rsid w:val="004B0B53"/>
    <w:rsid w:val="004B75F5"/>
    <w:rsid w:val="004B7F34"/>
    <w:rsid w:val="004C1892"/>
    <w:rsid w:val="004C1BC1"/>
    <w:rsid w:val="004C2C32"/>
    <w:rsid w:val="004C310D"/>
    <w:rsid w:val="004C4418"/>
    <w:rsid w:val="004C7C72"/>
    <w:rsid w:val="004D158D"/>
    <w:rsid w:val="004D5127"/>
    <w:rsid w:val="004F0D28"/>
    <w:rsid w:val="004F30D9"/>
    <w:rsid w:val="004F503A"/>
    <w:rsid w:val="004F77F1"/>
    <w:rsid w:val="005019A4"/>
    <w:rsid w:val="00505164"/>
    <w:rsid w:val="00507B00"/>
    <w:rsid w:val="0051283C"/>
    <w:rsid w:val="005130AF"/>
    <w:rsid w:val="00513AC5"/>
    <w:rsid w:val="0051532B"/>
    <w:rsid w:val="00516D71"/>
    <w:rsid w:val="00516DC2"/>
    <w:rsid w:val="005179B0"/>
    <w:rsid w:val="00520BAA"/>
    <w:rsid w:val="00527D54"/>
    <w:rsid w:val="005331A8"/>
    <w:rsid w:val="005346A5"/>
    <w:rsid w:val="00544EE5"/>
    <w:rsid w:val="005467C1"/>
    <w:rsid w:val="00546954"/>
    <w:rsid w:val="00551085"/>
    <w:rsid w:val="00553778"/>
    <w:rsid w:val="00556A95"/>
    <w:rsid w:val="005662A2"/>
    <w:rsid w:val="005744A3"/>
    <w:rsid w:val="00575A43"/>
    <w:rsid w:val="0058076C"/>
    <w:rsid w:val="0058457B"/>
    <w:rsid w:val="00587D66"/>
    <w:rsid w:val="0059046F"/>
    <w:rsid w:val="00596866"/>
    <w:rsid w:val="005A0D74"/>
    <w:rsid w:val="005A3D51"/>
    <w:rsid w:val="005A4628"/>
    <w:rsid w:val="005B0212"/>
    <w:rsid w:val="005B234F"/>
    <w:rsid w:val="005B256A"/>
    <w:rsid w:val="005C049C"/>
    <w:rsid w:val="005C55E5"/>
    <w:rsid w:val="005C7D78"/>
    <w:rsid w:val="005D21B0"/>
    <w:rsid w:val="005D24CF"/>
    <w:rsid w:val="005D282A"/>
    <w:rsid w:val="005E0A95"/>
    <w:rsid w:val="005E22DA"/>
    <w:rsid w:val="005E25B1"/>
    <w:rsid w:val="005E48DC"/>
    <w:rsid w:val="005F6D6C"/>
    <w:rsid w:val="005F71A3"/>
    <w:rsid w:val="0060252D"/>
    <w:rsid w:val="0060543A"/>
    <w:rsid w:val="00605592"/>
    <w:rsid w:val="00613DCF"/>
    <w:rsid w:val="00620CF1"/>
    <w:rsid w:val="00621B45"/>
    <w:rsid w:val="00623B30"/>
    <w:rsid w:val="00623E6A"/>
    <w:rsid w:val="0062537E"/>
    <w:rsid w:val="006265AB"/>
    <w:rsid w:val="0063210B"/>
    <w:rsid w:val="0063469C"/>
    <w:rsid w:val="00636F17"/>
    <w:rsid w:val="006435ED"/>
    <w:rsid w:val="006437E8"/>
    <w:rsid w:val="00653D36"/>
    <w:rsid w:val="0065530F"/>
    <w:rsid w:val="00660378"/>
    <w:rsid w:val="00661312"/>
    <w:rsid w:val="00664188"/>
    <w:rsid w:val="00664F64"/>
    <w:rsid w:val="00665F49"/>
    <w:rsid w:val="0067034C"/>
    <w:rsid w:val="00671594"/>
    <w:rsid w:val="00672835"/>
    <w:rsid w:val="00674971"/>
    <w:rsid w:val="00677000"/>
    <w:rsid w:val="006802F3"/>
    <w:rsid w:val="00682D9A"/>
    <w:rsid w:val="00687CD3"/>
    <w:rsid w:val="00690FBD"/>
    <w:rsid w:val="006927CB"/>
    <w:rsid w:val="00696982"/>
    <w:rsid w:val="0069701F"/>
    <w:rsid w:val="00697EC9"/>
    <w:rsid w:val="006B2F51"/>
    <w:rsid w:val="006B380F"/>
    <w:rsid w:val="006B486F"/>
    <w:rsid w:val="006B7313"/>
    <w:rsid w:val="006B7EB2"/>
    <w:rsid w:val="006C0629"/>
    <w:rsid w:val="006C3DD0"/>
    <w:rsid w:val="006C4119"/>
    <w:rsid w:val="006D18C0"/>
    <w:rsid w:val="006D3E72"/>
    <w:rsid w:val="006D3FDB"/>
    <w:rsid w:val="006E21A8"/>
    <w:rsid w:val="006F3070"/>
    <w:rsid w:val="006F463D"/>
    <w:rsid w:val="006F56A6"/>
    <w:rsid w:val="00712D02"/>
    <w:rsid w:val="00720938"/>
    <w:rsid w:val="007240F4"/>
    <w:rsid w:val="00730560"/>
    <w:rsid w:val="007351AC"/>
    <w:rsid w:val="007367A2"/>
    <w:rsid w:val="00752949"/>
    <w:rsid w:val="007566D0"/>
    <w:rsid w:val="00757591"/>
    <w:rsid w:val="00760039"/>
    <w:rsid w:val="00760392"/>
    <w:rsid w:val="00765DB7"/>
    <w:rsid w:val="0076625E"/>
    <w:rsid w:val="00770560"/>
    <w:rsid w:val="0077440D"/>
    <w:rsid w:val="00776071"/>
    <w:rsid w:val="007851C1"/>
    <w:rsid w:val="00787BB9"/>
    <w:rsid w:val="0079612D"/>
    <w:rsid w:val="007A3513"/>
    <w:rsid w:val="007B2026"/>
    <w:rsid w:val="007B3259"/>
    <w:rsid w:val="007B586A"/>
    <w:rsid w:val="007C11AC"/>
    <w:rsid w:val="007C2C0A"/>
    <w:rsid w:val="007D32FE"/>
    <w:rsid w:val="007D516D"/>
    <w:rsid w:val="007D787E"/>
    <w:rsid w:val="007E0CA3"/>
    <w:rsid w:val="007E3BA5"/>
    <w:rsid w:val="007E4D46"/>
    <w:rsid w:val="007F77A3"/>
    <w:rsid w:val="00800781"/>
    <w:rsid w:val="008010D6"/>
    <w:rsid w:val="00801CA5"/>
    <w:rsid w:val="00806EEA"/>
    <w:rsid w:val="0081739C"/>
    <w:rsid w:val="00817E16"/>
    <w:rsid w:val="0082577F"/>
    <w:rsid w:val="0083439C"/>
    <w:rsid w:val="00834E5B"/>
    <w:rsid w:val="008368E0"/>
    <w:rsid w:val="00851D1C"/>
    <w:rsid w:val="0085302D"/>
    <w:rsid w:val="00854629"/>
    <w:rsid w:val="008551D4"/>
    <w:rsid w:val="00856601"/>
    <w:rsid w:val="00856DD5"/>
    <w:rsid w:val="00860625"/>
    <w:rsid w:val="0086066F"/>
    <w:rsid w:val="00861E33"/>
    <w:rsid w:val="00864EF6"/>
    <w:rsid w:val="00875699"/>
    <w:rsid w:val="008804A5"/>
    <w:rsid w:val="00884D86"/>
    <w:rsid w:val="00887B0F"/>
    <w:rsid w:val="00892545"/>
    <w:rsid w:val="00892563"/>
    <w:rsid w:val="00893AAD"/>
    <w:rsid w:val="0089724A"/>
    <w:rsid w:val="00897F00"/>
    <w:rsid w:val="008A0684"/>
    <w:rsid w:val="008A20DD"/>
    <w:rsid w:val="008A277F"/>
    <w:rsid w:val="008A3EB1"/>
    <w:rsid w:val="008A66A4"/>
    <w:rsid w:val="008B00D4"/>
    <w:rsid w:val="008B2F92"/>
    <w:rsid w:val="008B784A"/>
    <w:rsid w:val="008C06B5"/>
    <w:rsid w:val="008C09FA"/>
    <w:rsid w:val="008C60CE"/>
    <w:rsid w:val="008D0C33"/>
    <w:rsid w:val="008D1317"/>
    <w:rsid w:val="008D18EA"/>
    <w:rsid w:val="008D2DFB"/>
    <w:rsid w:val="008D3680"/>
    <w:rsid w:val="008D7C63"/>
    <w:rsid w:val="008D7F54"/>
    <w:rsid w:val="008E0430"/>
    <w:rsid w:val="008E2ABA"/>
    <w:rsid w:val="008E751A"/>
    <w:rsid w:val="008F3503"/>
    <w:rsid w:val="008F6654"/>
    <w:rsid w:val="008F7E2D"/>
    <w:rsid w:val="00900B8F"/>
    <w:rsid w:val="0090509E"/>
    <w:rsid w:val="00910BB5"/>
    <w:rsid w:val="00916F3E"/>
    <w:rsid w:val="00920DFA"/>
    <w:rsid w:val="00921111"/>
    <w:rsid w:val="0092117A"/>
    <w:rsid w:val="00921B91"/>
    <w:rsid w:val="009261F6"/>
    <w:rsid w:val="00927EAF"/>
    <w:rsid w:val="009343CC"/>
    <w:rsid w:val="00940F32"/>
    <w:rsid w:val="00942D36"/>
    <w:rsid w:val="00950644"/>
    <w:rsid w:val="00957509"/>
    <w:rsid w:val="00966C54"/>
    <w:rsid w:val="00966E3B"/>
    <w:rsid w:val="00970455"/>
    <w:rsid w:val="00971C00"/>
    <w:rsid w:val="009753A6"/>
    <w:rsid w:val="009754DC"/>
    <w:rsid w:val="009772AF"/>
    <w:rsid w:val="00977603"/>
    <w:rsid w:val="009841B3"/>
    <w:rsid w:val="00984BAD"/>
    <w:rsid w:val="009907D0"/>
    <w:rsid w:val="00990F9B"/>
    <w:rsid w:val="00991451"/>
    <w:rsid w:val="009940FB"/>
    <w:rsid w:val="00994E0D"/>
    <w:rsid w:val="009973DD"/>
    <w:rsid w:val="009A0A0C"/>
    <w:rsid w:val="009A45CD"/>
    <w:rsid w:val="009A480F"/>
    <w:rsid w:val="009A77FF"/>
    <w:rsid w:val="009B047D"/>
    <w:rsid w:val="009B19CE"/>
    <w:rsid w:val="009B238B"/>
    <w:rsid w:val="009B3715"/>
    <w:rsid w:val="009B43EC"/>
    <w:rsid w:val="009B7B89"/>
    <w:rsid w:val="009C7750"/>
    <w:rsid w:val="009C7C63"/>
    <w:rsid w:val="009D1AC8"/>
    <w:rsid w:val="009D1F49"/>
    <w:rsid w:val="009E45E0"/>
    <w:rsid w:val="009F6049"/>
    <w:rsid w:val="009F6C1C"/>
    <w:rsid w:val="00A02353"/>
    <w:rsid w:val="00A02AA3"/>
    <w:rsid w:val="00A11B3E"/>
    <w:rsid w:val="00A170E7"/>
    <w:rsid w:val="00A1790C"/>
    <w:rsid w:val="00A30D87"/>
    <w:rsid w:val="00A30DC0"/>
    <w:rsid w:val="00A32BAB"/>
    <w:rsid w:val="00A343D1"/>
    <w:rsid w:val="00A34C27"/>
    <w:rsid w:val="00A35076"/>
    <w:rsid w:val="00A36C56"/>
    <w:rsid w:val="00A36F14"/>
    <w:rsid w:val="00A37304"/>
    <w:rsid w:val="00A40ADC"/>
    <w:rsid w:val="00A449B7"/>
    <w:rsid w:val="00A450D2"/>
    <w:rsid w:val="00A45BCF"/>
    <w:rsid w:val="00A46A88"/>
    <w:rsid w:val="00A6019C"/>
    <w:rsid w:val="00A6238C"/>
    <w:rsid w:val="00A62C19"/>
    <w:rsid w:val="00A651B8"/>
    <w:rsid w:val="00A669B7"/>
    <w:rsid w:val="00A75731"/>
    <w:rsid w:val="00A76392"/>
    <w:rsid w:val="00A831BD"/>
    <w:rsid w:val="00A83E13"/>
    <w:rsid w:val="00A84D2A"/>
    <w:rsid w:val="00A84DF3"/>
    <w:rsid w:val="00A87F41"/>
    <w:rsid w:val="00A9660C"/>
    <w:rsid w:val="00AA12C3"/>
    <w:rsid w:val="00AA7DEE"/>
    <w:rsid w:val="00AB3CF2"/>
    <w:rsid w:val="00AB610E"/>
    <w:rsid w:val="00AC30CE"/>
    <w:rsid w:val="00AC30FF"/>
    <w:rsid w:val="00AC43C4"/>
    <w:rsid w:val="00AC5054"/>
    <w:rsid w:val="00AC5A36"/>
    <w:rsid w:val="00AC7463"/>
    <w:rsid w:val="00AD30C3"/>
    <w:rsid w:val="00AD71D4"/>
    <w:rsid w:val="00AE11B2"/>
    <w:rsid w:val="00AE138D"/>
    <w:rsid w:val="00AE4B4E"/>
    <w:rsid w:val="00AF48CE"/>
    <w:rsid w:val="00AF5943"/>
    <w:rsid w:val="00B02287"/>
    <w:rsid w:val="00B0315A"/>
    <w:rsid w:val="00B047AC"/>
    <w:rsid w:val="00B05116"/>
    <w:rsid w:val="00B10D44"/>
    <w:rsid w:val="00B10D4E"/>
    <w:rsid w:val="00B13E44"/>
    <w:rsid w:val="00B14298"/>
    <w:rsid w:val="00B14B93"/>
    <w:rsid w:val="00B20FE3"/>
    <w:rsid w:val="00B219FF"/>
    <w:rsid w:val="00B21FC2"/>
    <w:rsid w:val="00B24C47"/>
    <w:rsid w:val="00B33F7F"/>
    <w:rsid w:val="00B34E7F"/>
    <w:rsid w:val="00B377FE"/>
    <w:rsid w:val="00B3786B"/>
    <w:rsid w:val="00B37A0D"/>
    <w:rsid w:val="00B4670D"/>
    <w:rsid w:val="00B4758A"/>
    <w:rsid w:val="00B50F33"/>
    <w:rsid w:val="00B56FF3"/>
    <w:rsid w:val="00B62466"/>
    <w:rsid w:val="00B625A7"/>
    <w:rsid w:val="00B67397"/>
    <w:rsid w:val="00B72A1E"/>
    <w:rsid w:val="00B75961"/>
    <w:rsid w:val="00B764D2"/>
    <w:rsid w:val="00B87029"/>
    <w:rsid w:val="00B870DC"/>
    <w:rsid w:val="00B8734C"/>
    <w:rsid w:val="00B90746"/>
    <w:rsid w:val="00B91D50"/>
    <w:rsid w:val="00B959E9"/>
    <w:rsid w:val="00BA222A"/>
    <w:rsid w:val="00BA3066"/>
    <w:rsid w:val="00BA367F"/>
    <w:rsid w:val="00BB218A"/>
    <w:rsid w:val="00BB26F9"/>
    <w:rsid w:val="00BB3455"/>
    <w:rsid w:val="00BB47C1"/>
    <w:rsid w:val="00BB65E4"/>
    <w:rsid w:val="00BC1026"/>
    <w:rsid w:val="00BC1A57"/>
    <w:rsid w:val="00BC4020"/>
    <w:rsid w:val="00BE040A"/>
    <w:rsid w:val="00BE35BC"/>
    <w:rsid w:val="00BE5586"/>
    <w:rsid w:val="00BE5B8F"/>
    <w:rsid w:val="00BE64A0"/>
    <w:rsid w:val="00BE7100"/>
    <w:rsid w:val="00BF098E"/>
    <w:rsid w:val="00BF2E9D"/>
    <w:rsid w:val="00BF32E0"/>
    <w:rsid w:val="00BF7D59"/>
    <w:rsid w:val="00C02D46"/>
    <w:rsid w:val="00C07331"/>
    <w:rsid w:val="00C07941"/>
    <w:rsid w:val="00C11528"/>
    <w:rsid w:val="00C12499"/>
    <w:rsid w:val="00C160E0"/>
    <w:rsid w:val="00C26EA0"/>
    <w:rsid w:val="00C26F79"/>
    <w:rsid w:val="00C309B0"/>
    <w:rsid w:val="00C37C31"/>
    <w:rsid w:val="00C4574E"/>
    <w:rsid w:val="00C50942"/>
    <w:rsid w:val="00C514F6"/>
    <w:rsid w:val="00C5210C"/>
    <w:rsid w:val="00C53734"/>
    <w:rsid w:val="00C5552E"/>
    <w:rsid w:val="00C55701"/>
    <w:rsid w:val="00C56734"/>
    <w:rsid w:val="00C734C2"/>
    <w:rsid w:val="00C73E33"/>
    <w:rsid w:val="00C73FDD"/>
    <w:rsid w:val="00C740EA"/>
    <w:rsid w:val="00C757C4"/>
    <w:rsid w:val="00C76035"/>
    <w:rsid w:val="00C77D9C"/>
    <w:rsid w:val="00C804EE"/>
    <w:rsid w:val="00C82B3B"/>
    <w:rsid w:val="00C8444E"/>
    <w:rsid w:val="00C867F0"/>
    <w:rsid w:val="00C944BD"/>
    <w:rsid w:val="00C94BF6"/>
    <w:rsid w:val="00C974B0"/>
    <w:rsid w:val="00CA0FE2"/>
    <w:rsid w:val="00CA2709"/>
    <w:rsid w:val="00CA3E98"/>
    <w:rsid w:val="00CA6624"/>
    <w:rsid w:val="00CB24AF"/>
    <w:rsid w:val="00CB2D2C"/>
    <w:rsid w:val="00CB4B79"/>
    <w:rsid w:val="00CB76B0"/>
    <w:rsid w:val="00CC5724"/>
    <w:rsid w:val="00CC5A81"/>
    <w:rsid w:val="00CC72D8"/>
    <w:rsid w:val="00CD2903"/>
    <w:rsid w:val="00CD57A5"/>
    <w:rsid w:val="00CD7654"/>
    <w:rsid w:val="00CD78FC"/>
    <w:rsid w:val="00CE094D"/>
    <w:rsid w:val="00CE0E33"/>
    <w:rsid w:val="00CE5BDE"/>
    <w:rsid w:val="00CE5C9B"/>
    <w:rsid w:val="00CF02C7"/>
    <w:rsid w:val="00CF0A87"/>
    <w:rsid w:val="00CF0E86"/>
    <w:rsid w:val="00CF678B"/>
    <w:rsid w:val="00D02261"/>
    <w:rsid w:val="00D0268C"/>
    <w:rsid w:val="00D0282A"/>
    <w:rsid w:val="00D06F97"/>
    <w:rsid w:val="00D07E98"/>
    <w:rsid w:val="00D15347"/>
    <w:rsid w:val="00D1537E"/>
    <w:rsid w:val="00D155BF"/>
    <w:rsid w:val="00D17FA4"/>
    <w:rsid w:val="00D23233"/>
    <w:rsid w:val="00D23DF1"/>
    <w:rsid w:val="00D241D1"/>
    <w:rsid w:val="00D25775"/>
    <w:rsid w:val="00D2711B"/>
    <w:rsid w:val="00D332AE"/>
    <w:rsid w:val="00D42FF1"/>
    <w:rsid w:val="00D43E9F"/>
    <w:rsid w:val="00D50A69"/>
    <w:rsid w:val="00D6418B"/>
    <w:rsid w:val="00D67828"/>
    <w:rsid w:val="00D70089"/>
    <w:rsid w:val="00D736EE"/>
    <w:rsid w:val="00D82F3F"/>
    <w:rsid w:val="00D8486C"/>
    <w:rsid w:val="00D848E4"/>
    <w:rsid w:val="00D84B49"/>
    <w:rsid w:val="00D86C37"/>
    <w:rsid w:val="00D90667"/>
    <w:rsid w:val="00D90BFC"/>
    <w:rsid w:val="00D961A7"/>
    <w:rsid w:val="00DB27E8"/>
    <w:rsid w:val="00DB5072"/>
    <w:rsid w:val="00DB6D4D"/>
    <w:rsid w:val="00DC43B3"/>
    <w:rsid w:val="00DC5B8F"/>
    <w:rsid w:val="00DC648B"/>
    <w:rsid w:val="00DC6F96"/>
    <w:rsid w:val="00DC772F"/>
    <w:rsid w:val="00DC7BB6"/>
    <w:rsid w:val="00DD08DD"/>
    <w:rsid w:val="00DD188F"/>
    <w:rsid w:val="00DD1D26"/>
    <w:rsid w:val="00DE1E4F"/>
    <w:rsid w:val="00DE23E4"/>
    <w:rsid w:val="00DE4DDB"/>
    <w:rsid w:val="00DE5D33"/>
    <w:rsid w:val="00DE784F"/>
    <w:rsid w:val="00DF7D0C"/>
    <w:rsid w:val="00E061E4"/>
    <w:rsid w:val="00E07777"/>
    <w:rsid w:val="00E11F2E"/>
    <w:rsid w:val="00E165D0"/>
    <w:rsid w:val="00E17DD5"/>
    <w:rsid w:val="00E23073"/>
    <w:rsid w:val="00E23518"/>
    <w:rsid w:val="00E25CE5"/>
    <w:rsid w:val="00E33923"/>
    <w:rsid w:val="00E35527"/>
    <w:rsid w:val="00E35675"/>
    <w:rsid w:val="00E41BF3"/>
    <w:rsid w:val="00E4247D"/>
    <w:rsid w:val="00E44D0B"/>
    <w:rsid w:val="00E45633"/>
    <w:rsid w:val="00E47009"/>
    <w:rsid w:val="00E5041E"/>
    <w:rsid w:val="00E52BBA"/>
    <w:rsid w:val="00E52E0D"/>
    <w:rsid w:val="00E52FD8"/>
    <w:rsid w:val="00E61D98"/>
    <w:rsid w:val="00E64329"/>
    <w:rsid w:val="00E66474"/>
    <w:rsid w:val="00E75A05"/>
    <w:rsid w:val="00E75DC9"/>
    <w:rsid w:val="00E827F0"/>
    <w:rsid w:val="00E82A65"/>
    <w:rsid w:val="00E84175"/>
    <w:rsid w:val="00E9384B"/>
    <w:rsid w:val="00EA1CE8"/>
    <w:rsid w:val="00EA2CC3"/>
    <w:rsid w:val="00EA7239"/>
    <w:rsid w:val="00EB06B0"/>
    <w:rsid w:val="00EB07CF"/>
    <w:rsid w:val="00EB2810"/>
    <w:rsid w:val="00EB6148"/>
    <w:rsid w:val="00EC2826"/>
    <w:rsid w:val="00EC319B"/>
    <w:rsid w:val="00EC54D1"/>
    <w:rsid w:val="00ED05D3"/>
    <w:rsid w:val="00ED1915"/>
    <w:rsid w:val="00ED2997"/>
    <w:rsid w:val="00ED5B06"/>
    <w:rsid w:val="00EE0011"/>
    <w:rsid w:val="00EE12F7"/>
    <w:rsid w:val="00EE5096"/>
    <w:rsid w:val="00EE5629"/>
    <w:rsid w:val="00EE6180"/>
    <w:rsid w:val="00EE659F"/>
    <w:rsid w:val="00EE6735"/>
    <w:rsid w:val="00EF1AAE"/>
    <w:rsid w:val="00EF47FA"/>
    <w:rsid w:val="00EF587F"/>
    <w:rsid w:val="00EF774B"/>
    <w:rsid w:val="00F00F88"/>
    <w:rsid w:val="00F029FA"/>
    <w:rsid w:val="00F02C67"/>
    <w:rsid w:val="00F07918"/>
    <w:rsid w:val="00F07A14"/>
    <w:rsid w:val="00F14ADA"/>
    <w:rsid w:val="00F2019B"/>
    <w:rsid w:val="00F32CF3"/>
    <w:rsid w:val="00F33231"/>
    <w:rsid w:val="00F33348"/>
    <w:rsid w:val="00F33C30"/>
    <w:rsid w:val="00F36E90"/>
    <w:rsid w:val="00F37B70"/>
    <w:rsid w:val="00F43A35"/>
    <w:rsid w:val="00F50095"/>
    <w:rsid w:val="00F5280A"/>
    <w:rsid w:val="00F52B7B"/>
    <w:rsid w:val="00F61B83"/>
    <w:rsid w:val="00F64393"/>
    <w:rsid w:val="00F656F3"/>
    <w:rsid w:val="00F662B3"/>
    <w:rsid w:val="00F759B6"/>
    <w:rsid w:val="00F8101F"/>
    <w:rsid w:val="00F8227A"/>
    <w:rsid w:val="00F83966"/>
    <w:rsid w:val="00F868AB"/>
    <w:rsid w:val="00FA1586"/>
    <w:rsid w:val="00FA2C9C"/>
    <w:rsid w:val="00FA2F74"/>
    <w:rsid w:val="00FA358E"/>
    <w:rsid w:val="00FB3A4C"/>
    <w:rsid w:val="00FB7562"/>
    <w:rsid w:val="00FB7EF6"/>
    <w:rsid w:val="00FC3E18"/>
    <w:rsid w:val="00FC71B1"/>
    <w:rsid w:val="00FD0659"/>
    <w:rsid w:val="00FD1E73"/>
    <w:rsid w:val="00FD7304"/>
    <w:rsid w:val="00FD755A"/>
    <w:rsid w:val="00FE1855"/>
    <w:rsid w:val="00FE224E"/>
    <w:rsid w:val="00FE44CF"/>
    <w:rsid w:val="00FE558B"/>
    <w:rsid w:val="00FE5B07"/>
    <w:rsid w:val="00FE750B"/>
    <w:rsid w:val="00FF264F"/>
    <w:rsid w:val="04A1DA48"/>
    <w:rsid w:val="04AFC5D3"/>
    <w:rsid w:val="06D5671D"/>
    <w:rsid w:val="08F99787"/>
    <w:rsid w:val="0AC3339E"/>
    <w:rsid w:val="1065DF8F"/>
    <w:rsid w:val="111E8354"/>
    <w:rsid w:val="119447F1"/>
    <w:rsid w:val="14414FE3"/>
    <w:rsid w:val="149C0C12"/>
    <w:rsid w:val="1787FA91"/>
    <w:rsid w:val="1A7EC966"/>
    <w:rsid w:val="1C26DEE8"/>
    <w:rsid w:val="1E4A7FB8"/>
    <w:rsid w:val="25477A94"/>
    <w:rsid w:val="26F116D5"/>
    <w:rsid w:val="27EDE20E"/>
    <w:rsid w:val="29C1AD95"/>
    <w:rsid w:val="2B0E0A19"/>
    <w:rsid w:val="2E0BA668"/>
    <w:rsid w:val="2E54D981"/>
    <w:rsid w:val="2E6F4E4B"/>
    <w:rsid w:val="30D6BA5C"/>
    <w:rsid w:val="31784D4D"/>
    <w:rsid w:val="34923ED6"/>
    <w:rsid w:val="35893A70"/>
    <w:rsid w:val="363B5A96"/>
    <w:rsid w:val="37243DDD"/>
    <w:rsid w:val="3FAB50F5"/>
    <w:rsid w:val="40DE348D"/>
    <w:rsid w:val="425AEBB4"/>
    <w:rsid w:val="42EC14A4"/>
    <w:rsid w:val="4493A128"/>
    <w:rsid w:val="44E3455D"/>
    <w:rsid w:val="45403DDE"/>
    <w:rsid w:val="478A876B"/>
    <w:rsid w:val="4A7F5FE3"/>
    <w:rsid w:val="4AAD4D22"/>
    <w:rsid w:val="516C4106"/>
    <w:rsid w:val="5587F71D"/>
    <w:rsid w:val="57EEE75F"/>
    <w:rsid w:val="57FEABB8"/>
    <w:rsid w:val="5A5280A0"/>
    <w:rsid w:val="5F9F38A6"/>
    <w:rsid w:val="61A469E1"/>
    <w:rsid w:val="651C8B09"/>
    <w:rsid w:val="665A8981"/>
    <w:rsid w:val="68793A85"/>
    <w:rsid w:val="6C3BE0B9"/>
    <w:rsid w:val="6D0750CF"/>
    <w:rsid w:val="6E092A3E"/>
    <w:rsid w:val="70D1FD9E"/>
    <w:rsid w:val="75973845"/>
    <w:rsid w:val="75E03D70"/>
    <w:rsid w:val="79B0262E"/>
    <w:rsid w:val="7ABEEA8E"/>
    <w:rsid w:val="7C681C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7BD86B"/>
  <w15:chartTrackingRefBased/>
  <w15:docId w15:val="{81D42A38-C310-40ED-BC33-765E62AE4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734"/>
    <w:rPr>
      <w:lang w:val="en-US"/>
    </w:rPr>
  </w:style>
  <w:style w:type="paragraph" w:styleId="Heading1">
    <w:name w:val="heading 1"/>
    <w:basedOn w:val="Normal"/>
    <w:next w:val="Normal"/>
    <w:link w:val="Heading1Char"/>
    <w:uiPriority w:val="9"/>
    <w:qFormat/>
    <w:rsid w:val="00C567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67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67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67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67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67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67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67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67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7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67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67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67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67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67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67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67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6734"/>
    <w:rPr>
      <w:rFonts w:eastAsiaTheme="majorEastAsia" w:cstheme="majorBidi"/>
      <w:color w:val="272727" w:themeColor="text1" w:themeTint="D8"/>
    </w:rPr>
  </w:style>
  <w:style w:type="paragraph" w:styleId="Title">
    <w:name w:val="Title"/>
    <w:basedOn w:val="Normal"/>
    <w:next w:val="Normal"/>
    <w:link w:val="TitleChar"/>
    <w:uiPriority w:val="10"/>
    <w:qFormat/>
    <w:rsid w:val="00C567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67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67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67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6734"/>
    <w:pPr>
      <w:spacing w:before="160"/>
      <w:jc w:val="center"/>
    </w:pPr>
    <w:rPr>
      <w:i/>
      <w:iCs/>
      <w:color w:val="404040" w:themeColor="text1" w:themeTint="BF"/>
    </w:rPr>
  </w:style>
  <w:style w:type="character" w:customStyle="1" w:styleId="QuoteChar">
    <w:name w:val="Quote Char"/>
    <w:basedOn w:val="DefaultParagraphFont"/>
    <w:link w:val="Quote"/>
    <w:uiPriority w:val="29"/>
    <w:rsid w:val="00C56734"/>
    <w:rPr>
      <w:i/>
      <w:iCs/>
      <w:color w:val="404040" w:themeColor="text1" w:themeTint="BF"/>
    </w:rPr>
  </w:style>
  <w:style w:type="paragraph" w:styleId="ListParagraph">
    <w:name w:val="List Paragraph"/>
    <w:basedOn w:val="Normal"/>
    <w:uiPriority w:val="34"/>
    <w:qFormat/>
    <w:rsid w:val="00C56734"/>
    <w:pPr>
      <w:ind w:left="720"/>
      <w:contextualSpacing/>
    </w:pPr>
  </w:style>
  <w:style w:type="character" w:styleId="IntenseEmphasis">
    <w:name w:val="Intense Emphasis"/>
    <w:basedOn w:val="DefaultParagraphFont"/>
    <w:uiPriority w:val="21"/>
    <w:qFormat/>
    <w:rsid w:val="00C56734"/>
    <w:rPr>
      <w:i/>
      <w:iCs/>
      <w:color w:val="0F4761" w:themeColor="accent1" w:themeShade="BF"/>
    </w:rPr>
  </w:style>
  <w:style w:type="paragraph" w:styleId="IntenseQuote">
    <w:name w:val="Intense Quote"/>
    <w:basedOn w:val="Normal"/>
    <w:next w:val="Normal"/>
    <w:link w:val="IntenseQuoteChar"/>
    <w:uiPriority w:val="30"/>
    <w:qFormat/>
    <w:rsid w:val="00C567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6734"/>
    <w:rPr>
      <w:i/>
      <w:iCs/>
      <w:color w:val="0F4761" w:themeColor="accent1" w:themeShade="BF"/>
    </w:rPr>
  </w:style>
  <w:style w:type="character" w:styleId="IntenseReference">
    <w:name w:val="Intense Reference"/>
    <w:basedOn w:val="DefaultParagraphFont"/>
    <w:uiPriority w:val="32"/>
    <w:qFormat/>
    <w:rsid w:val="00C56734"/>
    <w:rPr>
      <w:b/>
      <w:bCs/>
      <w:smallCaps/>
      <w:color w:val="0F4761" w:themeColor="accent1" w:themeShade="BF"/>
      <w:spacing w:val="5"/>
    </w:rPr>
  </w:style>
  <w:style w:type="paragraph" w:customStyle="1" w:styleId="paragraph">
    <w:name w:val="paragraph"/>
    <w:basedOn w:val="Normal"/>
    <w:rsid w:val="00C56734"/>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customStyle="1" w:styleId="eop">
    <w:name w:val="eop"/>
    <w:basedOn w:val="DefaultParagraphFont"/>
    <w:rsid w:val="00C56734"/>
  </w:style>
  <w:style w:type="character" w:customStyle="1" w:styleId="normaltextrun">
    <w:name w:val="normaltextrun"/>
    <w:basedOn w:val="DefaultParagraphFont"/>
    <w:rsid w:val="00C56734"/>
  </w:style>
  <w:style w:type="character" w:customStyle="1" w:styleId="tabchar">
    <w:name w:val="tabchar"/>
    <w:basedOn w:val="DefaultParagraphFont"/>
    <w:rsid w:val="00C56734"/>
  </w:style>
  <w:style w:type="character" w:customStyle="1" w:styleId="scxw134902393">
    <w:name w:val="scxw134902393"/>
    <w:basedOn w:val="DefaultParagraphFont"/>
    <w:rsid w:val="00C56734"/>
  </w:style>
  <w:style w:type="paragraph" w:styleId="Header">
    <w:name w:val="header"/>
    <w:basedOn w:val="Normal"/>
    <w:link w:val="HeaderChar"/>
    <w:uiPriority w:val="99"/>
    <w:unhideWhenUsed/>
    <w:rsid w:val="00C567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6734"/>
  </w:style>
  <w:style w:type="character" w:styleId="Hyperlink">
    <w:name w:val="Hyperlink"/>
    <w:basedOn w:val="DefaultParagraphFont"/>
    <w:uiPriority w:val="99"/>
    <w:unhideWhenUsed/>
    <w:rsid w:val="00C56734"/>
    <w:rPr>
      <w:color w:val="467886" w:themeColor="hyperlink"/>
      <w:u w:val="single"/>
    </w:rPr>
  </w:style>
  <w:style w:type="character" w:styleId="CommentReference">
    <w:name w:val="annotation reference"/>
    <w:basedOn w:val="DefaultParagraphFont"/>
    <w:uiPriority w:val="99"/>
    <w:semiHidden/>
    <w:unhideWhenUsed/>
    <w:rsid w:val="00C56734"/>
    <w:rPr>
      <w:sz w:val="16"/>
      <w:szCs w:val="16"/>
    </w:rPr>
  </w:style>
  <w:style w:type="paragraph" w:styleId="CommentText">
    <w:name w:val="annotation text"/>
    <w:basedOn w:val="Normal"/>
    <w:link w:val="CommentTextChar"/>
    <w:uiPriority w:val="99"/>
    <w:unhideWhenUsed/>
    <w:rsid w:val="00C56734"/>
    <w:pPr>
      <w:spacing w:line="240" w:lineRule="auto"/>
    </w:pPr>
    <w:rPr>
      <w:sz w:val="20"/>
      <w:szCs w:val="20"/>
    </w:rPr>
  </w:style>
  <w:style w:type="character" w:customStyle="1" w:styleId="CommentTextChar">
    <w:name w:val="Comment Text Char"/>
    <w:basedOn w:val="DefaultParagraphFont"/>
    <w:link w:val="CommentText"/>
    <w:uiPriority w:val="99"/>
    <w:rsid w:val="00C56734"/>
    <w:rPr>
      <w:sz w:val="20"/>
      <w:szCs w:val="20"/>
    </w:rPr>
  </w:style>
  <w:style w:type="paragraph" w:styleId="Revision">
    <w:name w:val="Revision"/>
    <w:hidden/>
    <w:uiPriority w:val="99"/>
    <w:semiHidden/>
    <w:rsid w:val="00017DAB"/>
    <w:pPr>
      <w:spacing w:after="0" w:line="240" w:lineRule="auto"/>
    </w:pPr>
  </w:style>
  <w:style w:type="paragraph" w:styleId="CommentSubject">
    <w:name w:val="annotation subject"/>
    <w:basedOn w:val="CommentText"/>
    <w:next w:val="CommentText"/>
    <w:link w:val="CommentSubjectChar"/>
    <w:uiPriority w:val="99"/>
    <w:semiHidden/>
    <w:unhideWhenUsed/>
    <w:rsid w:val="00C740EA"/>
    <w:rPr>
      <w:b/>
      <w:bCs/>
    </w:rPr>
  </w:style>
  <w:style w:type="character" w:customStyle="1" w:styleId="CommentSubjectChar">
    <w:name w:val="Comment Subject Char"/>
    <w:basedOn w:val="CommentTextChar"/>
    <w:link w:val="CommentSubject"/>
    <w:uiPriority w:val="99"/>
    <w:semiHidden/>
    <w:rsid w:val="00C740EA"/>
    <w:rPr>
      <w:b/>
      <w:bCs/>
      <w:sz w:val="20"/>
      <w:szCs w:val="20"/>
    </w:rPr>
  </w:style>
  <w:style w:type="paragraph" w:styleId="Footer">
    <w:name w:val="footer"/>
    <w:basedOn w:val="Normal"/>
    <w:link w:val="FooterChar"/>
    <w:uiPriority w:val="99"/>
    <w:unhideWhenUsed/>
    <w:rsid w:val="005F71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71A3"/>
  </w:style>
  <w:style w:type="character" w:styleId="UnresolvedMention">
    <w:name w:val="Unresolved Mention"/>
    <w:basedOn w:val="DefaultParagraphFont"/>
    <w:uiPriority w:val="99"/>
    <w:semiHidden/>
    <w:unhideWhenUsed/>
    <w:rsid w:val="00F14A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ulticam.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kongsbergsystem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ongsbergsystems.com/es/contact/sales-networ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kongsbergsystems.com/es/campaign/2026/fespa" TargetMode="External"/><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nfo.eur@kongsbergsystem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dc1496b-3cf7-49ab-b23f-4d633348a674" xsi:nil="true"/>
    <lcf76f155ced4ddcb4097134ff3c332f xmlns="ca4e9627-3c4c-4a00-a45c-62711967748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6F1D99EA7A154DA8FB0704D0D36746" ma:contentTypeVersion="12" ma:contentTypeDescription="Create a new document." ma:contentTypeScope="" ma:versionID="97f9f0883adea38f43fcdf67fd65f116">
  <xsd:schema xmlns:xsd="http://www.w3.org/2001/XMLSchema" xmlns:xs="http://www.w3.org/2001/XMLSchema" xmlns:p="http://schemas.microsoft.com/office/2006/metadata/properties" xmlns:ns2="ca4e9627-3c4c-4a00-a45c-62711967748e" xmlns:ns3="7dc1496b-3cf7-49ab-b23f-4d633348a674" targetNamespace="http://schemas.microsoft.com/office/2006/metadata/properties" ma:root="true" ma:fieldsID="7ecb1662f49f3293fa1ac465477abc1a" ns2:_="" ns3:_="">
    <xsd:import namespace="ca4e9627-3c4c-4a00-a45c-62711967748e"/>
    <xsd:import namespace="7dc1496b-3cf7-49ab-b23f-4d633348a67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e9627-3c4c-4a00-a45c-62711967748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1496b-3cf7-49ab-b23f-4d633348a67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8531718-e070-47e0-89cd-749d48a8a1b5}" ma:internalName="TaxCatchAll" ma:showField="CatchAllData" ma:web="7dc1496b-3cf7-49ab-b23f-4d633348a6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06E8C6-B65F-4EAD-B765-FC711AAE207C}">
  <ds:schemaRefs>
    <ds:schemaRef ds:uri="http://schemas.microsoft.com/office/2006/metadata/properties"/>
    <ds:schemaRef ds:uri="http://schemas.microsoft.com/office/infopath/2007/PartnerControls"/>
    <ds:schemaRef ds:uri="7dc1496b-3cf7-49ab-b23f-4d633348a674"/>
    <ds:schemaRef ds:uri="ca4e9627-3c4c-4a00-a45c-62711967748e"/>
  </ds:schemaRefs>
</ds:datastoreItem>
</file>

<file path=customXml/itemProps2.xml><?xml version="1.0" encoding="utf-8"?>
<ds:datastoreItem xmlns:ds="http://schemas.openxmlformats.org/officeDocument/2006/customXml" ds:itemID="{975DA27F-4EA6-4DD5-9A42-E72F212C5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e9627-3c4c-4a00-a45c-62711967748e"/>
    <ds:schemaRef ds:uri="7dc1496b-3cf7-49ab-b23f-4d633348a6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46F97D-2D15-44D8-BFFE-A71ADE540D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1394</Words>
  <Characters>7949</Characters>
  <Application>Microsoft Office Word</Application>
  <DocSecurity>0</DocSecurity>
  <Lines>66</Lines>
  <Paragraphs>18</Paragraphs>
  <ScaleCrop>false</ScaleCrop>
  <Company/>
  <LinksUpToDate>false</LinksUpToDate>
  <CharactersWithSpaces>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Nathalia Tolesano</dc:creator>
  <cp:keywords/>
  <dc:description/>
  <cp:lastModifiedBy>Aimee Parsons</cp:lastModifiedBy>
  <cp:revision>35</cp:revision>
  <cp:lastPrinted>2026-04-07T07:22:00Z</cp:lastPrinted>
  <dcterms:created xsi:type="dcterms:W3CDTF">2026-04-07T15:54:00Z</dcterms:created>
  <dcterms:modified xsi:type="dcterms:W3CDTF">2026-04-17T09:55:00Z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ocLang">
    <vt:lpwstr>es</vt:lpwstr>
  </property>
  <property fmtid="{D5CDD505-2E9C-101B-9397-08002B2CF9AE}" pid="4" name="ContentTypeId">
    <vt:lpwstr>0x010100566F1D99EA7A154DA8FB0704D0D36746</vt:lpwstr>
  </property>
  <property fmtid="{D5CDD505-2E9C-101B-9397-08002B2CF9AE}" pid="5" name="GrammarlyDocumentId">
    <vt:lpwstr>85ef80df-e79c-40c4-9818-49fac4072399</vt:lpwstr>
  </property>
</Properties>
</file>