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FA3C" w14:textId="77777777" w:rsidR="00363835" w:rsidRPr="00AF3CF1" w:rsidRDefault="00363835" w:rsidP="00363835">
      <w:pPr>
        <w:tabs>
          <w:tab w:val="left" w:pos="245"/>
        </w:tabs>
        <w:spacing w:after="0" w:line="240" w:lineRule="auto"/>
        <w:rPr>
          <w:rFonts w:ascii="Calibri" w:eastAsia="Times New Roman" w:hAnsi="Calibri" w:cs="Calibri"/>
          <w:kern w:val="0"/>
          <w:szCs w:val="20"/>
          <w14:ligatures w14:val="none"/>
        </w:rPr>
      </w:pPr>
      <w:r w:rsidRPr="00AF3CF1">
        <w:rPr>
          <w:rFonts w:ascii="Calibri" w:hAnsi="Calibri" w:cs="Calibri"/>
          <w:b/>
          <w:noProof/>
          <w:color w:val="FF0000"/>
          <w:kern w:val="0"/>
          <w14:ligatures w14:val="none"/>
        </w:rPr>
        <w:drawing>
          <wp:inline distT="0" distB="0" distL="0" distR="0" wp14:anchorId="7E967C9F" wp14:editId="6E37CDAE">
            <wp:extent cx="2184400" cy="717550"/>
            <wp:effectExtent l="0" t="0" r="6350" b="63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25F294CF" w14:textId="77777777" w:rsidR="00363835" w:rsidRPr="00AF3CF1" w:rsidRDefault="00363835" w:rsidP="00363835">
      <w:pPr>
        <w:tabs>
          <w:tab w:val="left" w:pos="245"/>
        </w:tabs>
        <w:spacing w:after="0" w:line="240" w:lineRule="auto"/>
        <w:rPr>
          <w:rFonts w:ascii="Calibri" w:eastAsia="Times New Roman" w:hAnsi="Calibri" w:cs="Calibri"/>
          <w:kern w:val="0"/>
          <w:szCs w:val="20"/>
          <w14:ligatures w14:val="none"/>
        </w:rPr>
      </w:pPr>
    </w:p>
    <w:p w14:paraId="664387D6" w14:textId="77777777" w:rsidR="00363835" w:rsidRPr="00AF3CF1" w:rsidRDefault="00363835" w:rsidP="00363835">
      <w:pPr>
        <w:tabs>
          <w:tab w:val="left" w:pos="245"/>
        </w:tabs>
        <w:spacing w:after="0" w:line="240" w:lineRule="auto"/>
        <w:rPr>
          <w:rFonts w:ascii="Calibri" w:eastAsia="Times New Roman" w:hAnsi="Calibri" w:cs="Calibri"/>
          <w:color w:val="003399"/>
          <w:kern w:val="0"/>
          <w14:ligatures w14:val="none"/>
        </w:rPr>
      </w:pPr>
      <w:r w:rsidRPr="00AF3CF1">
        <w:rPr>
          <w:rFonts w:ascii="Calibri" w:hAnsi="Calibri" w:cs="Calibri"/>
          <w:noProof/>
          <w:kern w:val="0"/>
          <w:lang w:eastAsia="de-CH"/>
          <w14:ligatures w14:val="none"/>
        </w:rPr>
        <w:drawing>
          <wp:inline distT="0" distB="0" distL="0" distR="0" wp14:anchorId="6DDA7808" wp14:editId="713BB36E">
            <wp:extent cx="5731510" cy="275553"/>
            <wp:effectExtent l="0" t="0" r="0" b="0"/>
            <wp:docPr id="1" name="Picture 1" descr="new_release_hdr_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47BF1740" w14:textId="77777777" w:rsidR="00363835" w:rsidRPr="00AF3CF1" w:rsidRDefault="00363835" w:rsidP="00363835">
      <w:pPr>
        <w:spacing w:after="0" w:line="240" w:lineRule="auto"/>
        <w:rPr>
          <w:rFonts w:ascii="Arial" w:eastAsia="Times New Roman" w:hAnsi="Arial" w:cs="Arial"/>
          <w:b/>
          <w:kern w:val="0"/>
          <w:sz w:val="28"/>
          <w:szCs w:val="28"/>
          <w14:ligatures w14:val="none"/>
        </w:rPr>
      </w:pPr>
    </w:p>
    <w:p w14:paraId="08EBCB6B" w14:textId="77777777" w:rsidR="00363835" w:rsidRPr="002E0943" w:rsidRDefault="00363835" w:rsidP="00363835">
      <w:pPr>
        <w:spacing w:after="0" w:line="240" w:lineRule="auto"/>
        <w:outlineLvl w:val="0"/>
        <w:rPr>
          <w:rFonts w:ascii="Arial" w:eastAsia="Times New Roman" w:hAnsi="Arial" w:cs="Arial"/>
          <w:b/>
          <w:kern w:val="0"/>
          <w:sz w:val="20"/>
          <w:szCs w:val="20"/>
          <w14:ligatures w14:val="none"/>
        </w:rPr>
      </w:pPr>
      <w:r w:rsidRPr="002E0943">
        <w:rPr>
          <w:rFonts w:ascii="Arial" w:eastAsia="Times New Roman" w:hAnsi="Arial" w:cs="Arial"/>
          <w:b/>
          <w:kern w:val="0"/>
          <w:sz w:val="20"/>
          <w:szCs w:val="20"/>
          <w14:ligatures w14:val="none"/>
        </w:rPr>
        <w:t>PR Contacts:</w:t>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p>
    <w:p w14:paraId="1CA30EDE" w14:textId="77777777" w:rsidR="00741EE5" w:rsidRPr="00A3398C" w:rsidRDefault="00741EE5" w:rsidP="00741EE5">
      <w:pPr>
        <w:spacing w:after="0" w:line="240" w:lineRule="auto"/>
        <w:rPr>
          <w:rFonts w:ascii="Arial" w:eastAsia="Aptos" w:hAnsi="Arial" w:cs="Arial"/>
          <w:kern w:val="0"/>
        </w:rPr>
      </w:pPr>
      <w:r w:rsidRPr="00A3398C">
        <w:rPr>
          <w:rFonts w:ascii="Arial" w:eastAsia="Aptos" w:hAnsi="Arial" w:cs="Arial"/>
          <w:kern w:val="0"/>
        </w:rPr>
        <w:t xml:space="preserve">Nick Stacy, Sun Chemical                Sirah Awan, AD Communications, UK </w:t>
      </w:r>
    </w:p>
    <w:p w14:paraId="367E2008" w14:textId="77777777" w:rsidR="00741EE5" w:rsidRPr="00A3398C" w:rsidRDefault="00741EE5" w:rsidP="00741EE5">
      <w:pPr>
        <w:spacing w:after="0" w:line="240" w:lineRule="auto"/>
        <w:rPr>
          <w:rFonts w:ascii="Arial" w:eastAsia="Aptos" w:hAnsi="Arial" w:cs="Arial"/>
          <w:kern w:val="0"/>
        </w:rPr>
      </w:pPr>
      <w:r w:rsidRPr="00A3398C">
        <w:rPr>
          <w:rFonts w:ascii="Arial" w:eastAsia="Aptos" w:hAnsi="Arial" w:cs="Arial"/>
          <w:kern w:val="0"/>
          <w:lang w:eastAsia="en-GB"/>
        </w:rPr>
        <w:t>+1 859 628 2045</w:t>
      </w:r>
      <w:r w:rsidRPr="00A3398C">
        <w:rPr>
          <w:rFonts w:ascii="Arial" w:eastAsia="Aptos" w:hAnsi="Arial" w:cs="Arial"/>
          <w:kern w:val="0"/>
        </w:rPr>
        <w:t>                               +44 (0)1372 460542</w:t>
      </w:r>
    </w:p>
    <w:p w14:paraId="1F9FB464" w14:textId="77777777" w:rsidR="00741EE5" w:rsidRPr="00A3398C" w:rsidRDefault="00741EE5" w:rsidP="00741EE5">
      <w:pPr>
        <w:spacing w:after="0" w:line="240" w:lineRule="auto"/>
        <w:rPr>
          <w:rFonts w:ascii="Arial" w:eastAsia="Aptos" w:hAnsi="Arial" w:cs="Arial"/>
          <w:kern w:val="0"/>
          <w:u w:val="single"/>
        </w:rPr>
      </w:pPr>
      <w:hyperlink r:id="rId11" w:history="1">
        <w:r w:rsidRPr="00A3398C">
          <w:rPr>
            <w:rFonts w:ascii="Arial" w:eastAsia="Aptos" w:hAnsi="Arial" w:cs="Arial"/>
            <w:color w:val="467886"/>
            <w:kern w:val="0"/>
            <w:u w:val="single"/>
          </w:rPr>
          <w:t>nick.stacy@sunchemical.com</w:t>
        </w:r>
      </w:hyperlink>
      <w:r w:rsidRPr="00A3398C">
        <w:rPr>
          <w:rFonts w:ascii="Arial" w:eastAsia="Aptos" w:hAnsi="Arial" w:cs="Arial"/>
          <w:kern w:val="0"/>
        </w:rPr>
        <w:t xml:space="preserve">          </w:t>
      </w:r>
      <w:hyperlink r:id="rId12" w:history="1">
        <w:r w:rsidRPr="00A3398C">
          <w:rPr>
            <w:rFonts w:ascii="Arial" w:eastAsia="Aptos" w:hAnsi="Arial" w:cs="Arial"/>
            <w:color w:val="467886"/>
            <w:kern w:val="0"/>
            <w:u w:val="single"/>
          </w:rPr>
          <w:t>sawan@adcomms.co.uk</w:t>
        </w:r>
      </w:hyperlink>
      <w:r w:rsidRPr="00A3398C">
        <w:rPr>
          <w:rFonts w:ascii="Arial" w:eastAsia="Aptos" w:hAnsi="Arial" w:cs="Arial"/>
          <w:kern w:val="0"/>
          <w:u w:val="single"/>
        </w:rPr>
        <w:t xml:space="preserve"> </w:t>
      </w:r>
    </w:p>
    <w:p w14:paraId="42AB9C28" w14:textId="77777777" w:rsidR="00363835" w:rsidRPr="00AF3CF1" w:rsidRDefault="00363835" w:rsidP="00363835">
      <w:pPr>
        <w:spacing w:after="0" w:line="240" w:lineRule="auto"/>
        <w:jc w:val="center"/>
        <w:rPr>
          <w:rFonts w:ascii="Arial Black" w:hAnsi="Arial Black" w:cs="Calibri"/>
          <w:b/>
          <w:kern w:val="0"/>
          <w:sz w:val="24"/>
          <w:szCs w:val="24"/>
          <w14:ligatures w14:val="none"/>
        </w:rPr>
      </w:pPr>
    </w:p>
    <w:p w14:paraId="4C927024" w14:textId="77777777" w:rsidR="00363835" w:rsidRDefault="00363835" w:rsidP="00363835">
      <w:pPr>
        <w:spacing w:after="0" w:line="240" w:lineRule="auto"/>
        <w:jc w:val="center"/>
        <w:rPr>
          <w:rFonts w:ascii="Arial Black" w:eastAsia="Times New Roman" w:hAnsi="Arial Black" w:cs="Times New Roman"/>
          <w:b/>
          <w:bCs/>
          <w:kern w:val="0"/>
          <w:sz w:val="28"/>
          <w:szCs w:val="28"/>
          <w14:ligatures w14:val="none"/>
        </w:rPr>
      </w:pPr>
    </w:p>
    <w:p w14:paraId="7035EFFB" w14:textId="4C4E05B4" w:rsidR="00363835" w:rsidRDefault="00363835" w:rsidP="00363835">
      <w:pPr>
        <w:spacing w:after="0" w:line="240" w:lineRule="auto"/>
        <w:jc w:val="center"/>
        <w:rPr>
          <w:rFonts w:ascii="Arial Narrow" w:eastAsia="Times New Roman" w:hAnsi="Arial Narrow" w:cstheme="minorHAnsi"/>
          <w:b/>
          <w:bCs/>
          <w:color w:val="000000"/>
          <w:kern w:val="0"/>
          <w:sz w:val="28"/>
          <w:szCs w:val="28"/>
          <w14:ligatures w14:val="none"/>
        </w:rPr>
      </w:pPr>
      <w:r w:rsidRPr="00363835">
        <w:rPr>
          <w:rFonts w:ascii="Arial Narrow" w:eastAsia="Times New Roman" w:hAnsi="Arial Narrow" w:cstheme="minorHAnsi"/>
          <w:b/>
          <w:bCs/>
          <w:color w:val="000000"/>
          <w:kern w:val="0"/>
          <w:sz w:val="28"/>
          <w:szCs w:val="28"/>
          <w14:ligatures w14:val="none"/>
        </w:rPr>
        <w:t xml:space="preserve">Sun Chemical to </w:t>
      </w:r>
      <w:r w:rsidR="0082609A">
        <w:rPr>
          <w:rFonts w:ascii="Arial Narrow" w:eastAsia="Times New Roman" w:hAnsi="Arial Narrow" w:cstheme="minorHAnsi"/>
          <w:b/>
          <w:bCs/>
          <w:color w:val="000000"/>
          <w:kern w:val="0"/>
          <w:sz w:val="28"/>
          <w:szCs w:val="28"/>
          <w14:ligatures w14:val="none"/>
        </w:rPr>
        <w:t>s</w:t>
      </w:r>
      <w:r w:rsidRPr="00363835">
        <w:rPr>
          <w:rFonts w:ascii="Arial Narrow" w:eastAsia="Times New Roman" w:hAnsi="Arial Narrow" w:cstheme="minorHAnsi"/>
          <w:b/>
          <w:bCs/>
          <w:color w:val="000000"/>
          <w:kern w:val="0"/>
          <w:sz w:val="28"/>
          <w:szCs w:val="28"/>
          <w14:ligatures w14:val="none"/>
        </w:rPr>
        <w:t xml:space="preserve">howcase </w:t>
      </w:r>
      <w:r w:rsidR="0082609A">
        <w:rPr>
          <w:rFonts w:ascii="Arial Narrow" w:eastAsia="Times New Roman" w:hAnsi="Arial Narrow" w:cstheme="minorHAnsi"/>
          <w:b/>
          <w:bCs/>
          <w:color w:val="000000"/>
          <w:kern w:val="0"/>
          <w:sz w:val="28"/>
          <w:szCs w:val="28"/>
          <w14:ligatures w14:val="none"/>
        </w:rPr>
        <w:t>s</w:t>
      </w:r>
      <w:r w:rsidRPr="00363835">
        <w:rPr>
          <w:rFonts w:ascii="Arial Narrow" w:eastAsia="Times New Roman" w:hAnsi="Arial Narrow" w:cstheme="minorHAnsi"/>
          <w:b/>
          <w:bCs/>
          <w:color w:val="000000"/>
          <w:kern w:val="0"/>
          <w:sz w:val="28"/>
          <w:szCs w:val="28"/>
          <w14:ligatures w14:val="none"/>
        </w:rPr>
        <w:t xml:space="preserve">ustainable </w:t>
      </w:r>
      <w:r w:rsidR="0082609A">
        <w:rPr>
          <w:rFonts w:ascii="Arial Narrow" w:eastAsia="Times New Roman" w:hAnsi="Arial Narrow" w:cstheme="minorHAnsi"/>
          <w:b/>
          <w:bCs/>
          <w:color w:val="000000"/>
          <w:kern w:val="0"/>
          <w:sz w:val="28"/>
          <w:szCs w:val="28"/>
          <w14:ligatures w14:val="none"/>
        </w:rPr>
        <w:t>i</w:t>
      </w:r>
      <w:r w:rsidRPr="00363835">
        <w:rPr>
          <w:rFonts w:ascii="Arial Narrow" w:eastAsia="Times New Roman" w:hAnsi="Arial Narrow" w:cstheme="minorHAnsi"/>
          <w:b/>
          <w:bCs/>
          <w:color w:val="000000"/>
          <w:kern w:val="0"/>
          <w:sz w:val="28"/>
          <w:szCs w:val="28"/>
          <w14:ligatures w14:val="none"/>
        </w:rPr>
        <w:t xml:space="preserve">nk, </w:t>
      </w:r>
      <w:r w:rsidR="0082609A">
        <w:rPr>
          <w:rFonts w:ascii="Arial Narrow" w:eastAsia="Times New Roman" w:hAnsi="Arial Narrow" w:cstheme="minorHAnsi"/>
          <w:b/>
          <w:bCs/>
          <w:color w:val="000000"/>
          <w:kern w:val="0"/>
          <w:sz w:val="28"/>
          <w:szCs w:val="28"/>
          <w14:ligatures w14:val="none"/>
        </w:rPr>
        <w:t>c</w:t>
      </w:r>
      <w:r w:rsidRPr="00363835">
        <w:rPr>
          <w:rFonts w:ascii="Arial Narrow" w:eastAsia="Times New Roman" w:hAnsi="Arial Narrow" w:cstheme="minorHAnsi"/>
          <w:b/>
          <w:bCs/>
          <w:color w:val="000000"/>
          <w:kern w:val="0"/>
          <w:sz w:val="28"/>
          <w:szCs w:val="28"/>
          <w14:ligatures w14:val="none"/>
        </w:rPr>
        <w:t xml:space="preserve">oating, </w:t>
      </w:r>
      <w:r w:rsidR="0082609A">
        <w:rPr>
          <w:rFonts w:ascii="Arial Narrow" w:eastAsia="Times New Roman" w:hAnsi="Arial Narrow" w:cstheme="minorHAnsi"/>
          <w:b/>
          <w:bCs/>
          <w:color w:val="000000"/>
          <w:kern w:val="0"/>
          <w:sz w:val="28"/>
          <w:szCs w:val="28"/>
          <w14:ligatures w14:val="none"/>
        </w:rPr>
        <w:t>a</w:t>
      </w:r>
      <w:r w:rsidRPr="00363835">
        <w:rPr>
          <w:rFonts w:ascii="Arial Narrow" w:eastAsia="Times New Roman" w:hAnsi="Arial Narrow" w:cstheme="minorHAnsi"/>
          <w:b/>
          <w:bCs/>
          <w:color w:val="000000"/>
          <w:kern w:val="0"/>
          <w:sz w:val="28"/>
          <w:szCs w:val="28"/>
          <w14:ligatures w14:val="none"/>
        </w:rPr>
        <w:t xml:space="preserve">dhesive and </w:t>
      </w:r>
      <w:r w:rsidR="0082609A">
        <w:rPr>
          <w:rFonts w:ascii="Arial Narrow" w:eastAsia="Times New Roman" w:hAnsi="Arial Narrow" w:cstheme="minorHAnsi"/>
          <w:b/>
          <w:bCs/>
          <w:color w:val="000000"/>
          <w:kern w:val="0"/>
          <w:sz w:val="28"/>
          <w:szCs w:val="28"/>
          <w14:ligatures w14:val="none"/>
        </w:rPr>
        <w:t>a</w:t>
      </w:r>
      <w:r w:rsidRPr="00363835">
        <w:rPr>
          <w:rFonts w:ascii="Arial Narrow" w:eastAsia="Times New Roman" w:hAnsi="Arial Narrow" w:cstheme="minorHAnsi"/>
          <w:b/>
          <w:bCs/>
          <w:color w:val="000000"/>
          <w:kern w:val="0"/>
          <w:sz w:val="28"/>
          <w:szCs w:val="28"/>
          <w14:ligatures w14:val="none"/>
        </w:rPr>
        <w:t xml:space="preserve">dvanced </w:t>
      </w:r>
      <w:r w:rsidR="0082609A">
        <w:rPr>
          <w:rFonts w:ascii="Arial Narrow" w:eastAsia="Times New Roman" w:hAnsi="Arial Narrow" w:cstheme="minorHAnsi"/>
          <w:b/>
          <w:bCs/>
          <w:color w:val="000000"/>
          <w:kern w:val="0"/>
          <w:sz w:val="28"/>
          <w:szCs w:val="28"/>
          <w14:ligatures w14:val="none"/>
        </w:rPr>
        <w:t>s</w:t>
      </w:r>
      <w:r w:rsidRPr="00363835">
        <w:rPr>
          <w:rFonts w:ascii="Arial Narrow" w:eastAsia="Times New Roman" w:hAnsi="Arial Narrow" w:cstheme="minorHAnsi"/>
          <w:b/>
          <w:bCs/>
          <w:color w:val="000000"/>
          <w:kern w:val="0"/>
          <w:sz w:val="28"/>
          <w:szCs w:val="28"/>
          <w14:ligatures w14:val="none"/>
        </w:rPr>
        <w:t xml:space="preserve">ervices </w:t>
      </w:r>
      <w:r w:rsidR="0082609A">
        <w:rPr>
          <w:rFonts w:ascii="Arial Narrow" w:eastAsia="Times New Roman" w:hAnsi="Arial Narrow" w:cstheme="minorHAnsi"/>
          <w:b/>
          <w:bCs/>
          <w:color w:val="000000"/>
          <w:kern w:val="0"/>
          <w:sz w:val="28"/>
          <w:szCs w:val="28"/>
          <w14:ligatures w14:val="none"/>
        </w:rPr>
        <w:t>s</w:t>
      </w:r>
      <w:r w:rsidRPr="00363835">
        <w:rPr>
          <w:rFonts w:ascii="Arial Narrow" w:eastAsia="Times New Roman" w:hAnsi="Arial Narrow" w:cstheme="minorHAnsi"/>
          <w:b/>
          <w:bCs/>
          <w:color w:val="000000"/>
          <w:kern w:val="0"/>
          <w:sz w:val="28"/>
          <w:szCs w:val="28"/>
          <w14:ligatures w14:val="none"/>
        </w:rPr>
        <w:t xml:space="preserve">olutions at </w:t>
      </w:r>
      <w:proofErr w:type="spellStart"/>
      <w:r w:rsidRPr="00363835">
        <w:rPr>
          <w:rFonts w:ascii="Arial Narrow" w:eastAsia="Times New Roman" w:hAnsi="Arial Narrow" w:cstheme="minorHAnsi"/>
          <w:b/>
          <w:bCs/>
          <w:color w:val="000000"/>
          <w:kern w:val="0"/>
          <w:sz w:val="28"/>
          <w:szCs w:val="28"/>
          <w14:ligatures w14:val="none"/>
        </w:rPr>
        <w:t>Circlepack</w:t>
      </w:r>
      <w:proofErr w:type="spellEnd"/>
      <w:r w:rsidRPr="00363835">
        <w:rPr>
          <w:rFonts w:ascii="Arial Narrow" w:eastAsia="Times New Roman" w:hAnsi="Arial Narrow" w:cstheme="minorHAnsi"/>
          <w:b/>
          <w:bCs/>
          <w:color w:val="000000"/>
          <w:kern w:val="0"/>
          <w:sz w:val="28"/>
          <w:szCs w:val="28"/>
          <w14:ligatures w14:val="none"/>
        </w:rPr>
        <w:t xml:space="preserve"> 2026</w:t>
      </w:r>
    </w:p>
    <w:p w14:paraId="220C873F" w14:textId="77777777" w:rsidR="00363835" w:rsidRPr="00097E39" w:rsidRDefault="00363835" w:rsidP="00363835">
      <w:pPr>
        <w:spacing w:after="0" w:line="240" w:lineRule="auto"/>
        <w:rPr>
          <w:rFonts w:ascii="Arial Narrow" w:eastAsia="Times New Roman" w:hAnsi="Arial Narrow" w:cstheme="minorHAnsi"/>
          <w:color w:val="000000"/>
          <w:kern w:val="0"/>
          <w:sz w:val="20"/>
          <w:szCs w:val="20"/>
          <w14:ligatures w14:val="none"/>
        </w:rPr>
      </w:pPr>
    </w:p>
    <w:p w14:paraId="4FB61D62" w14:textId="198927F5" w:rsidR="00363835" w:rsidRPr="00363835" w:rsidRDefault="00363835" w:rsidP="00363835">
      <w:pPr>
        <w:spacing w:after="0" w:line="276" w:lineRule="auto"/>
        <w:rPr>
          <w:rFonts w:ascii="Arial Narrow" w:eastAsia="Times New Roman" w:hAnsi="Arial Narrow" w:cstheme="minorHAnsi"/>
          <w:color w:val="000000"/>
          <w:kern w:val="0"/>
          <w:sz w:val="24"/>
          <w:szCs w:val="24"/>
          <w:lang w:val="en-US"/>
          <w14:ligatures w14:val="none"/>
        </w:rPr>
      </w:pPr>
      <w:r w:rsidRPr="00363835">
        <w:rPr>
          <w:rFonts w:ascii="Arial Narrow" w:eastAsia="Times New Roman" w:hAnsi="Arial Narrow" w:cstheme="minorHAnsi"/>
          <w:b/>
          <w:bCs/>
          <w:color w:val="000000"/>
          <w:kern w:val="0"/>
          <w:sz w:val="24"/>
          <w:szCs w:val="24"/>
          <w:lang w:val="en-US"/>
          <w14:ligatures w14:val="none"/>
        </w:rPr>
        <w:t xml:space="preserve">Santiago, Chile – </w:t>
      </w:r>
      <w:r w:rsidR="005205AC">
        <w:rPr>
          <w:rFonts w:ascii="Arial Narrow" w:eastAsia="Times New Roman" w:hAnsi="Arial Narrow" w:cstheme="minorHAnsi"/>
          <w:b/>
          <w:bCs/>
          <w:color w:val="000000"/>
          <w:kern w:val="0"/>
          <w:sz w:val="24"/>
          <w:szCs w:val="24"/>
          <w:lang w:val="en-US"/>
          <w14:ligatures w14:val="none"/>
        </w:rPr>
        <w:t>1</w:t>
      </w:r>
      <w:r w:rsidR="00D1154F">
        <w:rPr>
          <w:rFonts w:ascii="Arial Narrow" w:eastAsia="Times New Roman" w:hAnsi="Arial Narrow" w:cstheme="minorHAnsi"/>
          <w:b/>
          <w:bCs/>
          <w:color w:val="000000"/>
          <w:kern w:val="0"/>
          <w:sz w:val="24"/>
          <w:szCs w:val="24"/>
          <w:lang w:val="en-US"/>
          <w14:ligatures w14:val="none"/>
        </w:rPr>
        <w:t>5</w:t>
      </w:r>
      <w:r w:rsidR="009F58B9">
        <w:rPr>
          <w:rFonts w:ascii="Arial Narrow" w:eastAsia="Times New Roman" w:hAnsi="Arial Narrow" w:cstheme="minorHAnsi"/>
          <w:b/>
          <w:bCs/>
          <w:color w:val="000000"/>
          <w:kern w:val="0"/>
          <w:sz w:val="24"/>
          <w:szCs w:val="24"/>
          <w:lang w:val="en-US"/>
          <w14:ligatures w14:val="none"/>
        </w:rPr>
        <w:t xml:space="preserve"> </w:t>
      </w:r>
      <w:r w:rsidR="005205AC">
        <w:rPr>
          <w:rFonts w:ascii="Arial Narrow" w:eastAsia="Times New Roman" w:hAnsi="Arial Narrow" w:cstheme="minorHAnsi"/>
          <w:b/>
          <w:bCs/>
          <w:color w:val="000000"/>
          <w:kern w:val="0"/>
          <w:sz w:val="24"/>
          <w:szCs w:val="24"/>
          <w:lang w:val="en-US"/>
          <w14:ligatures w14:val="none"/>
        </w:rPr>
        <w:t>April</w:t>
      </w:r>
      <w:r w:rsidRPr="00363835">
        <w:rPr>
          <w:rFonts w:ascii="Arial Narrow" w:eastAsia="Times New Roman" w:hAnsi="Arial Narrow" w:cstheme="minorHAnsi"/>
          <w:b/>
          <w:bCs/>
          <w:color w:val="000000"/>
          <w:kern w:val="0"/>
          <w:sz w:val="24"/>
          <w:szCs w:val="24"/>
          <w:lang w:val="en-US"/>
          <w14:ligatures w14:val="none"/>
        </w:rPr>
        <w:t>, 2026</w:t>
      </w:r>
      <w:r w:rsidRPr="00363835">
        <w:rPr>
          <w:rFonts w:ascii="Arial Narrow" w:eastAsia="Times New Roman" w:hAnsi="Arial Narrow" w:cstheme="minorHAnsi"/>
          <w:color w:val="000000"/>
          <w:kern w:val="0"/>
          <w:sz w:val="24"/>
          <w:szCs w:val="24"/>
          <w:lang w:val="en-US"/>
          <w14:ligatures w14:val="none"/>
        </w:rPr>
        <w:t xml:space="preserve"> – Under the theme </w:t>
      </w:r>
      <w:r w:rsidRPr="00363835">
        <w:rPr>
          <w:rFonts w:ascii="Arial Narrow" w:eastAsia="Times New Roman" w:hAnsi="Arial Narrow" w:cstheme="minorHAnsi"/>
          <w:b/>
          <w:bCs/>
          <w:color w:val="000000"/>
          <w:kern w:val="0"/>
          <w:sz w:val="24"/>
          <w:szCs w:val="24"/>
          <w:lang w:val="en-US"/>
          <w14:ligatures w14:val="none"/>
        </w:rPr>
        <w:t xml:space="preserve">“Experience. </w:t>
      </w:r>
      <w:r w:rsidRPr="00363835">
        <w:rPr>
          <w:rFonts w:ascii="Arial Narrow" w:eastAsia="Times New Roman" w:hAnsi="Arial Narrow" w:cstheme="minorHAnsi"/>
          <w:b/>
          <w:bCs/>
          <w:i/>
          <w:iCs/>
          <w:color w:val="000000"/>
          <w:kern w:val="0"/>
          <w:sz w:val="24"/>
          <w:szCs w:val="24"/>
          <w:lang w:val="en-US"/>
          <w14:ligatures w14:val="none"/>
        </w:rPr>
        <w:t>Transformation</w:t>
      </w:r>
      <w:r w:rsidRPr="00363835">
        <w:rPr>
          <w:rFonts w:ascii="Arial Narrow" w:eastAsia="Times New Roman" w:hAnsi="Arial Narrow" w:cstheme="minorHAnsi"/>
          <w:b/>
          <w:bCs/>
          <w:color w:val="000000"/>
          <w:kern w:val="0"/>
          <w:sz w:val="24"/>
          <w:szCs w:val="24"/>
          <w:lang w:val="en-US"/>
          <w14:ligatures w14:val="none"/>
        </w:rPr>
        <w:t>.”</w:t>
      </w:r>
      <w:r w:rsidRPr="00363835">
        <w:rPr>
          <w:rFonts w:ascii="Arial Narrow" w:eastAsia="Times New Roman" w:hAnsi="Arial Narrow" w:cstheme="minorHAnsi"/>
          <w:color w:val="000000"/>
          <w:kern w:val="0"/>
          <w:sz w:val="24"/>
          <w:szCs w:val="24"/>
          <w:lang w:val="en-US"/>
          <w14:ligatures w14:val="none"/>
        </w:rPr>
        <w:t xml:space="preserve">, Sun Chemical will present its comprehensive portfolio of sustainable inks, coatings, adhesives and advanced services for the packaging markets </w:t>
      </w:r>
      <w:r w:rsidR="00A872FB">
        <w:rPr>
          <w:rFonts w:ascii="Arial Narrow" w:eastAsia="Times New Roman" w:hAnsi="Arial Narrow" w:cstheme="minorHAnsi"/>
          <w:color w:val="000000"/>
          <w:kern w:val="0"/>
          <w:sz w:val="24"/>
          <w:szCs w:val="24"/>
          <w:lang w:val="en-US"/>
          <w14:ligatures w14:val="none"/>
        </w:rPr>
        <w:t xml:space="preserve">on </w:t>
      </w:r>
      <w:r w:rsidR="00DB5728">
        <w:rPr>
          <w:rFonts w:ascii="Arial Narrow" w:eastAsia="Times New Roman" w:hAnsi="Arial Narrow" w:cstheme="minorHAnsi"/>
          <w:color w:val="000000"/>
          <w:kern w:val="0"/>
          <w:sz w:val="24"/>
          <w:szCs w:val="24"/>
          <w:lang w:val="en-US"/>
          <w14:ligatures w14:val="none"/>
        </w:rPr>
        <w:t>booth</w:t>
      </w:r>
      <w:r w:rsidR="00A872FB">
        <w:rPr>
          <w:rFonts w:ascii="Arial Narrow" w:eastAsia="Times New Roman" w:hAnsi="Arial Narrow" w:cstheme="minorHAnsi"/>
          <w:color w:val="000000"/>
          <w:kern w:val="0"/>
          <w:sz w:val="24"/>
          <w:szCs w:val="24"/>
          <w:lang w:val="en-US"/>
          <w14:ligatures w14:val="none"/>
        </w:rPr>
        <w:t xml:space="preserve"> </w:t>
      </w:r>
      <w:r w:rsidR="007C4377">
        <w:rPr>
          <w:rFonts w:ascii="Arial Narrow" w:eastAsia="Times New Roman" w:hAnsi="Arial Narrow" w:cstheme="minorHAnsi"/>
          <w:color w:val="000000"/>
          <w:kern w:val="0"/>
          <w:sz w:val="24"/>
          <w:szCs w:val="24"/>
          <w:lang w:val="en-US"/>
          <w14:ligatures w14:val="none"/>
        </w:rPr>
        <w:t>#C1</w:t>
      </w:r>
      <w:r w:rsidR="00A872FB">
        <w:rPr>
          <w:rFonts w:ascii="Arial Narrow" w:eastAsia="Times New Roman" w:hAnsi="Arial Narrow" w:cstheme="minorHAnsi"/>
          <w:color w:val="000000"/>
          <w:kern w:val="0"/>
          <w:sz w:val="24"/>
          <w:szCs w:val="24"/>
          <w:lang w:val="en-US"/>
          <w14:ligatures w14:val="none"/>
        </w:rPr>
        <w:t xml:space="preserve"> </w:t>
      </w:r>
      <w:r w:rsidR="00A872FB" w:rsidRPr="00363835">
        <w:rPr>
          <w:rFonts w:ascii="Arial Narrow" w:eastAsia="Times New Roman" w:hAnsi="Arial Narrow" w:cstheme="minorHAnsi"/>
          <w:color w:val="000000"/>
          <w:kern w:val="0"/>
          <w:sz w:val="24"/>
          <w:szCs w:val="24"/>
          <w:lang w:val="en-US"/>
          <w14:ligatures w14:val="none"/>
        </w:rPr>
        <w:t>at</w:t>
      </w:r>
      <w:r w:rsidRPr="00363835">
        <w:rPr>
          <w:rFonts w:ascii="Arial Narrow" w:eastAsia="Times New Roman" w:hAnsi="Arial Narrow" w:cstheme="minorHAnsi"/>
          <w:color w:val="000000"/>
          <w:kern w:val="0"/>
          <w:sz w:val="24"/>
          <w:szCs w:val="24"/>
          <w:lang w:val="en-US"/>
          <w14:ligatures w14:val="none"/>
        </w:rPr>
        <w:t xml:space="preserve"> </w:t>
      </w:r>
      <w:proofErr w:type="spellStart"/>
      <w:r w:rsidRPr="00363835">
        <w:rPr>
          <w:rFonts w:ascii="Arial Narrow" w:eastAsia="Times New Roman" w:hAnsi="Arial Narrow" w:cstheme="minorHAnsi"/>
          <w:b/>
          <w:bCs/>
          <w:color w:val="000000"/>
          <w:kern w:val="0"/>
          <w:sz w:val="24"/>
          <w:szCs w:val="24"/>
          <w:lang w:val="en-US"/>
          <w14:ligatures w14:val="none"/>
        </w:rPr>
        <w:t>Circlepack</w:t>
      </w:r>
      <w:proofErr w:type="spellEnd"/>
      <w:r w:rsidRPr="00363835">
        <w:rPr>
          <w:rFonts w:ascii="Arial Narrow" w:eastAsia="Times New Roman" w:hAnsi="Arial Narrow" w:cstheme="minorHAnsi"/>
          <w:b/>
          <w:bCs/>
          <w:color w:val="000000"/>
          <w:kern w:val="0"/>
          <w:sz w:val="24"/>
          <w:szCs w:val="24"/>
          <w:lang w:val="en-US"/>
          <w14:ligatures w14:val="none"/>
        </w:rPr>
        <w:t xml:space="preserve"> 2026</w:t>
      </w:r>
      <w:r w:rsidRPr="00363835">
        <w:rPr>
          <w:rFonts w:ascii="Arial Narrow" w:eastAsia="Times New Roman" w:hAnsi="Arial Narrow" w:cstheme="minorHAnsi"/>
          <w:color w:val="000000"/>
          <w:kern w:val="0"/>
          <w:sz w:val="24"/>
          <w:szCs w:val="24"/>
          <w:lang w:val="en-US"/>
          <w14:ligatures w14:val="none"/>
        </w:rPr>
        <w:t xml:space="preserve">, taking place </w:t>
      </w:r>
      <w:r w:rsidRPr="00363835">
        <w:rPr>
          <w:rFonts w:ascii="Arial Narrow" w:eastAsia="Times New Roman" w:hAnsi="Arial Narrow" w:cstheme="minorHAnsi"/>
          <w:b/>
          <w:bCs/>
          <w:color w:val="000000"/>
          <w:kern w:val="0"/>
          <w:sz w:val="24"/>
          <w:szCs w:val="24"/>
          <w:lang w:val="en-US"/>
          <w14:ligatures w14:val="none"/>
        </w:rPr>
        <w:t>April 14–16</w:t>
      </w:r>
      <w:r w:rsidRPr="00363835">
        <w:rPr>
          <w:rFonts w:ascii="Arial Narrow" w:eastAsia="Times New Roman" w:hAnsi="Arial Narrow" w:cstheme="minorHAnsi"/>
          <w:color w:val="000000"/>
          <w:kern w:val="0"/>
          <w:sz w:val="24"/>
          <w:szCs w:val="24"/>
          <w:lang w:val="en-US"/>
          <w14:ligatures w14:val="none"/>
        </w:rPr>
        <w:t xml:space="preserve"> at the </w:t>
      </w:r>
      <w:r w:rsidRPr="00363835">
        <w:rPr>
          <w:rFonts w:ascii="Arial Narrow" w:eastAsia="Times New Roman" w:hAnsi="Arial Narrow" w:cstheme="minorHAnsi"/>
          <w:b/>
          <w:bCs/>
          <w:color w:val="000000"/>
          <w:kern w:val="0"/>
          <w:sz w:val="24"/>
          <w:szCs w:val="24"/>
          <w:lang w:val="en-US"/>
          <w14:ligatures w14:val="none"/>
        </w:rPr>
        <w:t>Espacio Riesco Convention and Exhibition Center</w:t>
      </w:r>
      <w:r w:rsidRPr="00363835">
        <w:rPr>
          <w:rFonts w:ascii="Arial Narrow" w:eastAsia="Times New Roman" w:hAnsi="Arial Narrow" w:cstheme="minorHAnsi"/>
          <w:color w:val="000000"/>
          <w:kern w:val="0"/>
          <w:sz w:val="24"/>
          <w:szCs w:val="24"/>
          <w:lang w:val="en-US"/>
          <w14:ligatures w14:val="none"/>
        </w:rPr>
        <w:t xml:space="preserve"> in </w:t>
      </w:r>
      <w:r w:rsidRPr="009F58B9">
        <w:rPr>
          <w:rFonts w:ascii="Arial Narrow" w:eastAsia="Times New Roman" w:hAnsi="Arial Narrow" w:cstheme="minorHAnsi"/>
          <w:b/>
          <w:bCs/>
          <w:color w:val="000000"/>
          <w:kern w:val="0"/>
          <w:sz w:val="24"/>
          <w:szCs w:val="24"/>
          <w:lang w:val="en-US"/>
          <w14:ligatures w14:val="none"/>
        </w:rPr>
        <w:t>Santiago, Chile</w:t>
      </w:r>
      <w:r w:rsidRPr="00363835">
        <w:rPr>
          <w:rFonts w:ascii="Arial Narrow" w:eastAsia="Times New Roman" w:hAnsi="Arial Narrow" w:cstheme="minorHAnsi"/>
          <w:color w:val="000000"/>
          <w:kern w:val="0"/>
          <w:sz w:val="24"/>
          <w:szCs w:val="24"/>
          <w:lang w:val="en-US"/>
          <w14:ligatures w14:val="none"/>
        </w:rPr>
        <w:t>.</w:t>
      </w:r>
    </w:p>
    <w:p w14:paraId="1892143E" w14:textId="77777777" w:rsidR="00363835" w:rsidRPr="00363835" w:rsidRDefault="00363835" w:rsidP="00363835">
      <w:pPr>
        <w:spacing w:after="0" w:line="276" w:lineRule="auto"/>
        <w:rPr>
          <w:rFonts w:ascii="Arial Narrow" w:eastAsia="Times New Roman" w:hAnsi="Arial Narrow" w:cstheme="minorHAnsi"/>
          <w:color w:val="000000"/>
          <w:kern w:val="0"/>
          <w:sz w:val="24"/>
          <w:szCs w:val="24"/>
          <w:lang w:val="en-US"/>
          <w14:ligatures w14:val="none"/>
        </w:rPr>
      </w:pPr>
    </w:p>
    <w:p w14:paraId="460B61F9" w14:textId="314D6C27" w:rsidR="00363835" w:rsidRPr="00363835" w:rsidRDefault="00363835" w:rsidP="00363835">
      <w:pPr>
        <w:spacing w:after="0" w:line="276" w:lineRule="auto"/>
        <w:rPr>
          <w:rFonts w:ascii="Arial Narrow" w:eastAsia="Times New Roman" w:hAnsi="Arial Narrow" w:cstheme="minorHAnsi"/>
          <w:color w:val="000000"/>
          <w:kern w:val="0"/>
          <w:sz w:val="24"/>
          <w:szCs w:val="24"/>
          <w:lang w:val="en-US"/>
          <w14:ligatures w14:val="none"/>
        </w:rPr>
      </w:pPr>
      <w:r w:rsidRPr="00363835">
        <w:rPr>
          <w:rFonts w:ascii="Arial Narrow" w:eastAsia="Times New Roman" w:hAnsi="Arial Narrow" w:cstheme="minorHAnsi"/>
          <w:color w:val="000000"/>
          <w:kern w:val="0"/>
          <w:sz w:val="24"/>
          <w:szCs w:val="24"/>
          <w:lang w:val="en-US"/>
          <w14:ligatures w14:val="none"/>
        </w:rPr>
        <w:t>Sun Chemical will demonstrate how its advanced technologies for packaging help brand owners and converters meet evolving sustainability, performance and regulatory requirements—without compromising print quality, productivity or shelf appeal.</w:t>
      </w:r>
    </w:p>
    <w:p w14:paraId="32B504CF" w14:textId="77777777" w:rsidR="00363835" w:rsidRPr="00363835" w:rsidRDefault="00363835" w:rsidP="00363835">
      <w:pPr>
        <w:spacing w:after="0" w:line="276" w:lineRule="auto"/>
        <w:rPr>
          <w:rFonts w:ascii="Arial Narrow" w:eastAsia="Times New Roman" w:hAnsi="Arial Narrow" w:cstheme="minorHAnsi"/>
          <w:color w:val="000000"/>
          <w:kern w:val="0"/>
          <w:sz w:val="24"/>
          <w:szCs w:val="24"/>
          <w:lang w:val="en-US"/>
          <w14:ligatures w14:val="none"/>
        </w:rPr>
      </w:pPr>
    </w:p>
    <w:p w14:paraId="6586495F" w14:textId="77777777" w:rsidR="00363835" w:rsidRDefault="00363835" w:rsidP="00363835">
      <w:pPr>
        <w:spacing w:after="0" w:line="276" w:lineRule="auto"/>
        <w:rPr>
          <w:rFonts w:ascii="Arial Narrow" w:eastAsia="Times New Roman" w:hAnsi="Arial Narrow" w:cstheme="minorHAnsi"/>
          <w:b/>
          <w:bCs/>
          <w:color w:val="000000"/>
          <w:kern w:val="0"/>
          <w:sz w:val="24"/>
          <w:szCs w:val="24"/>
          <w:lang w:val="en-US"/>
          <w14:ligatures w14:val="none"/>
        </w:rPr>
      </w:pPr>
      <w:r w:rsidRPr="00363835">
        <w:rPr>
          <w:rFonts w:ascii="Arial Narrow" w:eastAsia="Times New Roman" w:hAnsi="Arial Narrow" w:cstheme="minorHAnsi"/>
          <w:b/>
          <w:bCs/>
          <w:color w:val="000000"/>
          <w:kern w:val="0"/>
          <w:sz w:val="24"/>
          <w:szCs w:val="24"/>
          <w:lang w:val="en-US"/>
          <w14:ligatures w14:val="none"/>
        </w:rPr>
        <w:t>A Comprehensive Sustainability-Driven Portfolio</w:t>
      </w:r>
    </w:p>
    <w:p w14:paraId="23020772" w14:textId="77777777" w:rsidR="00DB5728" w:rsidRPr="00363835" w:rsidRDefault="00DB5728" w:rsidP="00363835">
      <w:pPr>
        <w:spacing w:after="0" w:line="276" w:lineRule="auto"/>
        <w:rPr>
          <w:rFonts w:ascii="Arial Narrow" w:eastAsia="Times New Roman" w:hAnsi="Arial Narrow" w:cstheme="minorHAnsi"/>
          <w:b/>
          <w:bCs/>
          <w:color w:val="000000"/>
          <w:kern w:val="0"/>
          <w:sz w:val="24"/>
          <w:szCs w:val="24"/>
          <w:lang w:val="en-US"/>
          <w14:ligatures w14:val="none"/>
        </w:rPr>
      </w:pPr>
    </w:p>
    <w:p w14:paraId="6BB9A8FC" w14:textId="77777777" w:rsidR="00363835" w:rsidRDefault="00363835" w:rsidP="00363835">
      <w:pPr>
        <w:spacing w:after="0" w:line="276" w:lineRule="auto"/>
        <w:rPr>
          <w:rFonts w:ascii="Arial Narrow" w:eastAsia="Times New Roman" w:hAnsi="Arial Narrow" w:cstheme="minorHAnsi"/>
          <w:color w:val="000000"/>
          <w:kern w:val="0"/>
          <w:sz w:val="24"/>
          <w:szCs w:val="24"/>
          <w:lang w:val="en-US"/>
          <w14:ligatures w14:val="none"/>
        </w:rPr>
      </w:pPr>
      <w:r w:rsidRPr="00363835">
        <w:rPr>
          <w:rFonts w:ascii="Arial Narrow" w:eastAsia="Times New Roman" w:hAnsi="Arial Narrow" w:cstheme="minorHAnsi"/>
          <w:color w:val="000000"/>
          <w:kern w:val="0"/>
          <w:sz w:val="24"/>
          <w:szCs w:val="24"/>
          <w:lang w:val="en-US"/>
          <w14:ligatures w14:val="none"/>
        </w:rPr>
        <w:t xml:space="preserve">Visitors to </w:t>
      </w:r>
      <w:r w:rsidRPr="00363835">
        <w:rPr>
          <w:rFonts w:ascii="Arial Narrow" w:eastAsia="Times New Roman" w:hAnsi="Arial Narrow" w:cstheme="minorHAnsi"/>
          <w:b/>
          <w:bCs/>
          <w:color w:val="000000"/>
          <w:kern w:val="0"/>
          <w:sz w:val="24"/>
          <w:szCs w:val="24"/>
          <w:lang w:val="en-US"/>
          <w14:ligatures w14:val="none"/>
        </w:rPr>
        <w:t>booth #C1</w:t>
      </w:r>
      <w:r w:rsidRPr="00363835">
        <w:rPr>
          <w:rFonts w:ascii="Arial Narrow" w:eastAsia="Times New Roman" w:hAnsi="Arial Narrow" w:cstheme="minorHAnsi"/>
          <w:color w:val="000000"/>
          <w:kern w:val="0"/>
          <w:sz w:val="24"/>
          <w:szCs w:val="24"/>
          <w:lang w:val="en-US"/>
          <w14:ligatures w14:val="none"/>
        </w:rPr>
        <w:t xml:space="preserve"> will learn about Sun Chemical’s sustainability strategy, built around the “Five Rs” (Reuse, Reduce, Renew, Recycle, Redesign). Along with the Life Cycle Analysis capability, the Five Rs guides the development of product solutions for packaging designed for circularity, safety and efficiency.</w:t>
      </w:r>
    </w:p>
    <w:p w14:paraId="69E11976" w14:textId="77777777" w:rsidR="00997DB4" w:rsidRPr="00363835" w:rsidRDefault="00997DB4" w:rsidP="00363835">
      <w:pPr>
        <w:spacing w:after="0" w:line="276" w:lineRule="auto"/>
        <w:rPr>
          <w:rFonts w:ascii="Arial Narrow" w:eastAsia="Times New Roman" w:hAnsi="Arial Narrow" w:cstheme="minorHAnsi"/>
          <w:color w:val="000000"/>
          <w:kern w:val="0"/>
          <w:sz w:val="24"/>
          <w:szCs w:val="24"/>
          <w:lang w:val="en-US"/>
          <w14:ligatures w14:val="none"/>
        </w:rPr>
      </w:pPr>
    </w:p>
    <w:p w14:paraId="4C94C5D4" w14:textId="77777777" w:rsidR="00363835" w:rsidRPr="00363835" w:rsidRDefault="00363835" w:rsidP="00363835">
      <w:pPr>
        <w:spacing w:after="0" w:line="276" w:lineRule="auto"/>
        <w:rPr>
          <w:rFonts w:ascii="Arial Narrow" w:eastAsia="Times New Roman" w:hAnsi="Arial Narrow" w:cstheme="minorHAnsi"/>
          <w:color w:val="000000"/>
          <w:kern w:val="0"/>
          <w:sz w:val="24"/>
          <w:szCs w:val="24"/>
          <w:lang w:val="en-US"/>
          <w14:ligatures w14:val="none"/>
        </w:rPr>
      </w:pPr>
      <w:r w:rsidRPr="00363835">
        <w:rPr>
          <w:rFonts w:ascii="Arial Narrow" w:eastAsia="Times New Roman" w:hAnsi="Arial Narrow" w:cstheme="minorHAnsi"/>
          <w:color w:val="000000"/>
          <w:kern w:val="0"/>
          <w:sz w:val="24"/>
          <w:szCs w:val="24"/>
          <w:lang w:val="en-US"/>
          <w14:ligatures w14:val="none"/>
        </w:rPr>
        <w:t>Sun Chemical will highlight a broad range of inks, coatings and adhesives for sustainable packaging technologies, including:</w:t>
      </w:r>
    </w:p>
    <w:p w14:paraId="027640A5" w14:textId="77777777" w:rsidR="00363835" w:rsidRPr="00363835" w:rsidRDefault="00363835" w:rsidP="00363835">
      <w:pPr>
        <w:numPr>
          <w:ilvl w:val="0"/>
          <w:numId w:val="3"/>
        </w:numPr>
        <w:spacing w:after="0" w:line="276" w:lineRule="auto"/>
        <w:rPr>
          <w:rFonts w:ascii="Arial Narrow" w:eastAsia="Times New Roman" w:hAnsi="Arial Narrow" w:cstheme="minorHAnsi"/>
          <w:color w:val="000000"/>
          <w:kern w:val="0"/>
          <w:sz w:val="24"/>
          <w:szCs w:val="24"/>
          <w:lang w:val="en-US"/>
          <w14:ligatures w14:val="none"/>
        </w:rPr>
      </w:pPr>
      <w:proofErr w:type="spellStart"/>
      <w:r w:rsidRPr="00363835">
        <w:rPr>
          <w:rFonts w:ascii="Arial Narrow" w:eastAsia="Times New Roman" w:hAnsi="Arial Narrow" w:cstheme="minorHAnsi"/>
          <w:b/>
          <w:bCs/>
          <w:color w:val="000000"/>
          <w:kern w:val="0"/>
          <w:sz w:val="24"/>
          <w:szCs w:val="24"/>
          <w:lang w:val="en-US"/>
          <w14:ligatures w14:val="none"/>
        </w:rPr>
        <w:t>SunSpectro</w:t>
      </w:r>
      <w:proofErr w:type="spellEnd"/>
      <w:r w:rsidRPr="00363835">
        <w:rPr>
          <w:rFonts w:ascii="Arial Narrow" w:eastAsia="Times New Roman" w:hAnsi="Arial Narrow" w:cstheme="minorHAnsi"/>
          <w:color w:val="000000"/>
          <w:kern w:val="0"/>
          <w:sz w:val="24"/>
          <w:szCs w:val="24"/>
          <w:vertAlign w:val="superscript"/>
          <w:lang w:val="en-US"/>
          <w14:ligatures w14:val="none"/>
        </w:rPr>
        <w:t>®</w:t>
      </w:r>
      <w:r w:rsidRPr="00363835">
        <w:rPr>
          <w:rFonts w:ascii="Arial Narrow" w:eastAsia="Times New Roman" w:hAnsi="Arial Narrow" w:cstheme="minorHAnsi"/>
          <w:b/>
          <w:bCs/>
          <w:color w:val="000000"/>
          <w:kern w:val="0"/>
          <w:sz w:val="24"/>
          <w:szCs w:val="24"/>
          <w:lang w:val="en-US"/>
          <w14:ligatures w14:val="none"/>
        </w:rPr>
        <w:t> </w:t>
      </w:r>
      <w:proofErr w:type="spellStart"/>
      <w:r w:rsidRPr="00363835">
        <w:rPr>
          <w:rFonts w:ascii="Arial Narrow" w:eastAsia="Times New Roman" w:hAnsi="Arial Narrow" w:cstheme="minorHAnsi"/>
          <w:b/>
          <w:bCs/>
          <w:color w:val="000000"/>
          <w:kern w:val="0"/>
          <w:sz w:val="24"/>
          <w:szCs w:val="24"/>
          <w:lang w:val="en-US"/>
          <w14:ligatures w14:val="none"/>
        </w:rPr>
        <w:t>SolvaWash</w:t>
      </w:r>
      <w:proofErr w:type="spellEnd"/>
      <w:r w:rsidRPr="00363835">
        <w:rPr>
          <w:rFonts w:ascii="Arial Narrow" w:eastAsia="Times New Roman" w:hAnsi="Arial Narrow" w:cstheme="minorHAnsi"/>
          <w:b/>
          <w:bCs/>
          <w:color w:val="000000"/>
          <w:kern w:val="0"/>
          <w:sz w:val="24"/>
          <w:szCs w:val="24"/>
          <w:lang w:val="en-US"/>
          <w14:ligatures w14:val="none"/>
        </w:rPr>
        <w:t>™ FL+</w:t>
      </w:r>
      <w:r w:rsidRPr="00363835">
        <w:rPr>
          <w:rFonts w:ascii="Arial Narrow" w:eastAsia="Times New Roman" w:hAnsi="Arial Narrow" w:cstheme="minorHAnsi"/>
          <w:color w:val="000000"/>
          <w:kern w:val="0"/>
          <w:sz w:val="24"/>
          <w:szCs w:val="24"/>
          <w:lang w:val="en-US"/>
          <w14:ligatures w14:val="none"/>
        </w:rPr>
        <w:t>, a washable/ de-</w:t>
      </w:r>
      <w:proofErr w:type="spellStart"/>
      <w:r w:rsidRPr="00363835">
        <w:rPr>
          <w:rFonts w:ascii="Arial Narrow" w:eastAsia="Times New Roman" w:hAnsi="Arial Narrow" w:cstheme="minorHAnsi"/>
          <w:color w:val="000000"/>
          <w:kern w:val="0"/>
          <w:sz w:val="24"/>
          <w:szCs w:val="24"/>
          <w:lang w:val="en-US"/>
          <w14:ligatures w14:val="none"/>
        </w:rPr>
        <w:t>inkable</w:t>
      </w:r>
      <w:proofErr w:type="spellEnd"/>
      <w:r w:rsidRPr="00363835">
        <w:rPr>
          <w:rFonts w:ascii="Arial Narrow" w:eastAsia="Times New Roman" w:hAnsi="Arial Narrow" w:cstheme="minorHAnsi"/>
          <w:color w:val="000000"/>
          <w:kern w:val="0"/>
          <w:sz w:val="24"/>
          <w:szCs w:val="24"/>
          <w:lang w:val="en-US"/>
          <w14:ligatures w14:val="none"/>
        </w:rPr>
        <w:t xml:space="preserve"> solvent-based flexographic ink series that improves the recyclability of labels by enabling higher-quality recycled PET from bottle recycling streams.</w:t>
      </w:r>
      <w:r w:rsidRPr="00363835">
        <w:rPr>
          <w:rFonts w:ascii="Arial Narrow" w:eastAsia="Times New Roman" w:hAnsi="Arial Narrow" w:cstheme="minorHAnsi"/>
          <w:b/>
          <w:bCs/>
          <w:color w:val="000000"/>
          <w:kern w:val="0"/>
          <w:sz w:val="24"/>
          <w:szCs w:val="24"/>
          <w:lang w:val="en-US"/>
          <w14:ligatures w14:val="none"/>
        </w:rPr>
        <w:t xml:space="preserve"> </w:t>
      </w:r>
    </w:p>
    <w:p w14:paraId="0D9A9944" w14:textId="77777777" w:rsidR="00363835" w:rsidRPr="00363835" w:rsidRDefault="00363835" w:rsidP="00363835">
      <w:pPr>
        <w:numPr>
          <w:ilvl w:val="0"/>
          <w:numId w:val="4"/>
        </w:numPr>
        <w:spacing w:after="0" w:line="276" w:lineRule="auto"/>
        <w:rPr>
          <w:rFonts w:ascii="Arial Narrow" w:eastAsia="Times New Roman" w:hAnsi="Arial Narrow" w:cstheme="minorHAnsi"/>
          <w:color w:val="000000"/>
          <w:kern w:val="0"/>
          <w:sz w:val="24"/>
          <w:szCs w:val="24"/>
          <w:lang w:val="en-US"/>
          <w14:ligatures w14:val="none"/>
        </w:rPr>
      </w:pPr>
      <w:proofErr w:type="spellStart"/>
      <w:r w:rsidRPr="00363835">
        <w:rPr>
          <w:rFonts w:ascii="Arial Narrow" w:eastAsia="Times New Roman" w:hAnsi="Arial Narrow" w:cstheme="minorHAnsi"/>
          <w:b/>
          <w:bCs/>
          <w:color w:val="000000"/>
          <w:kern w:val="0"/>
          <w:sz w:val="24"/>
          <w:szCs w:val="24"/>
          <w:lang w:val="en-US"/>
          <w14:ligatures w14:val="none"/>
        </w:rPr>
        <w:t>SunUno</w:t>
      </w:r>
      <w:proofErr w:type="spellEnd"/>
      <w:r w:rsidRPr="00363835">
        <w:rPr>
          <w:rFonts w:ascii="Arial Narrow" w:eastAsia="Times New Roman" w:hAnsi="Arial Narrow" w:cstheme="minorHAnsi"/>
          <w:color w:val="000000"/>
          <w:kern w:val="0"/>
          <w:sz w:val="24"/>
          <w:szCs w:val="24"/>
          <w:vertAlign w:val="superscript"/>
          <w:lang w:val="en-US"/>
          <w14:ligatures w14:val="none"/>
        </w:rPr>
        <w:t>®</w:t>
      </w:r>
      <w:r w:rsidRPr="00363835">
        <w:rPr>
          <w:rFonts w:ascii="Arial Narrow" w:eastAsia="Times New Roman" w:hAnsi="Arial Narrow" w:cstheme="minorHAnsi"/>
          <w:b/>
          <w:bCs/>
          <w:color w:val="000000"/>
          <w:kern w:val="0"/>
          <w:sz w:val="24"/>
          <w:szCs w:val="24"/>
          <w:lang w:val="en-US"/>
          <w14:ligatures w14:val="none"/>
        </w:rPr>
        <w:t> </w:t>
      </w:r>
      <w:proofErr w:type="spellStart"/>
      <w:r w:rsidRPr="00363835">
        <w:rPr>
          <w:rFonts w:ascii="Arial Narrow" w:eastAsia="Times New Roman" w:hAnsi="Arial Narrow" w:cstheme="minorHAnsi"/>
          <w:b/>
          <w:bCs/>
          <w:color w:val="000000"/>
          <w:kern w:val="0"/>
          <w:sz w:val="24"/>
          <w:szCs w:val="24"/>
          <w:lang w:val="en-US"/>
          <w14:ligatures w14:val="none"/>
        </w:rPr>
        <w:t>Solimax</w:t>
      </w:r>
      <w:proofErr w:type="spellEnd"/>
      <w:r w:rsidRPr="00363835">
        <w:rPr>
          <w:rFonts w:ascii="Arial Narrow" w:eastAsia="Times New Roman" w:hAnsi="Arial Narrow" w:cstheme="minorHAnsi"/>
          <w:color w:val="000000"/>
          <w:kern w:val="0"/>
          <w:sz w:val="24"/>
          <w:szCs w:val="24"/>
          <w:lang w:val="en-US"/>
          <w14:ligatures w14:val="none"/>
        </w:rPr>
        <w:t xml:space="preserve">, a versatile multipurpose ink platform designed to maximize pressroom efficiency across multiple end-use applications. </w:t>
      </w:r>
      <w:proofErr w:type="spellStart"/>
      <w:r w:rsidRPr="00363835">
        <w:rPr>
          <w:rFonts w:ascii="Arial Narrow" w:eastAsia="Times New Roman" w:hAnsi="Arial Narrow" w:cstheme="minorHAnsi"/>
          <w:color w:val="000000"/>
          <w:kern w:val="0"/>
          <w:sz w:val="24"/>
          <w:szCs w:val="24"/>
          <w:lang w:val="en-US"/>
          <w14:ligatures w14:val="none"/>
        </w:rPr>
        <w:t>SunUno</w:t>
      </w:r>
      <w:proofErr w:type="spellEnd"/>
      <w:r w:rsidRPr="00363835">
        <w:rPr>
          <w:rFonts w:ascii="Arial Narrow" w:eastAsia="Times New Roman" w:hAnsi="Arial Narrow" w:cstheme="minorHAnsi"/>
          <w:color w:val="000000"/>
          <w:kern w:val="0"/>
          <w:sz w:val="24"/>
          <w:szCs w:val="24"/>
          <w:lang w:val="en-US"/>
          <w14:ligatures w14:val="none"/>
        </w:rPr>
        <w:t xml:space="preserve"> </w:t>
      </w:r>
      <w:proofErr w:type="spellStart"/>
      <w:r w:rsidRPr="00363835">
        <w:rPr>
          <w:rFonts w:ascii="Arial Narrow" w:eastAsia="Times New Roman" w:hAnsi="Arial Narrow" w:cstheme="minorHAnsi"/>
          <w:color w:val="000000"/>
          <w:kern w:val="0"/>
          <w:sz w:val="24"/>
          <w:szCs w:val="24"/>
          <w:lang w:val="en-US"/>
          <w14:ligatures w14:val="none"/>
        </w:rPr>
        <w:t>Solimax</w:t>
      </w:r>
      <w:proofErr w:type="spellEnd"/>
      <w:r w:rsidRPr="00363835">
        <w:rPr>
          <w:rFonts w:ascii="Arial Narrow" w:eastAsia="Times New Roman" w:hAnsi="Arial Narrow" w:cstheme="minorHAnsi"/>
          <w:color w:val="000000"/>
          <w:kern w:val="0"/>
          <w:sz w:val="24"/>
          <w:szCs w:val="24"/>
          <w:lang w:val="en-US"/>
          <w14:ligatures w14:val="none"/>
        </w:rPr>
        <w:t xml:space="preserve"> AP inks are </w:t>
      </w:r>
      <w:proofErr w:type="spellStart"/>
      <w:r w:rsidRPr="00363835">
        <w:rPr>
          <w:rFonts w:ascii="Arial Narrow" w:eastAsia="Times New Roman" w:hAnsi="Arial Narrow" w:cstheme="minorHAnsi"/>
          <w:b/>
          <w:bCs/>
          <w:color w:val="000000"/>
          <w:kern w:val="0"/>
          <w:sz w:val="24"/>
          <w:szCs w:val="24"/>
          <w:lang w:val="en-US"/>
          <w14:ligatures w14:val="none"/>
        </w:rPr>
        <w:t>Vinçotte</w:t>
      </w:r>
      <w:proofErr w:type="spellEnd"/>
      <w:r w:rsidRPr="00363835">
        <w:rPr>
          <w:rFonts w:ascii="Arial Narrow" w:eastAsia="Times New Roman" w:hAnsi="Arial Narrow" w:cstheme="minorHAnsi"/>
          <w:b/>
          <w:bCs/>
          <w:color w:val="000000"/>
          <w:kern w:val="0"/>
          <w:sz w:val="24"/>
          <w:szCs w:val="24"/>
          <w:lang w:val="en-US"/>
          <w14:ligatures w14:val="none"/>
        </w:rPr>
        <w:t>–TÜV certified for “OK Compost” packaging</w:t>
      </w:r>
      <w:r w:rsidRPr="00363835">
        <w:rPr>
          <w:rFonts w:ascii="Arial Narrow" w:eastAsia="Times New Roman" w:hAnsi="Arial Narrow" w:cstheme="minorHAnsi"/>
          <w:color w:val="000000"/>
          <w:kern w:val="0"/>
          <w:sz w:val="24"/>
          <w:szCs w:val="24"/>
          <w:lang w:val="en-US"/>
          <w14:ligatures w14:val="none"/>
        </w:rPr>
        <w:t xml:space="preserve"> and suitable for a wide range of plastic films, including applications requiring lamination and pasteurization.</w:t>
      </w:r>
    </w:p>
    <w:p w14:paraId="7EF67655" w14:textId="77777777" w:rsidR="00363835" w:rsidRPr="00363835" w:rsidRDefault="00363835" w:rsidP="00363835">
      <w:pPr>
        <w:numPr>
          <w:ilvl w:val="0"/>
          <w:numId w:val="5"/>
        </w:numPr>
        <w:spacing w:after="0" w:line="276" w:lineRule="auto"/>
        <w:rPr>
          <w:rFonts w:ascii="Arial Narrow" w:eastAsia="Times New Roman" w:hAnsi="Arial Narrow" w:cstheme="minorHAnsi"/>
          <w:color w:val="000000"/>
          <w:kern w:val="0"/>
          <w:sz w:val="24"/>
          <w:szCs w:val="24"/>
          <w:lang w:val="en-US"/>
          <w14:ligatures w14:val="none"/>
        </w:rPr>
      </w:pPr>
      <w:proofErr w:type="spellStart"/>
      <w:r w:rsidRPr="00363835">
        <w:rPr>
          <w:rFonts w:ascii="Arial Narrow" w:eastAsia="Times New Roman" w:hAnsi="Arial Narrow" w:cstheme="minorHAnsi"/>
          <w:b/>
          <w:bCs/>
          <w:color w:val="000000"/>
          <w:kern w:val="0"/>
          <w:sz w:val="24"/>
          <w:szCs w:val="24"/>
          <w:lang w:val="en-US"/>
          <w14:ligatures w14:val="none"/>
        </w:rPr>
        <w:t>SunVisto</w:t>
      </w:r>
      <w:proofErr w:type="spellEnd"/>
      <w:r w:rsidRPr="00363835">
        <w:rPr>
          <w:rFonts w:ascii="Arial Narrow" w:eastAsia="Times New Roman" w:hAnsi="Arial Narrow" w:cstheme="minorHAnsi"/>
          <w:b/>
          <w:bCs/>
          <w:color w:val="000000"/>
          <w:kern w:val="0"/>
          <w:sz w:val="24"/>
          <w:szCs w:val="24"/>
          <w:lang w:val="en-US"/>
          <w14:ligatures w14:val="none"/>
        </w:rPr>
        <w:t xml:space="preserve">® </w:t>
      </w:r>
      <w:proofErr w:type="spellStart"/>
      <w:r w:rsidRPr="00363835">
        <w:rPr>
          <w:rFonts w:ascii="Arial Narrow" w:eastAsia="Times New Roman" w:hAnsi="Arial Narrow" w:cstheme="minorHAnsi"/>
          <w:b/>
          <w:bCs/>
          <w:color w:val="000000"/>
          <w:kern w:val="0"/>
          <w:sz w:val="24"/>
          <w:szCs w:val="24"/>
          <w:lang w:val="en-US"/>
          <w14:ligatures w14:val="none"/>
        </w:rPr>
        <w:t>AquaGreen</w:t>
      </w:r>
      <w:proofErr w:type="spellEnd"/>
      <w:r w:rsidRPr="00363835">
        <w:rPr>
          <w:rFonts w:ascii="Arial Narrow" w:eastAsia="Times New Roman" w:hAnsi="Arial Narrow" w:cstheme="minorHAnsi"/>
          <w:b/>
          <w:bCs/>
          <w:color w:val="000000"/>
          <w:kern w:val="0"/>
          <w:sz w:val="24"/>
          <w:szCs w:val="24"/>
          <w:lang w:val="en-US"/>
          <w14:ligatures w14:val="none"/>
        </w:rPr>
        <w:t>™</w:t>
      </w:r>
      <w:r w:rsidRPr="00363835">
        <w:rPr>
          <w:rFonts w:ascii="Arial Narrow" w:eastAsia="Times New Roman" w:hAnsi="Arial Narrow" w:cstheme="minorHAnsi"/>
          <w:color w:val="000000"/>
          <w:kern w:val="0"/>
          <w:sz w:val="24"/>
          <w:szCs w:val="24"/>
          <w:lang w:val="en-US"/>
          <w14:ligatures w14:val="none"/>
        </w:rPr>
        <w:t xml:space="preserve">, a water-based ink and coating series formulated with significantly higher levels of </w:t>
      </w:r>
      <w:proofErr w:type="spellStart"/>
      <w:r w:rsidRPr="00363835">
        <w:rPr>
          <w:rFonts w:ascii="Arial Narrow" w:eastAsia="Times New Roman" w:hAnsi="Arial Narrow" w:cstheme="minorHAnsi"/>
          <w:color w:val="000000"/>
          <w:kern w:val="0"/>
          <w:sz w:val="24"/>
          <w:szCs w:val="24"/>
          <w:lang w:val="en-US"/>
          <w14:ligatures w14:val="none"/>
        </w:rPr>
        <w:t>biorenewable</w:t>
      </w:r>
      <w:proofErr w:type="spellEnd"/>
      <w:r w:rsidRPr="00363835">
        <w:rPr>
          <w:rFonts w:ascii="Arial Narrow" w:eastAsia="Times New Roman" w:hAnsi="Arial Narrow" w:cstheme="minorHAnsi"/>
          <w:color w:val="000000"/>
          <w:kern w:val="0"/>
          <w:sz w:val="24"/>
          <w:szCs w:val="24"/>
          <w:lang w:val="en-US"/>
          <w14:ligatures w14:val="none"/>
        </w:rPr>
        <w:t xml:space="preserve"> resin content while delivering the performance required for paper-based packaging applications.</w:t>
      </w:r>
    </w:p>
    <w:p w14:paraId="5026874D" w14:textId="77777777" w:rsidR="00363835" w:rsidRPr="00363835" w:rsidRDefault="00363835" w:rsidP="00363835">
      <w:pPr>
        <w:numPr>
          <w:ilvl w:val="0"/>
          <w:numId w:val="6"/>
        </w:numPr>
        <w:spacing w:after="0" w:line="276" w:lineRule="auto"/>
        <w:rPr>
          <w:rFonts w:ascii="Arial Narrow" w:eastAsia="Times New Roman" w:hAnsi="Arial Narrow" w:cstheme="minorHAnsi"/>
          <w:color w:val="000000"/>
          <w:kern w:val="0"/>
          <w:sz w:val="24"/>
          <w:szCs w:val="24"/>
          <w:lang w:val="en-US"/>
          <w14:ligatures w14:val="none"/>
        </w:rPr>
      </w:pPr>
      <w:proofErr w:type="spellStart"/>
      <w:r w:rsidRPr="00363835">
        <w:rPr>
          <w:rFonts w:ascii="Arial Narrow" w:eastAsia="Times New Roman" w:hAnsi="Arial Narrow" w:cstheme="minorHAnsi"/>
          <w:b/>
          <w:bCs/>
          <w:color w:val="000000"/>
          <w:kern w:val="0"/>
          <w:sz w:val="24"/>
          <w:szCs w:val="24"/>
          <w:lang w:val="en-US"/>
          <w14:ligatures w14:val="none"/>
        </w:rPr>
        <w:lastRenderedPageBreak/>
        <w:t>SunBar</w:t>
      </w:r>
      <w:proofErr w:type="spellEnd"/>
      <w:r w:rsidRPr="00363835">
        <w:rPr>
          <w:rFonts w:ascii="Arial Narrow" w:eastAsia="Times New Roman" w:hAnsi="Arial Narrow" w:cstheme="minorHAnsi"/>
          <w:color w:val="000000"/>
          <w:kern w:val="0"/>
          <w:sz w:val="24"/>
          <w:szCs w:val="24"/>
          <w:vertAlign w:val="superscript"/>
          <w:lang w:val="en-US"/>
          <w14:ligatures w14:val="none"/>
        </w:rPr>
        <w:t>®</w:t>
      </w:r>
      <w:r w:rsidRPr="00363835">
        <w:rPr>
          <w:rFonts w:ascii="Arial Narrow" w:eastAsia="Times New Roman" w:hAnsi="Arial Narrow" w:cstheme="minorHAnsi"/>
          <w:b/>
          <w:bCs/>
          <w:color w:val="000000"/>
          <w:kern w:val="0"/>
          <w:sz w:val="24"/>
          <w:szCs w:val="24"/>
          <w:lang w:val="en-US"/>
          <w14:ligatures w14:val="none"/>
        </w:rPr>
        <w:t> </w:t>
      </w:r>
      <w:proofErr w:type="spellStart"/>
      <w:r w:rsidRPr="00363835">
        <w:rPr>
          <w:rFonts w:ascii="Arial Narrow" w:eastAsia="Times New Roman" w:hAnsi="Arial Narrow" w:cstheme="minorHAnsi"/>
          <w:b/>
          <w:bCs/>
          <w:color w:val="000000"/>
          <w:kern w:val="0"/>
          <w:sz w:val="24"/>
          <w:szCs w:val="24"/>
          <w:lang w:val="en-US"/>
          <w14:ligatures w14:val="none"/>
        </w:rPr>
        <w:t>Aerobloc</w:t>
      </w:r>
      <w:proofErr w:type="spellEnd"/>
      <w:r w:rsidRPr="00363835">
        <w:rPr>
          <w:rFonts w:ascii="Arial Narrow" w:eastAsia="Times New Roman" w:hAnsi="Arial Narrow" w:cstheme="minorHAnsi"/>
          <w:color w:val="000000"/>
          <w:kern w:val="0"/>
          <w:sz w:val="24"/>
          <w:szCs w:val="24"/>
          <w:lang w:val="en-US"/>
          <w14:ligatures w14:val="none"/>
        </w:rPr>
        <w:t> </w:t>
      </w:r>
      <w:r w:rsidRPr="00363835">
        <w:rPr>
          <w:rFonts w:ascii="Arial Narrow" w:eastAsia="Times New Roman" w:hAnsi="Arial Narrow" w:cstheme="minorHAnsi"/>
          <w:b/>
          <w:bCs/>
          <w:color w:val="000000"/>
          <w:kern w:val="0"/>
          <w:sz w:val="24"/>
          <w:szCs w:val="24"/>
          <w:lang w:val="en-US"/>
          <w14:ligatures w14:val="none"/>
        </w:rPr>
        <w:t>oxygen barrier coatings</w:t>
      </w:r>
      <w:r w:rsidRPr="00363835">
        <w:rPr>
          <w:rFonts w:ascii="Arial Narrow" w:eastAsia="Times New Roman" w:hAnsi="Arial Narrow" w:cstheme="minorHAnsi"/>
          <w:color w:val="000000"/>
          <w:kern w:val="0"/>
          <w:sz w:val="24"/>
          <w:szCs w:val="24"/>
          <w:lang w:val="en-US"/>
          <w14:ligatures w14:val="none"/>
        </w:rPr>
        <w:t xml:space="preserve">, which enable lightweighting, extend shelf life and support packaging redesign by reducing or eliminating plastic layers and lamination. This solution is part of Sun Chemical’s broader family of functional barrier and energy-curable coatings and adhesives, including </w:t>
      </w:r>
      <w:proofErr w:type="spellStart"/>
      <w:r w:rsidRPr="00363835">
        <w:rPr>
          <w:rFonts w:ascii="Arial Narrow" w:eastAsia="Times New Roman" w:hAnsi="Arial Narrow" w:cstheme="minorHAnsi"/>
          <w:b/>
          <w:bCs/>
          <w:color w:val="000000"/>
          <w:kern w:val="0"/>
          <w:sz w:val="24"/>
          <w:szCs w:val="24"/>
          <w:lang w:val="en-US"/>
          <w14:ligatures w14:val="none"/>
        </w:rPr>
        <w:t>SunBar</w:t>
      </w:r>
      <w:proofErr w:type="spellEnd"/>
      <w:r w:rsidRPr="00363835">
        <w:rPr>
          <w:rFonts w:ascii="Arial Narrow" w:eastAsia="Times New Roman" w:hAnsi="Arial Narrow" w:cstheme="minorHAnsi"/>
          <w:b/>
          <w:bCs/>
          <w:color w:val="000000"/>
          <w:kern w:val="0"/>
          <w:sz w:val="24"/>
          <w:szCs w:val="24"/>
          <w:lang w:val="en-US"/>
          <w14:ligatures w14:val="none"/>
        </w:rPr>
        <w:t xml:space="preserve">® </w:t>
      </w:r>
      <w:proofErr w:type="spellStart"/>
      <w:r w:rsidRPr="00363835">
        <w:rPr>
          <w:rFonts w:ascii="Arial Narrow" w:eastAsia="Times New Roman" w:hAnsi="Arial Narrow" w:cstheme="minorHAnsi"/>
          <w:b/>
          <w:bCs/>
          <w:color w:val="000000"/>
          <w:kern w:val="0"/>
          <w:sz w:val="24"/>
          <w:szCs w:val="24"/>
          <w:lang w:val="en-US"/>
          <w14:ligatures w14:val="none"/>
        </w:rPr>
        <w:t>Vaporbloc</w:t>
      </w:r>
      <w:proofErr w:type="spellEnd"/>
      <w:r w:rsidRPr="00363835">
        <w:rPr>
          <w:rFonts w:ascii="Arial Narrow" w:eastAsia="Times New Roman" w:hAnsi="Arial Narrow" w:cstheme="minorHAnsi"/>
          <w:b/>
          <w:bCs/>
          <w:color w:val="000000"/>
          <w:kern w:val="0"/>
          <w:sz w:val="24"/>
          <w:szCs w:val="24"/>
          <w:lang w:val="en-US"/>
          <w14:ligatures w14:val="none"/>
        </w:rPr>
        <w:t xml:space="preserve">, </w:t>
      </w:r>
      <w:proofErr w:type="spellStart"/>
      <w:r w:rsidRPr="00363835">
        <w:rPr>
          <w:rFonts w:ascii="Arial Narrow" w:eastAsia="Times New Roman" w:hAnsi="Arial Narrow" w:cstheme="minorHAnsi"/>
          <w:b/>
          <w:bCs/>
          <w:color w:val="000000"/>
          <w:kern w:val="0"/>
          <w:sz w:val="24"/>
          <w:szCs w:val="24"/>
          <w:lang w:val="en-US"/>
          <w14:ligatures w14:val="none"/>
        </w:rPr>
        <w:t>SunSys</w:t>
      </w:r>
      <w:proofErr w:type="spellEnd"/>
      <w:r w:rsidRPr="00363835">
        <w:rPr>
          <w:rFonts w:ascii="Arial Narrow" w:eastAsia="Times New Roman" w:hAnsi="Arial Narrow" w:cstheme="minorHAnsi"/>
          <w:b/>
          <w:bCs/>
          <w:color w:val="000000"/>
          <w:kern w:val="0"/>
          <w:sz w:val="24"/>
          <w:szCs w:val="24"/>
          <w:lang w:val="en-US"/>
          <w14:ligatures w14:val="none"/>
        </w:rPr>
        <w:t xml:space="preserve"> </w:t>
      </w:r>
      <w:proofErr w:type="spellStart"/>
      <w:r w:rsidRPr="00363835">
        <w:rPr>
          <w:rFonts w:ascii="Arial Narrow" w:eastAsia="Times New Roman" w:hAnsi="Arial Narrow" w:cstheme="minorHAnsi"/>
          <w:b/>
          <w:bCs/>
          <w:color w:val="000000"/>
          <w:kern w:val="0"/>
          <w:sz w:val="24"/>
          <w:szCs w:val="24"/>
          <w:lang w:val="en-US"/>
          <w14:ligatures w14:val="none"/>
        </w:rPr>
        <w:t>Vallotemp</w:t>
      </w:r>
      <w:proofErr w:type="spellEnd"/>
      <w:r w:rsidRPr="00363835">
        <w:rPr>
          <w:rFonts w:ascii="Arial Narrow" w:eastAsia="Times New Roman" w:hAnsi="Arial Narrow" w:cstheme="minorHAnsi"/>
          <w:b/>
          <w:bCs/>
          <w:color w:val="000000"/>
          <w:kern w:val="0"/>
          <w:sz w:val="24"/>
          <w:szCs w:val="24"/>
          <w:lang w:val="en-US"/>
          <w14:ligatures w14:val="none"/>
        </w:rPr>
        <w:t xml:space="preserve">, </w:t>
      </w:r>
      <w:proofErr w:type="spellStart"/>
      <w:r w:rsidRPr="00363835">
        <w:rPr>
          <w:rFonts w:ascii="Arial Narrow" w:eastAsia="Times New Roman" w:hAnsi="Arial Narrow" w:cstheme="minorHAnsi"/>
          <w:b/>
          <w:bCs/>
          <w:color w:val="000000"/>
          <w:kern w:val="0"/>
          <w:sz w:val="24"/>
          <w:szCs w:val="24"/>
          <w:lang w:val="en-US"/>
          <w14:ligatures w14:val="none"/>
        </w:rPr>
        <w:t>SunFuse</w:t>
      </w:r>
      <w:proofErr w:type="spellEnd"/>
      <w:r w:rsidRPr="00363835">
        <w:rPr>
          <w:rFonts w:ascii="Arial Narrow" w:eastAsia="Times New Roman" w:hAnsi="Arial Narrow" w:cstheme="minorHAnsi"/>
          <w:b/>
          <w:bCs/>
          <w:color w:val="000000"/>
          <w:kern w:val="0"/>
          <w:sz w:val="24"/>
          <w:szCs w:val="24"/>
          <w:lang w:val="en-US"/>
          <w14:ligatures w14:val="none"/>
        </w:rPr>
        <w:t xml:space="preserve"> </w:t>
      </w:r>
      <w:proofErr w:type="spellStart"/>
      <w:r w:rsidRPr="00363835">
        <w:rPr>
          <w:rFonts w:ascii="Arial Narrow" w:eastAsia="Times New Roman" w:hAnsi="Arial Narrow" w:cstheme="minorHAnsi"/>
          <w:b/>
          <w:bCs/>
          <w:color w:val="000000"/>
          <w:kern w:val="0"/>
          <w:sz w:val="24"/>
          <w:szCs w:val="24"/>
          <w:lang w:val="en-US"/>
          <w14:ligatures w14:val="none"/>
        </w:rPr>
        <w:t>Thermaseal</w:t>
      </w:r>
      <w:proofErr w:type="spellEnd"/>
      <w:r w:rsidRPr="00363835">
        <w:rPr>
          <w:rFonts w:ascii="Arial Narrow" w:eastAsia="Times New Roman" w:hAnsi="Arial Narrow" w:cstheme="minorHAnsi"/>
          <w:b/>
          <w:bCs/>
          <w:color w:val="000000"/>
          <w:kern w:val="0"/>
          <w:sz w:val="24"/>
          <w:szCs w:val="24"/>
          <w:lang w:val="en-US"/>
          <w14:ligatures w14:val="none"/>
        </w:rPr>
        <w:t xml:space="preserve">, </w:t>
      </w:r>
      <w:proofErr w:type="spellStart"/>
      <w:r w:rsidRPr="00363835">
        <w:rPr>
          <w:rFonts w:ascii="Arial Narrow" w:eastAsia="Times New Roman" w:hAnsi="Arial Narrow" w:cstheme="minorHAnsi"/>
          <w:b/>
          <w:bCs/>
          <w:color w:val="000000"/>
          <w:kern w:val="0"/>
          <w:sz w:val="24"/>
          <w:szCs w:val="24"/>
          <w:lang w:val="en-US"/>
          <w14:ligatures w14:val="none"/>
        </w:rPr>
        <w:t>SunSys</w:t>
      </w:r>
      <w:proofErr w:type="spellEnd"/>
      <w:r w:rsidRPr="00363835">
        <w:rPr>
          <w:rFonts w:ascii="Arial Narrow" w:eastAsia="Times New Roman" w:hAnsi="Arial Narrow" w:cstheme="minorHAnsi"/>
          <w:b/>
          <w:bCs/>
          <w:color w:val="000000"/>
          <w:kern w:val="0"/>
          <w:sz w:val="24"/>
          <w:szCs w:val="24"/>
          <w:lang w:val="en-US"/>
          <w14:ligatures w14:val="none"/>
        </w:rPr>
        <w:t xml:space="preserve"> Vallogo, </w:t>
      </w:r>
      <w:proofErr w:type="spellStart"/>
      <w:r w:rsidRPr="00363835">
        <w:rPr>
          <w:rFonts w:ascii="Arial Narrow" w:eastAsia="Times New Roman" w:hAnsi="Arial Narrow" w:cstheme="minorHAnsi"/>
          <w:b/>
          <w:bCs/>
          <w:color w:val="000000"/>
          <w:kern w:val="0"/>
          <w:sz w:val="24"/>
          <w:szCs w:val="24"/>
          <w:lang w:val="en-US"/>
          <w14:ligatures w14:val="none"/>
        </w:rPr>
        <w:t>SunCure</w:t>
      </w:r>
      <w:proofErr w:type="spellEnd"/>
      <w:r w:rsidRPr="00363835">
        <w:rPr>
          <w:rFonts w:ascii="Arial Narrow" w:eastAsia="Times New Roman" w:hAnsi="Arial Narrow" w:cstheme="minorHAnsi"/>
          <w:b/>
          <w:bCs/>
          <w:color w:val="000000"/>
          <w:kern w:val="0"/>
          <w:sz w:val="24"/>
          <w:szCs w:val="24"/>
          <w:lang w:val="en-US"/>
          <w14:ligatures w14:val="none"/>
        </w:rPr>
        <w:t xml:space="preserve"> and </w:t>
      </w:r>
      <w:proofErr w:type="spellStart"/>
      <w:r w:rsidRPr="00363835">
        <w:rPr>
          <w:rFonts w:ascii="Arial Narrow" w:eastAsia="Times New Roman" w:hAnsi="Arial Narrow" w:cstheme="minorHAnsi"/>
          <w:b/>
          <w:bCs/>
          <w:color w:val="000000"/>
          <w:kern w:val="0"/>
          <w:sz w:val="24"/>
          <w:szCs w:val="24"/>
          <w:lang w:val="en-US"/>
          <w14:ligatures w14:val="none"/>
        </w:rPr>
        <w:t>SunBeam</w:t>
      </w:r>
      <w:proofErr w:type="spellEnd"/>
      <w:r w:rsidRPr="00363835">
        <w:rPr>
          <w:rFonts w:ascii="Arial Narrow" w:eastAsia="Times New Roman" w:hAnsi="Arial Narrow" w:cstheme="minorHAnsi"/>
          <w:color w:val="000000"/>
          <w:kern w:val="0"/>
          <w:sz w:val="24"/>
          <w:szCs w:val="24"/>
          <w:lang w:val="en-US"/>
          <w14:ligatures w14:val="none"/>
        </w:rPr>
        <w:t>.</w:t>
      </w:r>
    </w:p>
    <w:p w14:paraId="71216884" w14:textId="0FD2E5C4" w:rsidR="00363835" w:rsidRPr="00363835" w:rsidRDefault="00363835" w:rsidP="00363835">
      <w:pPr>
        <w:numPr>
          <w:ilvl w:val="0"/>
          <w:numId w:val="7"/>
        </w:numPr>
        <w:spacing w:after="0" w:line="276" w:lineRule="auto"/>
        <w:rPr>
          <w:rFonts w:ascii="Arial Narrow" w:eastAsia="Times New Roman" w:hAnsi="Arial Narrow" w:cstheme="minorHAnsi"/>
          <w:color w:val="000000"/>
          <w:kern w:val="0"/>
          <w:sz w:val="24"/>
          <w:szCs w:val="24"/>
          <w:lang w:val="en-US"/>
          <w14:ligatures w14:val="none"/>
        </w:rPr>
      </w:pPr>
      <w:proofErr w:type="spellStart"/>
      <w:r w:rsidRPr="00363835">
        <w:rPr>
          <w:rFonts w:ascii="Arial Narrow" w:eastAsia="Times New Roman" w:hAnsi="Arial Narrow" w:cstheme="minorHAnsi"/>
          <w:b/>
          <w:bCs/>
          <w:color w:val="000000"/>
          <w:kern w:val="0"/>
          <w:sz w:val="24"/>
          <w:szCs w:val="24"/>
          <w:lang w:val="en-US"/>
          <w14:ligatures w14:val="none"/>
        </w:rPr>
        <w:t>SunColorBox</w:t>
      </w:r>
      <w:proofErr w:type="spellEnd"/>
      <w:r w:rsidRPr="00363835">
        <w:rPr>
          <w:rFonts w:ascii="Arial Narrow" w:eastAsia="Times New Roman" w:hAnsi="Arial Narrow" w:cstheme="minorHAnsi"/>
          <w:color w:val="000000"/>
          <w:kern w:val="0"/>
          <w:sz w:val="24"/>
          <w:szCs w:val="24"/>
          <w:lang w:val="en-US"/>
          <w14:ligatures w14:val="none"/>
        </w:rPr>
        <w:t xml:space="preserve">, Sun Chemical’s comprehensive color management platform, </w:t>
      </w:r>
      <w:r w:rsidR="00F10C05">
        <w:rPr>
          <w:rFonts w:ascii="Arial Narrow" w:eastAsia="Times New Roman" w:hAnsi="Arial Narrow" w:cstheme="minorHAnsi"/>
          <w:color w:val="000000"/>
          <w:kern w:val="0"/>
          <w:sz w:val="24"/>
          <w:szCs w:val="24"/>
          <w:lang w:val="en-US"/>
          <w14:ligatures w14:val="none"/>
        </w:rPr>
        <w:t>combines</w:t>
      </w:r>
      <w:r w:rsidR="00F10C05" w:rsidRPr="00363835">
        <w:rPr>
          <w:rFonts w:ascii="Arial Narrow" w:eastAsia="Times New Roman" w:hAnsi="Arial Narrow" w:cstheme="minorHAnsi"/>
          <w:color w:val="000000"/>
          <w:kern w:val="0"/>
          <w:sz w:val="24"/>
          <w:szCs w:val="24"/>
          <w:lang w:val="en-US"/>
          <w14:ligatures w14:val="none"/>
        </w:rPr>
        <w:t xml:space="preserve"> </w:t>
      </w:r>
      <w:r w:rsidRPr="00363835">
        <w:rPr>
          <w:rFonts w:ascii="Arial Narrow" w:eastAsia="Times New Roman" w:hAnsi="Arial Narrow" w:cstheme="minorHAnsi"/>
          <w:color w:val="000000"/>
          <w:kern w:val="0"/>
          <w:sz w:val="24"/>
          <w:szCs w:val="24"/>
          <w:lang w:val="en-US"/>
          <w14:ligatures w14:val="none"/>
        </w:rPr>
        <w:t xml:space="preserve">tools and services that ensure consistent digital color communication across the packaging supply chain. By reducing ink waste, substrate waste and energy consumption, </w:t>
      </w:r>
      <w:proofErr w:type="spellStart"/>
      <w:r w:rsidRPr="00363835">
        <w:rPr>
          <w:rFonts w:ascii="Arial Narrow" w:eastAsia="Times New Roman" w:hAnsi="Arial Narrow" w:cstheme="minorHAnsi"/>
          <w:color w:val="000000"/>
          <w:kern w:val="0"/>
          <w:sz w:val="24"/>
          <w:szCs w:val="24"/>
          <w:lang w:val="en-US"/>
          <w14:ligatures w14:val="none"/>
        </w:rPr>
        <w:t>SunColorBox</w:t>
      </w:r>
      <w:proofErr w:type="spellEnd"/>
      <w:r w:rsidRPr="00363835">
        <w:rPr>
          <w:rFonts w:ascii="Arial Narrow" w:eastAsia="Times New Roman" w:hAnsi="Arial Narrow" w:cstheme="minorHAnsi"/>
          <w:color w:val="000000"/>
          <w:kern w:val="0"/>
          <w:sz w:val="24"/>
          <w:szCs w:val="24"/>
          <w:lang w:val="en-US"/>
          <w14:ligatures w14:val="none"/>
        </w:rPr>
        <w:t xml:space="preserve"> supports both sustainability goals and operational efficiency.</w:t>
      </w:r>
    </w:p>
    <w:p w14:paraId="29B37E19" w14:textId="7EAC64FB" w:rsidR="00363835" w:rsidRPr="00363835" w:rsidRDefault="00363835" w:rsidP="00363835">
      <w:pPr>
        <w:numPr>
          <w:ilvl w:val="0"/>
          <w:numId w:val="8"/>
        </w:numPr>
        <w:spacing w:after="0" w:line="276" w:lineRule="auto"/>
        <w:rPr>
          <w:rFonts w:ascii="Arial Narrow" w:eastAsia="Times New Roman" w:hAnsi="Arial Narrow" w:cstheme="minorHAnsi"/>
          <w:color w:val="000000"/>
          <w:kern w:val="0"/>
          <w:sz w:val="24"/>
          <w:szCs w:val="24"/>
          <w:lang w:val="en-US"/>
          <w14:ligatures w14:val="none"/>
        </w:rPr>
      </w:pPr>
      <w:proofErr w:type="spellStart"/>
      <w:r w:rsidRPr="00363835">
        <w:rPr>
          <w:rFonts w:ascii="Arial Narrow" w:eastAsia="Times New Roman" w:hAnsi="Arial Narrow" w:cstheme="minorHAnsi"/>
          <w:b/>
          <w:bCs/>
          <w:color w:val="000000"/>
          <w:kern w:val="0"/>
          <w:sz w:val="24"/>
          <w:szCs w:val="24"/>
          <w:lang w:val="en-US"/>
          <w14:ligatures w14:val="none"/>
        </w:rPr>
        <w:t>SunSpec</w:t>
      </w:r>
      <w:proofErr w:type="spellEnd"/>
      <w:r w:rsidRPr="00363835">
        <w:rPr>
          <w:rFonts w:ascii="Arial Narrow" w:eastAsia="Times New Roman" w:hAnsi="Arial Narrow" w:cstheme="minorHAnsi"/>
          <w:b/>
          <w:bCs/>
          <w:color w:val="000000"/>
          <w:kern w:val="0"/>
          <w:sz w:val="24"/>
          <w:szCs w:val="24"/>
          <w:lang w:val="en-US"/>
          <w14:ligatures w14:val="none"/>
        </w:rPr>
        <w:t xml:space="preserve">™ </w:t>
      </w:r>
      <w:proofErr w:type="spellStart"/>
      <w:r w:rsidRPr="00363835">
        <w:rPr>
          <w:rFonts w:ascii="Arial Narrow" w:eastAsia="Times New Roman" w:hAnsi="Arial Narrow" w:cstheme="minorHAnsi"/>
          <w:b/>
          <w:bCs/>
          <w:color w:val="000000"/>
          <w:kern w:val="0"/>
          <w:sz w:val="24"/>
          <w:szCs w:val="24"/>
          <w:lang w:val="en-US"/>
          <w14:ligatures w14:val="none"/>
        </w:rPr>
        <w:t>SunStar</w:t>
      </w:r>
      <w:proofErr w:type="spellEnd"/>
      <w:r w:rsidRPr="00363835">
        <w:rPr>
          <w:rFonts w:ascii="Arial Narrow" w:eastAsia="Times New Roman" w:hAnsi="Arial Narrow" w:cstheme="minorHAnsi"/>
          <w:color w:val="000000"/>
          <w:kern w:val="0"/>
          <w:sz w:val="24"/>
          <w:szCs w:val="24"/>
          <w:lang w:val="en-US"/>
          <w14:ligatures w14:val="none"/>
        </w:rPr>
        <w:t xml:space="preserve">, </w:t>
      </w:r>
      <w:r w:rsidRPr="00363835">
        <w:rPr>
          <w:rFonts w:ascii="Arial Narrow" w:eastAsia="Times New Roman" w:hAnsi="Arial Narrow" w:cstheme="minorHAnsi"/>
          <w:b/>
          <w:bCs/>
          <w:color w:val="000000"/>
          <w:kern w:val="0"/>
          <w:sz w:val="24"/>
          <w:szCs w:val="24"/>
          <w:lang w:val="en-US"/>
          <w14:ligatures w14:val="none"/>
        </w:rPr>
        <w:t>heat seal adhesives</w:t>
      </w:r>
      <w:r w:rsidRPr="00363835">
        <w:rPr>
          <w:rFonts w:ascii="Arial Narrow" w:eastAsia="Times New Roman" w:hAnsi="Arial Narrow" w:cstheme="minorHAnsi"/>
          <w:color w:val="000000"/>
          <w:kern w:val="0"/>
          <w:sz w:val="24"/>
          <w:szCs w:val="24"/>
          <w:lang w:val="en-US"/>
          <w14:ligatures w14:val="none"/>
        </w:rPr>
        <w:t xml:space="preserve">, offering water and grease resistance and now available with </w:t>
      </w:r>
      <w:r w:rsidRPr="00363835">
        <w:rPr>
          <w:rFonts w:ascii="Arial Narrow" w:eastAsia="Times New Roman" w:hAnsi="Arial Narrow" w:cstheme="minorHAnsi"/>
          <w:b/>
          <w:bCs/>
          <w:color w:val="000000"/>
          <w:kern w:val="0"/>
          <w:sz w:val="24"/>
          <w:szCs w:val="24"/>
          <w:lang w:val="en-US"/>
          <w14:ligatures w14:val="none"/>
        </w:rPr>
        <w:t xml:space="preserve">home and industrial </w:t>
      </w:r>
      <w:proofErr w:type="spellStart"/>
      <w:r w:rsidRPr="00363835">
        <w:rPr>
          <w:rFonts w:ascii="Arial Narrow" w:eastAsia="Times New Roman" w:hAnsi="Arial Narrow" w:cstheme="minorHAnsi"/>
          <w:b/>
          <w:bCs/>
          <w:color w:val="000000"/>
          <w:kern w:val="0"/>
          <w:sz w:val="24"/>
          <w:szCs w:val="24"/>
          <w:lang w:val="en-US"/>
          <w14:ligatures w14:val="none"/>
        </w:rPr>
        <w:t>compostability</w:t>
      </w:r>
      <w:proofErr w:type="spellEnd"/>
      <w:r w:rsidRPr="00363835">
        <w:rPr>
          <w:rFonts w:ascii="Arial Narrow" w:eastAsia="Times New Roman" w:hAnsi="Arial Narrow" w:cstheme="minorHAnsi"/>
          <w:b/>
          <w:bCs/>
          <w:color w:val="000000"/>
          <w:kern w:val="0"/>
          <w:sz w:val="24"/>
          <w:szCs w:val="24"/>
          <w:lang w:val="en-US"/>
          <w14:ligatures w14:val="none"/>
        </w:rPr>
        <w:t xml:space="preserve"> certifications</w:t>
      </w:r>
      <w:r w:rsidRPr="00363835">
        <w:rPr>
          <w:rFonts w:ascii="Arial Narrow" w:eastAsia="Times New Roman" w:hAnsi="Arial Narrow" w:cstheme="minorHAnsi"/>
          <w:color w:val="000000"/>
          <w:kern w:val="0"/>
          <w:sz w:val="24"/>
          <w:szCs w:val="24"/>
          <w:lang w:val="en-US"/>
          <w14:ligatures w14:val="none"/>
        </w:rPr>
        <w:t xml:space="preserve"> for paper-based packaging. Complementary</w:t>
      </w:r>
      <w:r w:rsidR="00F10C05">
        <w:rPr>
          <w:rFonts w:ascii="Arial Narrow" w:eastAsia="Times New Roman" w:hAnsi="Arial Narrow" w:cstheme="minorHAnsi"/>
          <w:color w:val="000000"/>
          <w:kern w:val="0"/>
          <w:sz w:val="24"/>
          <w:szCs w:val="24"/>
          <w:lang w:val="en-US"/>
          <w14:ligatures w14:val="none"/>
        </w:rPr>
        <w:t>,</w:t>
      </w:r>
      <w:r w:rsidRPr="00363835">
        <w:rPr>
          <w:rFonts w:ascii="Arial Narrow" w:eastAsia="Times New Roman" w:hAnsi="Arial Narrow" w:cstheme="minorHAnsi"/>
          <w:color w:val="000000"/>
          <w:kern w:val="0"/>
          <w:sz w:val="24"/>
          <w:szCs w:val="24"/>
          <w:lang w:val="en-US"/>
          <w14:ligatures w14:val="none"/>
        </w:rPr>
        <w:t xml:space="preserve"> resistant</w:t>
      </w:r>
      <w:r w:rsidR="00F10C05">
        <w:rPr>
          <w:rFonts w:ascii="Arial Narrow" w:eastAsia="Times New Roman" w:hAnsi="Arial Narrow" w:cstheme="minorHAnsi"/>
          <w:color w:val="000000"/>
          <w:kern w:val="0"/>
          <w:sz w:val="24"/>
          <w:szCs w:val="24"/>
          <w:lang w:val="en-US"/>
          <w14:ligatures w14:val="none"/>
        </w:rPr>
        <w:t>,</w:t>
      </w:r>
      <w:r w:rsidRPr="00363835">
        <w:rPr>
          <w:rFonts w:ascii="Arial Narrow" w:eastAsia="Times New Roman" w:hAnsi="Arial Narrow" w:cstheme="minorHAnsi"/>
          <w:color w:val="000000"/>
          <w:kern w:val="0"/>
          <w:sz w:val="24"/>
          <w:szCs w:val="24"/>
          <w:lang w:val="en-US"/>
          <w14:ligatures w14:val="none"/>
        </w:rPr>
        <w:t xml:space="preserve"> and barrier varnishes help converters prepare for evolving </w:t>
      </w:r>
      <w:proofErr w:type="spellStart"/>
      <w:r w:rsidRPr="00363835">
        <w:rPr>
          <w:rFonts w:ascii="Arial Narrow" w:eastAsia="Times New Roman" w:hAnsi="Arial Narrow" w:cstheme="minorHAnsi"/>
          <w:color w:val="000000"/>
          <w:kern w:val="0"/>
          <w:sz w:val="24"/>
          <w:szCs w:val="24"/>
          <w:lang w:val="en-US"/>
          <w14:ligatures w14:val="none"/>
        </w:rPr>
        <w:t>compostability</w:t>
      </w:r>
      <w:proofErr w:type="spellEnd"/>
      <w:r w:rsidRPr="00363835">
        <w:rPr>
          <w:rFonts w:ascii="Arial Narrow" w:eastAsia="Times New Roman" w:hAnsi="Arial Narrow" w:cstheme="minorHAnsi"/>
          <w:color w:val="000000"/>
          <w:kern w:val="0"/>
          <w:sz w:val="24"/>
          <w:szCs w:val="24"/>
          <w:lang w:val="en-US"/>
          <w14:ligatures w14:val="none"/>
        </w:rPr>
        <w:t xml:space="preserve"> standards.</w:t>
      </w:r>
    </w:p>
    <w:p w14:paraId="65F95F85" w14:textId="77777777" w:rsidR="00363835" w:rsidRPr="00363835" w:rsidRDefault="00363835" w:rsidP="00363835">
      <w:pPr>
        <w:numPr>
          <w:ilvl w:val="0"/>
          <w:numId w:val="9"/>
        </w:numPr>
        <w:spacing w:after="0" w:line="276" w:lineRule="auto"/>
        <w:rPr>
          <w:rFonts w:ascii="Arial Narrow" w:eastAsia="Times New Roman" w:hAnsi="Arial Narrow" w:cstheme="minorHAnsi"/>
          <w:color w:val="000000"/>
          <w:kern w:val="0"/>
          <w:sz w:val="24"/>
          <w:szCs w:val="24"/>
          <w:lang w:val="en-US"/>
          <w14:ligatures w14:val="none"/>
        </w:rPr>
      </w:pPr>
      <w:proofErr w:type="spellStart"/>
      <w:r w:rsidRPr="00363835">
        <w:rPr>
          <w:rFonts w:ascii="Arial Narrow" w:eastAsia="Times New Roman" w:hAnsi="Arial Narrow" w:cstheme="minorHAnsi"/>
          <w:b/>
          <w:bCs/>
          <w:color w:val="000000"/>
          <w:kern w:val="0"/>
          <w:sz w:val="24"/>
          <w:szCs w:val="24"/>
          <w:lang w:val="en-US"/>
          <w14:ligatures w14:val="none"/>
        </w:rPr>
        <w:t>SunLam</w:t>
      </w:r>
      <w:proofErr w:type="spellEnd"/>
      <w:r w:rsidRPr="00363835">
        <w:rPr>
          <w:rFonts w:ascii="Arial Narrow" w:eastAsia="Times New Roman" w:hAnsi="Arial Narrow" w:cstheme="minorHAnsi"/>
          <w:b/>
          <w:bCs/>
          <w:color w:val="000000"/>
          <w:kern w:val="0"/>
          <w:sz w:val="24"/>
          <w:szCs w:val="24"/>
          <w:lang w:val="en-US"/>
          <w14:ligatures w14:val="none"/>
        </w:rPr>
        <w:t>™</w:t>
      </w:r>
      <w:r w:rsidRPr="00363835">
        <w:rPr>
          <w:rFonts w:ascii="Arial Narrow" w:eastAsia="Times New Roman" w:hAnsi="Arial Narrow" w:cstheme="minorHAnsi"/>
          <w:color w:val="000000"/>
          <w:kern w:val="0"/>
          <w:sz w:val="24"/>
          <w:szCs w:val="24"/>
          <w:lang w:val="en-US"/>
          <w14:ligatures w14:val="none"/>
        </w:rPr>
        <w:t>, a family of compostable and lamination adhesives, including water-based and solvent-free technologies designed for flexible food packaging applications. Based on ultra-low monomer technology, these adhesives enhance safety for both operators and consumers.</w:t>
      </w:r>
    </w:p>
    <w:p w14:paraId="2AD25460" w14:textId="77777777" w:rsidR="00363835" w:rsidRPr="00363835" w:rsidRDefault="00363835" w:rsidP="00363835">
      <w:pPr>
        <w:numPr>
          <w:ilvl w:val="0"/>
          <w:numId w:val="10"/>
        </w:numPr>
        <w:spacing w:after="0" w:line="276" w:lineRule="auto"/>
        <w:rPr>
          <w:rFonts w:ascii="Arial Narrow" w:eastAsia="Times New Roman" w:hAnsi="Arial Narrow" w:cstheme="minorHAnsi"/>
          <w:color w:val="000000"/>
          <w:kern w:val="0"/>
          <w:sz w:val="24"/>
          <w:szCs w:val="24"/>
          <w:lang w:val="en-US"/>
          <w14:ligatures w14:val="none"/>
        </w:rPr>
      </w:pPr>
      <w:proofErr w:type="spellStart"/>
      <w:r w:rsidRPr="00363835">
        <w:rPr>
          <w:rFonts w:ascii="Arial Narrow" w:eastAsia="Times New Roman" w:hAnsi="Arial Narrow" w:cstheme="minorHAnsi"/>
          <w:b/>
          <w:bCs/>
          <w:color w:val="000000"/>
          <w:kern w:val="0"/>
          <w:sz w:val="24"/>
          <w:szCs w:val="24"/>
          <w:lang w:val="en-US"/>
          <w14:ligatures w14:val="none"/>
        </w:rPr>
        <w:t>SunInspire</w:t>
      </w:r>
      <w:proofErr w:type="spellEnd"/>
      <w:r w:rsidRPr="00363835">
        <w:rPr>
          <w:rFonts w:ascii="Arial Narrow" w:eastAsia="Times New Roman" w:hAnsi="Arial Narrow" w:cstheme="minorHAnsi"/>
          <w:b/>
          <w:bCs/>
          <w:color w:val="000000"/>
          <w:kern w:val="0"/>
          <w:sz w:val="24"/>
          <w:szCs w:val="24"/>
          <w:lang w:val="en-US"/>
          <w14:ligatures w14:val="none"/>
        </w:rPr>
        <w:t>™</w:t>
      </w:r>
      <w:r w:rsidRPr="00363835">
        <w:rPr>
          <w:rFonts w:ascii="Arial Narrow" w:eastAsia="Times New Roman" w:hAnsi="Arial Narrow" w:cstheme="minorHAnsi"/>
          <w:color w:val="000000"/>
          <w:kern w:val="0"/>
          <w:sz w:val="24"/>
          <w:szCs w:val="24"/>
          <w:lang w:val="en-US"/>
          <w14:ligatures w14:val="none"/>
        </w:rPr>
        <w:t xml:space="preserve">, </w:t>
      </w:r>
      <w:r w:rsidRPr="00363835">
        <w:rPr>
          <w:rFonts w:ascii="Arial Narrow" w:eastAsia="Times New Roman" w:hAnsi="Arial Narrow" w:cstheme="minorHAnsi"/>
          <w:b/>
          <w:bCs/>
          <w:color w:val="000000"/>
          <w:kern w:val="0"/>
          <w:sz w:val="24"/>
          <w:szCs w:val="24"/>
          <w:lang w:val="en-US"/>
          <w14:ligatures w14:val="none"/>
        </w:rPr>
        <w:t>special effect coatings</w:t>
      </w:r>
      <w:r w:rsidRPr="00363835">
        <w:rPr>
          <w:rFonts w:ascii="Arial Narrow" w:eastAsia="Times New Roman" w:hAnsi="Arial Narrow" w:cstheme="minorHAnsi"/>
          <w:color w:val="000000"/>
          <w:kern w:val="0"/>
          <w:sz w:val="24"/>
          <w:szCs w:val="24"/>
          <w:lang w:val="en-US"/>
          <w14:ligatures w14:val="none"/>
        </w:rPr>
        <w:t>, delivering premium shelf appeal for the brands, while supporting the transition to more sustainable packaging structures, without compromising safety or regulatory compliance.</w:t>
      </w:r>
    </w:p>
    <w:p w14:paraId="61FB9F4B" w14:textId="77777777" w:rsidR="00363835" w:rsidRPr="00363835" w:rsidRDefault="00363835" w:rsidP="00363835">
      <w:pPr>
        <w:numPr>
          <w:ilvl w:val="0"/>
          <w:numId w:val="11"/>
        </w:numPr>
        <w:spacing w:after="0" w:line="276" w:lineRule="auto"/>
        <w:rPr>
          <w:rFonts w:ascii="Arial Narrow" w:eastAsia="Times New Roman" w:hAnsi="Arial Narrow" w:cstheme="minorHAnsi"/>
          <w:color w:val="000000"/>
          <w:kern w:val="0"/>
          <w:sz w:val="24"/>
          <w:szCs w:val="24"/>
          <w:lang w:val="en-US"/>
          <w14:ligatures w14:val="none"/>
        </w:rPr>
      </w:pPr>
      <w:proofErr w:type="spellStart"/>
      <w:r w:rsidRPr="00363835">
        <w:rPr>
          <w:rFonts w:ascii="Arial Narrow" w:eastAsia="Times New Roman" w:hAnsi="Arial Narrow" w:cstheme="minorHAnsi"/>
          <w:b/>
          <w:bCs/>
          <w:color w:val="000000"/>
          <w:kern w:val="0"/>
          <w:sz w:val="24"/>
          <w:szCs w:val="24"/>
          <w:lang w:val="en-US"/>
          <w14:ligatures w14:val="none"/>
        </w:rPr>
        <w:t>SunScreen</w:t>
      </w:r>
      <w:proofErr w:type="spellEnd"/>
      <w:r w:rsidRPr="00363835">
        <w:rPr>
          <w:rFonts w:ascii="Arial Narrow" w:eastAsia="Times New Roman" w:hAnsi="Arial Narrow" w:cstheme="minorHAnsi"/>
          <w:color w:val="000000"/>
          <w:kern w:val="0"/>
          <w:sz w:val="24"/>
          <w:szCs w:val="24"/>
          <w:lang w:val="en-US"/>
          <w14:ligatures w14:val="none"/>
        </w:rPr>
        <w:t>, a real-time coat weight and lay monitoring system that improves application accuracy, reduces waste and enhances overall packaging quality—addressing a key sustainability and efficiency challenge in coating application.</w:t>
      </w:r>
    </w:p>
    <w:p w14:paraId="0D1AF7D6" w14:textId="476EF546" w:rsidR="00363835" w:rsidRPr="00363835" w:rsidRDefault="00363835" w:rsidP="00363835">
      <w:pPr>
        <w:numPr>
          <w:ilvl w:val="0"/>
          <w:numId w:val="11"/>
        </w:numPr>
        <w:spacing w:after="0" w:line="276" w:lineRule="auto"/>
        <w:rPr>
          <w:rFonts w:ascii="Arial Narrow" w:eastAsia="Times New Roman" w:hAnsi="Arial Narrow" w:cstheme="minorHAnsi"/>
          <w:color w:val="000000"/>
          <w:kern w:val="0"/>
          <w:sz w:val="24"/>
          <w:szCs w:val="24"/>
          <w:lang w:val="en-US"/>
          <w14:ligatures w14:val="none"/>
        </w:rPr>
      </w:pPr>
      <w:proofErr w:type="spellStart"/>
      <w:r w:rsidRPr="00363835">
        <w:rPr>
          <w:rFonts w:ascii="Arial Narrow" w:eastAsia="Times New Roman" w:hAnsi="Arial Narrow" w:cstheme="minorHAnsi"/>
          <w:b/>
          <w:bCs/>
          <w:color w:val="000000"/>
          <w:kern w:val="0"/>
          <w:sz w:val="24"/>
          <w:szCs w:val="24"/>
          <w:lang w:val="en-US"/>
          <w14:ligatures w14:val="none"/>
        </w:rPr>
        <w:t>SunPak</w:t>
      </w:r>
      <w:proofErr w:type="spellEnd"/>
      <w:r w:rsidRPr="00363835">
        <w:rPr>
          <w:rFonts w:ascii="Arial Narrow" w:eastAsia="Times New Roman" w:hAnsi="Arial Narrow" w:cstheme="minorHAnsi"/>
          <w:b/>
          <w:bCs/>
          <w:color w:val="000000"/>
          <w:kern w:val="0"/>
          <w:sz w:val="24"/>
          <w:szCs w:val="24"/>
          <w:lang w:val="en-US"/>
          <w14:ligatures w14:val="none"/>
        </w:rPr>
        <w:t xml:space="preserve">® </w:t>
      </w:r>
      <w:proofErr w:type="spellStart"/>
      <w:r w:rsidRPr="00363835">
        <w:rPr>
          <w:rFonts w:ascii="Arial Narrow" w:eastAsia="Times New Roman" w:hAnsi="Arial Narrow" w:cstheme="minorHAnsi"/>
          <w:b/>
          <w:bCs/>
          <w:color w:val="000000"/>
          <w:kern w:val="0"/>
          <w:sz w:val="24"/>
          <w:szCs w:val="24"/>
          <w:lang w:val="en-US"/>
          <w14:ligatures w14:val="none"/>
        </w:rPr>
        <w:t>DirectFood</w:t>
      </w:r>
      <w:proofErr w:type="spellEnd"/>
      <w:r w:rsidRPr="00363835">
        <w:rPr>
          <w:rFonts w:ascii="Arial Narrow" w:eastAsia="Times New Roman" w:hAnsi="Arial Narrow" w:cstheme="minorHAnsi"/>
          <w:b/>
          <w:bCs/>
          <w:color w:val="000000"/>
          <w:kern w:val="0"/>
          <w:sz w:val="24"/>
          <w:szCs w:val="24"/>
          <w:lang w:val="en-US"/>
          <w14:ligatures w14:val="none"/>
        </w:rPr>
        <w:t xml:space="preserve"> Plus sheetfed offset inks</w:t>
      </w:r>
      <w:r w:rsidRPr="00363835">
        <w:rPr>
          <w:rFonts w:ascii="Arial Narrow" w:eastAsia="Times New Roman" w:hAnsi="Arial Narrow" w:cstheme="minorHAnsi"/>
          <w:color w:val="000000"/>
          <w:kern w:val="0"/>
          <w:sz w:val="24"/>
          <w:szCs w:val="24"/>
          <w:lang w:val="en-US"/>
          <w14:ligatures w14:val="none"/>
        </w:rPr>
        <w:t xml:space="preserve"> and </w:t>
      </w:r>
      <w:proofErr w:type="spellStart"/>
      <w:r w:rsidRPr="00363835">
        <w:rPr>
          <w:rFonts w:ascii="Arial Narrow" w:eastAsia="Times New Roman" w:hAnsi="Arial Narrow" w:cstheme="minorHAnsi"/>
          <w:b/>
          <w:bCs/>
          <w:color w:val="000000"/>
          <w:kern w:val="0"/>
          <w:sz w:val="24"/>
          <w:szCs w:val="24"/>
          <w:lang w:val="en-US"/>
          <w14:ligatures w14:val="none"/>
        </w:rPr>
        <w:t>SunSpec</w:t>
      </w:r>
      <w:proofErr w:type="spellEnd"/>
      <w:r w:rsidRPr="00363835">
        <w:rPr>
          <w:rFonts w:ascii="Arial Narrow" w:eastAsia="Times New Roman" w:hAnsi="Arial Narrow" w:cstheme="minorHAnsi"/>
          <w:b/>
          <w:bCs/>
          <w:color w:val="000000"/>
          <w:kern w:val="0"/>
          <w:sz w:val="24"/>
          <w:szCs w:val="24"/>
          <w:lang w:val="en-US"/>
          <w14:ligatures w14:val="none"/>
        </w:rPr>
        <w:t xml:space="preserve">™ </w:t>
      </w:r>
      <w:proofErr w:type="spellStart"/>
      <w:r w:rsidRPr="00363835">
        <w:rPr>
          <w:rFonts w:ascii="Arial Narrow" w:eastAsia="Times New Roman" w:hAnsi="Arial Narrow" w:cstheme="minorHAnsi"/>
          <w:b/>
          <w:bCs/>
          <w:color w:val="000000"/>
          <w:kern w:val="0"/>
          <w:sz w:val="24"/>
          <w:szCs w:val="24"/>
          <w:lang w:val="en-US"/>
          <w14:ligatures w14:val="none"/>
        </w:rPr>
        <w:t>SunStar</w:t>
      </w:r>
      <w:proofErr w:type="spellEnd"/>
      <w:r w:rsidRPr="00363835">
        <w:rPr>
          <w:rFonts w:ascii="Arial Narrow" w:eastAsia="Times New Roman" w:hAnsi="Arial Narrow" w:cstheme="minorHAnsi"/>
          <w:b/>
          <w:bCs/>
          <w:color w:val="000000"/>
          <w:kern w:val="0"/>
          <w:sz w:val="24"/>
          <w:szCs w:val="24"/>
          <w:lang w:val="en-US"/>
          <w14:ligatures w14:val="none"/>
        </w:rPr>
        <w:t xml:space="preserve"> overprint varnishes</w:t>
      </w:r>
      <w:r w:rsidRPr="00363835">
        <w:rPr>
          <w:rFonts w:ascii="Arial Narrow" w:eastAsia="Times New Roman" w:hAnsi="Arial Narrow" w:cstheme="minorHAnsi"/>
          <w:color w:val="000000"/>
          <w:kern w:val="0"/>
          <w:sz w:val="24"/>
          <w:szCs w:val="24"/>
          <w:lang w:val="en-US"/>
          <w14:ligatures w14:val="none"/>
        </w:rPr>
        <w:t xml:space="preserve">, formulated with ingredients suitable for direct food contact. These solutions allow folding carton </w:t>
      </w:r>
      <w:r w:rsidR="00600951">
        <w:rPr>
          <w:rFonts w:ascii="Arial Narrow" w:eastAsia="Times New Roman" w:hAnsi="Arial Narrow" w:cstheme="minorHAnsi"/>
          <w:color w:val="000000"/>
          <w:kern w:val="0"/>
          <w:sz w:val="24"/>
          <w:szCs w:val="24"/>
          <w:lang w:val="en-US"/>
          <w14:ligatures w14:val="none"/>
        </w:rPr>
        <w:t xml:space="preserve">and paper packaging </w:t>
      </w:r>
      <w:r w:rsidRPr="00363835">
        <w:rPr>
          <w:rFonts w:ascii="Arial Narrow" w:eastAsia="Times New Roman" w:hAnsi="Arial Narrow" w:cstheme="minorHAnsi"/>
          <w:color w:val="000000"/>
          <w:kern w:val="0"/>
          <w:sz w:val="24"/>
          <w:szCs w:val="24"/>
          <w:lang w:val="en-US"/>
          <w14:ligatures w14:val="none"/>
        </w:rPr>
        <w:t xml:space="preserve">converters to eliminate plastic liners and inserts, improve recyclability and create new design opportunities by printing inside food packaging. Similar capabilities are available for water-based flexographic printing with </w:t>
      </w:r>
      <w:proofErr w:type="spellStart"/>
      <w:r w:rsidRPr="00363835">
        <w:rPr>
          <w:rFonts w:ascii="Arial Narrow" w:eastAsia="Times New Roman" w:hAnsi="Arial Narrow" w:cstheme="minorHAnsi"/>
          <w:b/>
          <w:bCs/>
          <w:color w:val="000000"/>
          <w:kern w:val="0"/>
          <w:sz w:val="24"/>
          <w:szCs w:val="24"/>
          <w:lang w:val="en-US"/>
          <w14:ligatures w14:val="none"/>
        </w:rPr>
        <w:t>SunVisto</w:t>
      </w:r>
      <w:proofErr w:type="spellEnd"/>
      <w:r w:rsidRPr="00363835">
        <w:rPr>
          <w:rFonts w:ascii="Arial Narrow" w:eastAsia="Times New Roman" w:hAnsi="Arial Narrow" w:cstheme="minorHAnsi"/>
          <w:b/>
          <w:bCs/>
          <w:color w:val="000000"/>
          <w:kern w:val="0"/>
          <w:sz w:val="24"/>
          <w:szCs w:val="24"/>
          <w:lang w:val="en-US"/>
          <w14:ligatures w14:val="none"/>
        </w:rPr>
        <w:t xml:space="preserve">® </w:t>
      </w:r>
      <w:proofErr w:type="spellStart"/>
      <w:r w:rsidRPr="00363835">
        <w:rPr>
          <w:rFonts w:ascii="Arial Narrow" w:eastAsia="Times New Roman" w:hAnsi="Arial Narrow" w:cstheme="minorHAnsi"/>
          <w:b/>
          <w:bCs/>
          <w:color w:val="000000"/>
          <w:kern w:val="0"/>
          <w:sz w:val="24"/>
          <w:szCs w:val="24"/>
          <w:lang w:val="en-US"/>
          <w14:ligatures w14:val="none"/>
        </w:rPr>
        <w:t>AquaSafe</w:t>
      </w:r>
      <w:proofErr w:type="spellEnd"/>
      <w:r w:rsidRPr="00363835">
        <w:rPr>
          <w:rFonts w:ascii="Arial Narrow" w:eastAsia="Times New Roman" w:hAnsi="Arial Narrow" w:cstheme="minorHAnsi"/>
          <w:color w:val="000000"/>
          <w:kern w:val="0"/>
          <w:sz w:val="24"/>
          <w:szCs w:val="24"/>
          <w:lang w:val="en-US"/>
          <w14:ligatures w14:val="none"/>
        </w:rPr>
        <w:t xml:space="preserve"> inks.</w:t>
      </w:r>
    </w:p>
    <w:p w14:paraId="1A883CBE" w14:textId="77777777" w:rsidR="00363835" w:rsidRDefault="00363835" w:rsidP="00363835">
      <w:pPr>
        <w:spacing w:after="0" w:line="276" w:lineRule="auto"/>
        <w:rPr>
          <w:rFonts w:ascii="Arial Narrow" w:eastAsia="Times New Roman" w:hAnsi="Arial Narrow" w:cstheme="minorHAnsi"/>
          <w:color w:val="000000"/>
          <w:kern w:val="0"/>
          <w:sz w:val="24"/>
          <w:szCs w:val="24"/>
          <w:lang w:val="en-US"/>
          <w14:ligatures w14:val="none"/>
        </w:rPr>
      </w:pPr>
    </w:p>
    <w:p w14:paraId="30E178C8" w14:textId="77777777" w:rsidR="00947148" w:rsidRPr="00363835" w:rsidRDefault="00947148" w:rsidP="00947148">
      <w:pPr>
        <w:spacing w:after="0" w:line="276" w:lineRule="auto"/>
        <w:rPr>
          <w:rFonts w:ascii="Arial Narrow" w:eastAsia="Times New Roman" w:hAnsi="Arial Narrow" w:cstheme="minorHAnsi"/>
          <w:color w:val="000000"/>
          <w:kern w:val="0"/>
          <w:sz w:val="24"/>
          <w:szCs w:val="24"/>
          <w:lang w:val="en-US"/>
          <w14:ligatures w14:val="none"/>
        </w:rPr>
      </w:pPr>
      <w:r w:rsidRPr="00363835">
        <w:rPr>
          <w:rFonts w:ascii="Arial Narrow" w:eastAsia="Times New Roman" w:hAnsi="Arial Narrow" w:cstheme="minorHAnsi"/>
          <w:color w:val="000000"/>
          <w:kern w:val="0"/>
          <w:sz w:val="24"/>
          <w:szCs w:val="24"/>
          <w:lang w:val="en-US"/>
          <w14:ligatures w14:val="none"/>
        </w:rPr>
        <w:t xml:space="preserve">“Inks, coatings and adhesives play a critical role in enabling sustainable packaging,” said </w:t>
      </w:r>
      <w:r w:rsidRPr="00363835">
        <w:rPr>
          <w:rFonts w:ascii="Arial Narrow" w:eastAsia="Times New Roman" w:hAnsi="Arial Narrow" w:cstheme="minorHAnsi"/>
          <w:b/>
          <w:bCs/>
          <w:color w:val="000000"/>
          <w:kern w:val="0"/>
          <w:sz w:val="24"/>
          <w:szCs w:val="24"/>
          <w:lang w:val="en-US"/>
          <w14:ligatures w14:val="none"/>
        </w:rPr>
        <w:t>Diego Vial, General Manager, Packaging &amp; Graphics, Sun Chemical</w:t>
      </w:r>
      <w:r w:rsidRPr="00363835">
        <w:rPr>
          <w:rFonts w:ascii="Arial Narrow" w:eastAsia="Times New Roman" w:hAnsi="Arial Narrow" w:cstheme="minorHAnsi"/>
          <w:color w:val="000000"/>
          <w:kern w:val="0"/>
          <w:sz w:val="24"/>
          <w:szCs w:val="24"/>
          <w:lang w:val="en-US"/>
          <w14:ligatures w14:val="none"/>
        </w:rPr>
        <w:t xml:space="preserve">. “Beyond delivering strong visual impact, these technologies can directly support recyclability, </w:t>
      </w:r>
      <w:proofErr w:type="spellStart"/>
      <w:r w:rsidRPr="00363835">
        <w:rPr>
          <w:rFonts w:ascii="Arial Narrow" w:eastAsia="Times New Roman" w:hAnsi="Arial Narrow" w:cstheme="minorHAnsi"/>
          <w:color w:val="000000"/>
          <w:kern w:val="0"/>
          <w:sz w:val="24"/>
          <w:szCs w:val="24"/>
          <w:lang w:val="en-US"/>
          <w14:ligatures w14:val="none"/>
        </w:rPr>
        <w:t>compostability</w:t>
      </w:r>
      <w:proofErr w:type="spellEnd"/>
      <w:r w:rsidRPr="00363835">
        <w:rPr>
          <w:rFonts w:ascii="Arial Narrow" w:eastAsia="Times New Roman" w:hAnsi="Arial Narrow" w:cstheme="minorHAnsi"/>
          <w:color w:val="000000"/>
          <w:kern w:val="0"/>
          <w:sz w:val="24"/>
          <w:szCs w:val="24"/>
          <w:lang w:val="en-US"/>
          <w14:ligatures w14:val="none"/>
        </w:rPr>
        <w:t xml:space="preserve"> and material reduction. At </w:t>
      </w:r>
      <w:proofErr w:type="spellStart"/>
      <w:r w:rsidRPr="00363835">
        <w:rPr>
          <w:rFonts w:ascii="Arial Narrow" w:eastAsia="Times New Roman" w:hAnsi="Arial Narrow" w:cstheme="minorHAnsi"/>
          <w:color w:val="000000"/>
          <w:kern w:val="0"/>
          <w:sz w:val="24"/>
          <w:szCs w:val="24"/>
          <w:lang w:val="en-US"/>
          <w14:ligatures w14:val="none"/>
        </w:rPr>
        <w:t>Circlepack</w:t>
      </w:r>
      <w:proofErr w:type="spellEnd"/>
      <w:r w:rsidRPr="00363835">
        <w:rPr>
          <w:rFonts w:ascii="Arial Narrow" w:eastAsia="Times New Roman" w:hAnsi="Arial Narrow" w:cstheme="minorHAnsi"/>
          <w:color w:val="000000"/>
          <w:kern w:val="0"/>
          <w:sz w:val="24"/>
          <w:szCs w:val="24"/>
          <w:lang w:val="en-US"/>
          <w14:ligatures w14:val="none"/>
        </w:rPr>
        <w:t>, we look forward to showing how our solutions help converters achieve their sustainability objectives while maintaining high performance on press.”</w:t>
      </w:r>
    </w:p>
    <w:p w14:paraId="6992EB09" w14:textId="77777777" w:rsidR="00947148" w:rsidRPr="00363835" w:rsidRDefault="00947148" w:rsidP="00363835">
      <w:pPr>
        <w:spacing w:after="0" w:line="276" w:lineRule="auto"/>
        <w:rPr>
          <w:rFonts w:ascii="Arial Narrow" w:eastAsia="Times New Roman" w:hAnsi="Arial Narrow" w:cstheme="minorHAnsi"/>
          <w:color w:val="000000"/>
          <w:kern w:val="0"/>
          <w:sz w:val="24"/>
          <w:szCs w:val="24"/>
          <w:lang w:val="en-US"/>
          <w14:ligatures w14:val="none"/>
        </w:rPr>
      </w:pPr>
    </w:p>
    <w:p w14:paraId="778F0E86" w14:textId="34C2F55A" w:rsidR="00363835" w:rsidRPr="00363835" w:rsidRDefault="00363835" w:rsidP="00363835">
      <w:pPr>
        <w:spacing w:after="0" w:line="276" w:lineRule="auto"/>
        <w:rPr>
          <w:rFonts w:ascii="Arial Narrow" w:eastAsia="Times New Roman" w:hAnsi="Arial Narrow" w:cstheme="minorHAnsi"/>
          <w:color w:val="000000"/>
          <w:kern w:val="0"/>
          <w:sz w:val="24"/>
          <w:szCs w:val="24"/>
          <w:lang w:val="en-US"/>
          <w14:ligatures w14:val="none"/>
        </w:rPr>
      </w:pPr>
      <w:r w:rsidRPr="00363835">
        <w:rPr>
          <w:rFonts w:ascii="Arial Narrow" w:eastAsia="Times New Roman" w:hAnsi="Arial Narrow" w:cstheme="minorHAnsi"/>
          <w:color w:val="000000"/>
          <w:kern w:val="0"/>
          <w:sz w:val="24"/>
          <w:szCs w:val="24"/>
          <w:lang w:val="en-US"/>
          <w14:ligatures w14:val="none"/>
        </w:rPr>
        <w:t>To learn more about Sun Chemical’s sustainable packaging solutions, visit</w:t>
      </w:r>
      <w:r w:rsidRPr="00363835">
        <w:rPr>
          <w:rFonts w:ascii="Arial Narrow" w:eastAsia="Times New Roman" w:hAnsi="Arial Narrow" w:cstheme="minorHAnsi"/>
          <w:color w:val="000000"/>
          <w:kern w:val="0"/>
          <w:sz w:val="24"/>
          <w:szCs w:val="24"/>
          <w:lang w:val="en-US"/>
          <w14:ligatures w14:val="none"/>
        </w:rPr>
        <w:br/>
      </w:r>
      <w:hyperlink r:id="rId13" w:history="1">
        <w:r w:rsidR="002B1CD8">
          <w:rPr>
            <w:rStyle w:val="Hyperlink"/>
            <w:rFonts w:ascii="Arial Narrow" w:eastAsia="Times New Roman" w:hAnsi="Arial Narrow" w:cstheme="minorHAnsi"/>
            <w:kern w:val="0"/>
            <w:sz w:val="24"/>
            <w:szCs w:val="24"/>
            <w:lang w:val="en-US"/>
            <w14:ligatures w14:val="none"/>
          </w:rPr>
          <w:t>https://www.sunchemical.com/sustainability/</w:t>
        </w:r>
      </w:hyperlink>
      <w:r w:rsidR="002B1CD8">
        <w:rPr>
          <w:rFonts w:ascii="Arial Narrow" w:eastAsia="Times New Roman" w:hAnsi="Arial Narrow" w:cstheme="minorHAnsi"/>
          <w:color w:val="000000"/>
          <w:kern w:val="0"/>
          <w:sz w:val="24"/>
          <w:szCs w:val="24"/>
          <w:lang w:val="en-US"/>
          <w14:ligatures w14:val="none"/>
        </w:rPr>
        <w:t xml:space="preserve"> </w:t>
      </w:r>
    </w:p>
    <w:p w14:paraId="2713BB8D" w14:textId="77777777" w:rsidR="00363835" w:rsidRPr="003A0069" w:rsidRDefault="00363835" w:rsidP="00363835">
      <w:pPr>
        <w:spacing w:after="0" w:line="276" w:lineRule="auto"/>
        <w:rPr>
          <w:rFonts w:ascii="Arial Narrow" w:eastAsia="Times New Roman" w:hAnsi="Arial Narrow" w:cstheme="minorHAnsi"/>
          <w:color w:val="000000"/>
          <w:kern w:val="0"/>
          <w:sz w:val="24"/>
          <w:szCs w:val="24"/>
          <w14:ligatures w14:val="none"/>
        </w:rPr>
      </w:pPr>
    </w:p>
    <w:p w14:paraId="3B0EC546" w14:textId="77777777" w:rsidR="00363835" w:rsidRPr="00AF3CF1" w:rsidRDefault="00363835" w:rsidP="00363835">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AF3CF1">
        <w:rPr>
          <w:rFonts w:ascii="Arial Narrow" w:eastAsia="Times New Roman" w:hAnsi="Arial Narrow" w:cs="Segoe UI"/>
          <w:b/>
          <w:bCs/>
          <w:kern w:val="0"/>
          <w:sz w:val="24"/>
          <w:szCs w:val="24"/>
          <w:lang w:eastAsia="en-GB"/>
          <w14:ligatures w14:val="none"/>
        </w:rPr>
        <w:t>ENDS</w:t>
      </w:r>
    </w:p>
    <w:p w14:paraId="40B2D8FC" w14:textId="77777777" w:rsidR="00363835" w:rsidRPr="00AF3CF1" w:rsidRDefault="00363835" w:rsidP="00363835">
      <w:pPr>
        <w:spacing w:after="0" w:line="240" w:lineRule="auto"/>
        <w:ind w:left="2880" w:firstLine="720"/>
        <w:textAlignment w:val="baseline"/>
        <w:rPr>
          <w:rFonts w:ascii="Arial Narrow" w:eastAsiaTheme="majorEastAsia" w:hAnsi="Arial Narrow" w:cs="Segoe UI"/>
          <w:b/>
          <w:bCs/>
          <w:kern w:val="0"/>
          <w:sz w:val="24"/>
          <w:szCs w:val="24"/>
          <w:lang w:eastAsia="en-GB"/>
          <w14:ligatures w14:val="none"/>
        </w:rPr>
      </w:pPr>
    </w:p>
    <w:p w14:paraId="283B0B1F" w14:textId="77777777" w:rsidR="00363835" w:rsidRPr="00AF3CF1" w:rsidRDefault="00363835" w:rsidP="00363835">
      <w:pPr>
        <w:spacing w:after="0" w:line="240" w:lineRule="auto"/>
        <w:rPr>
          <w:rFonts w:ascii="Arial Narrow" w:eastAsia="Times New Roman" w:hAnsi="Arial Narrow" w:cstheme="minorHAnsi"/>
          <w:color w:val="000000"/>
          <w:kern w:val="0"/>
          <w:sz w:val="24"/>
          <w:szCs w:val="24"/>
          <w14:ligatures w14:val="none"/>
        </w:rPr>
      </w:pPr>
    </w:p>
    <w:p w14:paraId="7C267A5A" w14:textId="77777777" w:rsidR="00363835" w:rsidRPr="00AF3CF1" w:rsidRDefault="00363835" w:rsidP="00363835">
      <w:pPr>
        <w:spacing w:after="0" w:line="240" w:lineRule="auto"/>
        <w:rPr>
          <w:rFonts w:ascii="Arial Narrow" w:eastAsia="Times New Roman" w:hAnsi="Arial Narrow" w:cs="Calibri"/>
          <w:b/>
          <w:kern w:val="0"/>
          <w:sz w:val="24"/>
          <w:szCs w:val="24"/>
          <w14:ligatures w14:val="none"/>
        </w:rPr>
      </w:pPr>
      <w:r w:rsidRPr="00AF3CF1">
        <w:rPr>
          <w:rFonts w:ascii="Arial Narrow" w:eastAsia="Times New Roman" w:hAnsi="Arial Narrow" w:cs="Calibri"/>
          <w:b/>
          <w:kern w:val="0"/>
          <w:sz w:val="24"/>
          <w:szCs w:val="24"/>
          <w14:ligatures w14:val="none"/>
        </w:rPr>
        <w:t xml:space="preserve">About Sun Chemical </w:t>
      </w:r>
    </w:p>
    <w:p w14:paraId="6B30C395" w14:textId="77777777" w:rsidR="00363835" w:rsidRPr="00AF3CF1" w:rsidRDefault="00363835" w:rsidP="00363835">
      <w:pPr>
        <w:spacing w:after="0" w:line="240" w:lineRule="auto"/>
        <w:rPr>
          <w:rFonts w:ascii="Arial Narrow" w:hAnsi="Arial Narrow" w:cs="Calibri"/>
          <w:kern w:val="0"/>
          <w:sz w:val="24"/>
          <w:szCs w:val="24"/>
          <w14:ligatures w14:val="none"/>
        </w:rPr>
      </w:pPr>
      <w:r w:rsidRPr="00AF3CF1">
        <w:rPr>
          <w:rFonts w:ascii="Arial Narrow" w:hAnsi="Arial Narrow" w:cs="Calibri"/>
          <w:kern w:val="0"/>
          <w:sz w:val="24"/>
          <w:szCs w:val="24"/>
          <w14:ligatures w14:val="none"/>
        </w:rPr>
        <w:t xml:space="preserve">Sun Chemical, a member of the DIC Group, is a leading producer of packaging and graphic solutions, </w:t>
      </w:r>
      <w:proofErr w:type="spellStart"/>
      <w:r w:rsidRPr="00AF3CF1">
        <w:rPr>
          <w:rFonts w:ascii="Arial Narrow" w:hAnsi="Arial Narrow" w:cs="Calibri"/>
          <w:kern w:val="0"/>
          <w:sz w:val="24"/>
          <w:szCs w:val="24"/>
          <w14:ligatures w14:val="none"/>
        </w:rPr>
        <w:t>color</w:t>
      </w:r>
      <w:proofErr w:type="spellEnd"/>
      <w:r w:rsidRPr="00AF3CF1">
        <w:rPr>
          <w:rFonts w:ascii="Arial Narrow" w:hAnsi="Arial Narrow" w:cs="Calibri"/>
          <w:kern w:val="0"/>
          <w:sz w:val="24"/>
          <w:szCs w:val="24"/>
          <w14:ligatures w14:val="none"/>
        </w:rPr>
        <w:t xml:space="preserve">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$8.5 billion and 22,000+ employees worldwide, the DIC Group companies support a diverse collection of global customers. </w:t>
      </w:r>
    </w:p>
    <w:p w14:paraId="48CC12C1" w14:textId="77777777" w:rsidR="00363835" w:rsidRPr="00AF3CF1" w:rsidRDefault="00363835" w:rsidP="00363835">
      <w:pPr>
        <w:spacing w:after="0" w:line="240" w:lineRule="auto"/>
        <w:rPr>
          <w:rFonts w:ascii="Arial Narrow" w:hAnsi="Arial Narrow" w:cs="Calibri"/>
          <w:kern w:val="0"/>
          <w:sz w:val="24"/>
          <w:szCs w:val="24"/>
          <w14:ligatures w14:val="none"/>
        </w:rPr>
      </w:pPr>
    </w:p>
    <w:p w14:paraId="57F8580B" w14:textId="77777777" w:rsidR="00363835" w:rsidRPr="00AF3CF1" w:rsidRDefault="00363835" w:rsidP="00363835">
      <w:pPr>
        <w:spacing w:after="0" w:line="240" w:lineRule="auto"/>
        <w:rPr>
          <w:rFonts w:ascii="Calibri" w:hAnsi="Calibri" w:cs="Calibri"/>
          <w:kern w:val="0"/>
          <w14:ligatures w14:val="none"/>
        </w:rPr>
      </w:pPr>
      <w:r w:rsidRPr="00AF3CF1">
        <w:rPr>
          <w:rFonts w:ascii="Arial Narrow" w:hAnsi="Arial Narrow" w:cs="Calibri"/>
          <w:kern w:val="0"/>
          <w:sz w:val="24"/>
          <w:szCs w:val="24"/>
          <w14:ligatures w14:val="none"/>
        </w:rPr>
        <w:t xml:space="preserve">Sun Chemical Corporation is a subsidiary of Sun Chemical Group </w:t>
      </w:r>
      <w:proofErr w:type="spellStart"/>
      <w:r w:rsidRPr="00AF3CF1">
        <w:rPr>
          <w:rFonts w:ascii="Arial Narrow" w:hAnsi="Arial Narrow" w:cs="Calibri"/>
          <w:kern w:val="0"/>
          <w:sz w:val="24"/>
          <w:szCs w:val="24"/>
          <w14:ligatures w14:val="none"/>
        </w:rPr>
        <w:t>Coöperatief</w:t>
      </w:r>
      <w:proofErr w:type="spellEnd"/>
      <w:r w:rsidRPr="00AF3CF1">
        <w:rPr>
          <w:rFonts w:ascii="Arial Narrow" w:hAnsi="Arial Narrow" w:cs="Calibri"/>
          <w:kern w:val="0"/>
          <w:sz w:val="24"/>
          <w:szCs w:val="24"/>
          <w14:ligatures w14:val="none"/>
        </w:rPr>
        <w:t xml:space="preserve"> U.A., the Netherlands, and is headquartered in Parsippany, New Jersey, U.S.A. For more information, please visit our website at </w:t>
      </w:r>
      <w:hyperlink r:id="rId14" w:history="1">
        <w:r w:rsidRPr="00AF3CF1">
          <w:rPr>
            <w:rFonts w:ascii="Arial Narrow" w:hAnsi="Arial Narrow" w:cs="Calibri"/>
            <w:color w:val="0563C1"/>
            <w:kern w:val="0"/>
            <w:sz w:val="24"/>
            <w:szCs w:val="24"/>
            <w:u w:val="single"/>
            <w14:ligatures w14:val="none"/>
          </w:rPr>
          <w:t>www.sunchemical.com</w:t>
        </w:r>
      </w:hyperlink>
      <w:r w:rsidRPr="00AF3CF1">
        <w:rPr>
          <w:rFonts w:ascii="Arial Narrow" w:hAnsi="Arial Narrow" w:cs="Calibri"/>
          <w:kern w:val="0"/>
          <w:sz w:val="24"/>
          <w:szCs w:val="24"/>
          <w14:ligatures w14:val="none"/>
        </w:rPr>
        <w:t xml:space="preserve"> </w:t>
      </w:r>
      <w:r w:rsidRPr="00AF3CF1">
        <w:rPr>
          <w:rFonts w:ascii="Arial Narrow" w:hAnsi="Arial Narrow" w:cs="Segoe UI"/>
          <w:kern w:val="0"/>
          <w:sz w:val="24"/>
          <w:szCs w:val="24"/>
          <w14:ligatures w14:val="none"/>
        </w:rPr>
        <w:t xml:space="preserve">or connect with us on </w:t>
      </w:r>
      <w:hyperlink r:id="rId15" w:tgtFrame="_blank" w:history="1">
        <w:r w:rsidRPr="00AF3CF1">
          <w:rPr>
            <w:rFonts w:ascii="Arial Narrow" w:hAnsi="Arial Narrow" w:cs="Segoe UI"/>
            <w:color w:val="0000FF"/>
            <w:kern w:val="0"/>
            <w:sz w:val="24"/>
            <w:szCs w:val="24"/>
            <w14:ligatures w14:val="none"/>
          </w:rPr>
          <w:t>LinkedIn</w:t>
        </w:r>
      </w:hyperlink>
      <w:r w:rsidRPr="00AF3CF1">
        <w:rPr>
          <w:rFonts w:ascii="Arial Narrow" w:hAnsi="Arial Narrow" w:cs="Segoe UI"/>
          <w:color w:val="0000FF"/>
          <w:kern w:val="0"/>
          <w:sz w:val="24"/>
          <w:szCs w:val="24"/>
          <w14:ligatures w14:val="none"/>
        </w:rPr>
        <w:t>, </w:t>
      </w:r>
      <w:r w:rsidRPr="00AF3CF1">
        <w:rPr>
          <w:rFonts w:ascii="Arial Narrow" w:hAnsi="Arial Narrow" w:cs="Segoe UI"/>
          <w:color w:val="000000" w:themeColor="text1"/>
          <w:kern w:val="0"/>
          <w:sz w:val="24"/>
          <w:szCs w:val="24"/>
          <w14:ligatures w14:val="none"/>
        </w:rPr>
        <w:t xml:space="preserve">or </w:t>
      </w:r>
      <w:hyperlink r:id="rId16" w:tgtFrame="_blank" w:history="1">
        <w:r w:rsidRPr="00AF3CF1">
          <w:rPr>
            <w:rFonts w:ascii="Arial Narrow" w:hAnsi="Arial Narrow" w:cs="Segoe UI"/>
            <w:color w:val="0000FF"/>
            <w:kern w:val="0"/>
            <w:sz w:val="24"/>
            <w:szCs w:val="24"/>
            <w14:ligatures w14:val="none"/>
          </w:rPr>
          <w:t>Instagram</w:t>
        </w:r>
      </w:hyperlink>
      <w:r w:rsidRPr="00AF3CF1">
        <w:rPr>
          <w:rFonts w:ascii="Arial Narrow" w:hAnsi="Arial Narrow" w:cs="Segoe UI"/>
          <w:kern w:val="0"/>
          <w:sz w:val="24"/>
          <w:szCs w:val="24"/>
          <w14:ligatures w14:val="none"/>
        </w:rPr>
        <w:t>.</w:t>
      </w:r>
      <w:r w:rsidRPr="00AF3CF1">
        <w:rPr>
          <w:rFonts w:ascii="Calibri" w:hAnsi="Calibri" w:cs="Calibri"/>
          <w:kern w:val="0"/>
          <w14:ligatures w14:val="none"/>
        </w:rPr>
        <w:t> </w:t>
      </w:r>
    </w:p>
    <w:p w14:paraId="6D568758" w14:textId="77777777" w:rsidR="00363835" w:rsidRPr="00AF3CF1" w:rsidRDefault="00363835" w:rsidP="00363835">
      <w:pPr>
        <w:spacing w:after="0" w:line="240" w:lineRule="auto"/>
        <w:rPr>
          <w:rFonts w:ascii="Calibri" w:hAnsi="Calibri" w:cs="Calibri"/>
          <w:kern w:val="0"/>
          <w14:ligatures w14:val="none"/>
        </w:rPr>
      </w:pPr>
    </w:p>
    <w:p w14:paraId="2B9323A5" w14:textId="77777777" w:rsidR="00363835" w:rsidRPr="00AF3CF1" w:rsidRDefault="00363835" w:rsidP="00363835">
      <w:pPr>
        <w:spacing w:after="0" w:line="240" w:lineRule="auto"/>
        <w:rPr>
          <w:rFonts w:ascii="Arial Narrow" w:hAnsi="Arial Narrow" w:cs="Calibri"/>
          <w:kern w:val="0"/>
          <w:sz w:val="24"/>
          <w:szCs w:val="24"/>
          <w14:ligatures w14:val="none"/>
        </w:rPr>
      </w:pPr>
    </w:p>
    <w:p w14:paraId="46CB4157" w14:textId="77777777" w:rsidR="00363835" w:rsidRDefault="00363835" w:rsidP="00363835"/>
    <w:p w14:paraId="7F231FAF" w14:textId="77777777" w:rsidR="003836D1" w:rsidRDefault="003836D1"/>
    <w:sectPr w:rsidR="003836D1" w:rsidSect="003638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7C97"/>
    <w:multiLevelType w:val="multilevel"/>
    <w:tmpl w:val="204A0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32F63"/>
    <w:multiLevelType w:val="multilevel"/>
    <w:tmpl w:val="28768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74A85"/>
    <w:multiLevelType w:val="multilevel"/>
    <w:tmpl w:val="4DEA8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4036E"/>
    <w:multiLevelType w:val="multilevel"/>
    <w:tmpl w:val="990A9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214EB"/>
    <w:multiLevelType w:val="multilevel"/>
    <w:tmpl w:val="41061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044206"/>
    <w:multiLevelType w:val="multilevel"/>
    <w:tmpl w:val="23A6E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A4847"/>
    <w:multiLevelType w:val="multilevel"/>
    <w:tmpl w:val="09DCB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77837"/>
    <w:multiLevelType w:val="multilevel"/>
    <w:tmpl w:val="62F83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F9345A"/>
    <w:multiLevelType w:val="multilevel"/>
    <w:tmpl w:val="3FFC2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452923"/>
    <w:multiLevelType w:val="multilevel"/>
    <w:tmpl w:val="DBB09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B67C46"/>
    <w:multiLevelType w:val="hybridMultilevel"/>
    <w:tmpl w:val="A9B05F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93A309F"/>
    <w:multiLevelType w:val="multilevel"/>
    <w:tmpl w:val="E052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7677921">
    <w:abstractNumId w:val="10"/>
  </w:num>
  <w:num w:numId="2" w16cid:durableId="1610116435">
    <w:abstractNumId w:val="11"/>
  </w:num>
  <w:num w:numId="3" w16cid:durableId="492066968">
    <w:abstractNumId w:val="0"/>
  </w:num>
  <w:num w:numId="4" w16cid:durableId="1923710744">
    <w:abstractNumId w:val="8"/>
  </w:num>
  <w:num w:numId="5" w16cid:durableId="116146656">
    <w:abstractNumId w:val="1"/>
  </w:num>
  <w:num w:numId="6" w16cid:durableId="1163856751">
    <w:abstractNumId w:val="5"/>
  </w:num>
  <w:num w:numId="7" w16cid:durableId="821234079">
    <w:abstractNumId w:val="4"/>
  </w:num>
  <w:num w:numId="8" w16cid:durableId="832111005">
    <w:abstractNumId w:val="7"/>
  </w:num>
  <w:num w:numId="9" w16cid:durableId="1947956810">
    <w:abstractNumId w:val="9"/>
  </w:num>
  <w:num w:numId="10" w16cid:durableId="1087920945">
    <w:abstractNumId w:val="6"/>
  </w:num>
  <w:num w:numId="11" w16cid:durableId="205988904">
    <w:abstractNumId w:val="2"/>
  </w:num>
  <w:num w:numId="12" w16cid:durableId="1343164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835"/>
    <w:rsid w:val="001C34F6"/>
    <w:rsid w:val="001D0FF6"/>
    <w:rsid w:val="002B1CD8"/>
    <w:rsid w:val="00336DB4"/>
    <w:rsid w:val="00363835"/>
    <w:rsid w:val="003836D1"/>
    <w:rsid w:val="003949CA"/>
    <w:rsid w:val="00477021"/>
    <w:rsid w:val="004E1D94"/>
    <w:rsid w:val="005205AC"/>
    <w:rsid w:val="00600951"/>
    <w:rsid w:val="00740FEC"/>
    <w:rsid w:val="00741EE5"/>
    <w:rsid w:val="007C4377"/>
    <w:rsid w:val="0082609A"/>
    <w:rsid w:val="008D2B92"/>
    <w:rsid w:val="00947148"/>
    <w:rsid w:val="00997DB4"/>
    <w:rsid w:val="009F58B9"/>
    <w:rsid w:val="00A872FB"/>
    <w:rsid w:val="00AC2685"/>
    <w:rsid w:val="00AF1EF8"/>
    <w:rsid w:val="00B17720"/>
    <w:rsid w:val="00BB6B9A"/>
    <w:rsid w:val="00D1154F"/>
    <w:rsid w:val="00D9068F"/>
    <w:rsid w:val="00DA7578"/>
    <w:rsid w:val="00DB5728"/>
    <w:rsid w:val="00E6722F"/>
    <w:rsid w:val="00EA10F3"/>
    <w:rsid w:val="00EB638E"/>
    <w:rsid w:val="00ED55BA"/>
    <w:rsid w:val="00EE10BE"/>
    <w:rsid w:val="00F103B9"/>
    <w:rsid w:val="00F10C05"/>
    <w:rsid w:val="00F705BF"/>
    <w:rsid w:val="00FB2074"/>
    <w:rsid w:val="00FF6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9571"/>
  <w15:chartTrackingRefBased/>
  <w15:docId w15:val="{1BFC7354-0B11-4237-BAA6-AD9F2B4E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835"/>
  </w:style>
  <w:style w:type="paragraph" w:styleId="Heading1">
    <w:name w:val="heading 1"/>
    <w:basedOn w:val="Normal"/>
    <w:next w:val="Normal"/>
    <w:link w:val="Heading1Char"/>
    <w:uiPriority w:val="9"/>
    <w:qFormat/>
    <w:rsid w:val="00363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835"/>
    <w:rPr>
      <w:rFonts w:eastAsiaTheme="majorEastAsia" w:cstheme="majorBidi"/>
      <w:color w:val="272727" w:themeColor="text1" w:themeTint="D8"/>
    </w:rPr>
  </w:style>
  <w:style w:type="paragraph" w:styleId="Title">
    <w:name w:val="Title"/>
    <w:basedOn w:val="Normal"/>
    <w:next w:val="Normal"/>
    <w:link w:val="TitleChar"/>
    <w:uiPriority w:val="10"/>
    <w:qFormat/>
    <w:rsid w:val="00363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835"/>
    <w:pPr>
      <w:spacing w:before="160"/>
      <w:jc w:val="center"/>
    </w:pPr>
    <w:rPr>
      <w:i/>
      <w:iCs/>
      <w:color w:val="404040" w:themeColor="text1" w:themeTint="BF"/>
    </w:rPr>
  </w:style>
  <w:style w:type="character" w:customStyle="1" w:styleId="QuoteChar">
    <w:name w:val="Quote Char"/>
    <w:basedOn w:val="DefaultParagraphFont"/>
    <w:link w:val="Quote"/>
    <w:uiPriority w:val="29"/>
    <w:rsid w:val="00363835"/>
    <w:rPr>
      <w:i/>
      <w:iCs/>
      <w:color w:val="404040" w:themeColor="text1" w:themeTint="BF"/>
    </w:rPr>
  </w:style>
  <w:style w:type="paragraph" w:styleId="ListParagraph">
    <w:name w:val="List Paragraph"/>
    <w:basedOn w:val="Normal"/>
    <w:uiPriority w:val="34"/>
    <w:qFormat/>
    <w:rsid w:val="00363835"/>
    <w:pPr>
      <w:ind w:left="720"/>
      <w:contextualSpacing/>
    </w:pPr>
  </w:style>
  <w:style w:type="character" w:styleId="IntenseEmphasis">
    <w:name w:val="Intense Emphasis"/>
    <w:basedOn w:val="DefaultParagraphFont"/>
    <w:uiPriority w:val="21"/>
    <w:qFormat/>
    <w:rsid w:val="00363835"/>
    <w:rPr>
      <w:i/>
      <w:iCs/>
      <w:color w:val="0F4761" w:themeColor="accent1" w:themeShade="BF"/>
    </w:rPr>
  </w:style>
  <w:style w:type="paragraph" w:styleId="IntenseQuote">
    <w:name w:val="Intense Quote"/>
    <w:basedOn w:val="Normal"/>
    <w:next w:val="Normal"/>
    <w:link w:val="IntenseQuoteChar"/>
    <w:uiPriority w:val="30"/>
    <w:qFormat/>
    <w:rsid w:val="00363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835"/>
    <w:rPr>
      <w:i/>
      <w:iCs/>
      <w:color w:val="0F4761" w:themeColor="accent1" w:themeShade="BF"/>
    </w:rPr>
  </w:style>
  <w:style w:type="character" w:styleId="IntenseReference">
    <w:name w:val="Intense Reference"/>
    <w:basedOn w:val="DefaultParagraphFont"/>
    <w:uiPriority w:val="32"/>
    <w:qFormat/>
    <w:rsid w:val="00363835"/>
    <w:rPr>
      <w:b/>
      <w:bCs/>
      <w:smallCaps/>
      <w:color w:val="0F4761" w:themeColor="accent1" w:themeShade="BF"/>
      <w:spacing w:val="5"/>
    </w:rPr>
  </w:style>
  <w:style w:type="character" w:styleId="Hyperlink">
    <w:name w:val="Hyperlink"/>
    <w:basedOn w:val="DefaultParagraphFont"/>
    <w:uiPriority w:val="99"/>
    <w:unhideWhenUsed/>
    <w:rsid w:val="00363835"/>
    <w:rPr>
      <w:color w:val="467886" w:themeColor="hyperlink"/>
      <w:u w:val="single"/>
    </w:rPr>
  </w:style>
  <w:style w:type="paragraph" w:styleId="Revision">
    <w:name w:val="Revision"/>
    <w:hidden/>
    <w:uiPriority w:val="99"/>
    <w:semiHidden/>
    <w:rsid w:val="00363835"/>
    <w:pPr>
      <w:spacing w:after="0" w:line="240" w:lineRule="auto"/>
    </w:pPr>
  </w:style>
  <w:style w:type="character" w:styleId="UnresolvedMention">
    <w:name w:val="Unresolved Mention"/>
    <w:basedOn w:val="DefaultParagraphFont"/>
    <w:uiPriority w:val="99"/>
    <w:semiHidden/>
    <w:unhideWhenUsed/>
    <w:rsid w:val="00F70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nchemical.com/sustainability/?utm_source=Media&amp;utm_medium=PressRelease&amp;utm_content=26-Apr&amp;utm_campaign=Circlepack20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eur02.safelinks.protection.outlook.com/?url=https%3A%2F%2Furlprotection-mia.global.sonicwall.com%2Fclick%3FPV%3D1%26MSGID%3D202007132144550540256%26URLID%3D28%26ESV%3D10.0.6.3447%26IV%3D56A74044220AA96C5BF5F007320AB65B%26TT%3D1594676699368%26ESN%3DsN5haVG8aryi9IBx71s0e%252Flb1IufLPFtfe%252BqPxc543s%253D%26KV%3D1536961729279%26ENCODED_URL%3Dhttps%253A%252F%252Fwww.linkedin.com%252Fcompany%252Fsun-chemical%252F%26HK%3D5F79672C6293D766910B9BA7A1B2EC6729AD3963AE8D4FABC074F17C0FE9C43C&amp;data=02%7C01%7Csawan%40adcomms.co.uk%7C09f53d42aa924a1e331508d827769b4c%7C4ed3e69fbff14a35b4253801f8045f3f%7C0%7C0%7C637302737659893579&amp;sdata=PT8Hn2xt16%2BSAj6czG%2FvLfkw0gqwt%2F2mAcPV%2FJPZIuk%3D&amp;reserved=0"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A01ED3-2DA4-4FA6-9031-000B13EC3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B73E4-7956-440E-AE64-117731350094}">
  <ds:schemaRefs>
    <ds:schemaRef ds:uri="http://schemas.microsoft.com/sharepoint/v3/contenttype/forms"/>
  </ds:schemaRefs>
</ds:datastoreItem>
</file>

<file path=customXml/itemProps3.xml><?xml version="1.0" encoding="utf-8"?>
<ds:datastoreItem xmlns:ds="http://schemas.openxmlformats.org/officeDocument/2006/customXml" ds:itemID="{BBE24916-6FCA-455F-B096-9DCF068B45E4}">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5841</Characters>
  <Application>Microsoft Office Word</Application>
  <DocSecurity>0</DocSecurity>
  <Lines>48</Lines>
  <Paragraphs>13</Paragraphs>
  <ScaleCrop>false</ScaleCrop>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6</cp:revision>
  <dcterms:created xsi:type="dcterms:W3CDTF">2026-04-02T14:13:00Z</dcterms:created>
  <dcterms:modified xsi:type="dcterms:W3CDTF">2026-04-15T12:55:00Z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518d63f4-8375-44a6-b0c4-9d3e0231221d</vt:lpwstr>
  </property>
  <property fmtid="{D5CDD505-2E9C-101B-9397-08002B2CF9AE}" pid="3" name="ContentTypeId">
    <vt:lpwstr>0x010100E5D200EEEDCD5A4D8A8F26A0ACD4718F</vt:lpwstr>
  </property>
  <property fmtid="{D5CDD505-2E9C-101B-9397-08002B2CF9AE}" pid="4" name="MediaServiceImageTags">
    <vt:lpwstr/>
  </property>
  <property fmtid="{D5CDD505-2E9C-101B-9397-08002B2CF9AE}" pid="5" name="docLang">
    <vt:lpwstr>en</vt:lpwstr>
  </property>
</Properties>
</file>