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C08B9"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r>
        <w:rPr>
          <w:rFonts w:ascii="Calibri" w:hAnsi="Calibri"/>
          <w:b/>
          <w:noProof/>
          <w:color w:val="FF0000"/>
        </w:rPr>
        <w:drawing>
          <wp:inline distT="0" distB="0" distL="0" distR="0" wp14:anchorId="2EC9B4D4" wp14:editId="0B2B05B5">
            <wp:extent cx="2184400" cy="717550"/>
            <wp:effectExtent l="0" t="0" r="6350" b="6350"/>
            <wp:docPr id="3" name="Picture 3" descr="A picture containing text&#10;&#10;Description automatically generated">
              <a:extLst xmlns:a="http://schemas.openxmlformats.org/drawingml/2006/main">
                <a:ext uri="{FF2B5EF4-FFF2-40B4-BE49-F238E27FC236}">
                  <a16:creationId xmlns:a16="http://schemas.microsoft.com/office/drawing/2014/main" id="{6CF422CB-A4B4-4CE6-AB47-024109030B8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84400" cy="717550"/>
                    </a:xfrm>
                    <a:prstGeom prst="rect">
                      <a:avLst/>
                    </a:prstGeom>
                    <a:noFill/>
                    <a:ln>
                      <a:noFill/>
                    </a:ln>
                  </pic:spPr>
                </pic:pic>
              </a:graphicData>
            </a:graphic>
          </wp:inline>
        </w:drawing>
      </w:r>
    </w:p>
    <w:p w14:paraId="30D77820" w14:textId="77777777" w:rsidR="002867BB" w:rsidRPr="00641CF9" w:rsidRDefault="002867BB" w:rsidP="002867BB">
      <w:pPr>
        <w:tabs>
          <w:tab w:val="left" w:pos="245"/>
        </w:tabs>
        <w:spacing w:after="0" w:line="240" w:lineRule="auto"/>
        <w:rPr>
          <w:rFonts w:ascii="Calibri" w:eastAsia="Times New Roman" w:hAnsi="Calibri" w:cs="Calibri"/>
          <w:kern w:val="0"/>
          <w:szCs w:val="20"/>
          <w14:ligatures w14:val="none"/>
        </w:rPr>
      </w:pPr>
    </w:p>
    <w:p w14:paraId="55283213" w14:textId="77777777" w:rsidR="002867BB" w:rsidRPr="00641CF9" w:rsidRDefault="002867BB" w:rsidP="002867BB">
      <w:pPr>
        <w:tabs>
          <w:tab w:val="left" w:pos="245"/>
        </w:tabs>
        <w:spacing w:after="0" w:line="240" w:lineRule="auto"/>
        <w:rPr>
          <w:rFonts w:ascii="Calibri" w:eastAsia="Times New Roman" w:hAnsi="Calibri" w:cs="Calibri"/>
          <w:color w:val="003399"/>
          <w:kern w:val="0"/>
          <w14:ligatures w14:val="none"/>
        </w:rPr>
      </w:pPr>
      <w:r>
        <w:rPr>
          <w:rFonts w:ascii="Calibri" w:hAnsi="Calibri"/>
          <w:noProof/>
        </w:rPr>
        <w:drawing>
          <wp:inline distT="0" distB="0" distL="0" distR="0" wp14:anchorId="0C869852" wp14:editId="228E31AC">
            <wp:extent cx="5731510" cy="275553"/>
            <wp:effectExtent l="0" t="0" r="0" b="0"/>
            <wp:docPr id="1" name="Picture 1" descr="new_release_hdr_0520">
              <a:extLst xmlns:a="http://schemas.openxmlformats.org/drawingml/2006/main">
                <a:ext uri="{FF2B5EF4-FFF2-40B4-BE49-F238E27FC236}">
                  <a16:creationId xmlns:a16="http://schemas.microsoft.com/office/drawing/2014/main" id="{BF0551DE-F9DC-4987-8DBC-E0CE338F26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release_hdr_052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731510" cy="275553"/>
                    </a:xfrm>
                    <a:prstGeom prst="rect">
                      <a:avLst/>
                    </a:prstGeom>
                    <a:noFill/>
                    <a:ln>
                      <a:noFill/>
                    </a:ln>
                  </pic:spPr>
                </pic:pic>
              </a:graphicData>
            </a:graphic>
          </wp:inline>
        </w:drawing>
      </w:r>
    </w:p>
    <w:p w14:paraId="0215E390" w14:textId="77777777" w:rsidR="002867BB" w:rsidRPr="00641CF9" w:rsidRDefault="002867BB" w:rsidP="002867BB">
      <w:pPr>
        <w:spacing w:after="0" w:line="240" w:lineRule="auto"/>
        <w:rPr>
          <w:rFonts w:ascii="Arial" w:eastAsia="Times New Roman" w:hAnsi="Arial" w:cs="Arial"/>
          <w:b/>
          <w:kern w:val="0"/>
          <w:sz w:val="28"/>
          <w:szCs w:val="28"/>
          <w14:ligatures w14:val="none"/>
        </w:rPr>
      </w:pPr>
    </w:p>
    <w:p w14:paraId="1CC7CAEE" w14:textId="77777777" w:rsidR="002867BB" w:rsidRPr="00A3398C" w:rsidRDefault="002867BB" w:rsidP="002867BB">
      <w:pPr>
        <w:spacing w:after="0" w:line="240" w:lineRule="auto"/>
        <w:rPr>
          <w:rFonts w:ascii="Arial" w:eastAsia="Aptos" w:hAnsi="Arial" w:cs="Arial"/>
          <w:b/>
          <w:bCs/>
          <w:kern w:val="0"/>
        </w:rPr>
      </w:pPr>
      <w:r>
        <w:rPr>
          <w:rFonts w:ascii="Arial" w:hAnsi="Arial"/>
          <w:b/>
        </w:rPr>
        <w:t xml:space="preserve">Osoby kontaktowe w dziale PR:                                                                </w:t>
      </w:r>
    </w:p>
    <w:p w14:paraId="37C0C81B" w14:textId="77777777" w:rsidR="002867BB" w:rsidRPr="00550742" w:rsidRDefault="002867BB" w:rsidP="002867BB">
      <w:pPr>
        <w:spacing w:after="0" w:line="240" w:lineRule="auto"/>
        <w:rPr>
          <w:rFonts w:ascii="Arial" w:eastAsia="Aptos" w:hAnsi="Arial" w:cs="Arial"/>
          <w:kern w:val="0"/>
          <w:lang w:val="en-US"/>
        </w:rPr>
      </w:pPr>
      <w:r w:rsidRPr="00550742">
        <w:rPr>
          <w:rFonts w:ascii="Arial" w:hAnsi="Arial"/>
          <w:lang w:val="en-US"/>
        </w:rPr>
        <w:t xml:space="preserve">Heather Buchholz, Sun Chemical                Sirah Awan, AD Communications, </w:t>
      </w:r>
      <w:proofErr w:type="spellStart"/>
      <w:r w:rsidRPr="00550742">
        <w:rPr>
          <w:rFonts w:ascii="Arial" w:hAnsi="Arial"/>
          <w:lang w:val="en-US"/>
        </w:rPr>
        <w:t>Wielka</w:t>
      </w:r>
      <w:proofErr w:type="spellEnd"/>
      <w:r w:rsidRPr="00550742">
        <w:rPr>
          <w:rFonts w:ascii="Arial" w:hAnsi="Arial"/>
          <w:lang w:val="en-US"/>
        </w:rPr>
        <w:t xml:space="preserve"> </w:t>
      </w:r>
      <w:proofErr w:type="spellStart"/>
      <w:r w:rsidRPr="00550742">
        <w:rPr>
          <w:rFonts w:ascii="Arial" w:hAnsi="Arial"/>
          <w:lang w:val="en-US"/>
        </w:rPr>
        <w:t>Brytania</w:t>
      </w:r>
      <w:proofErr w:type="spellEnd"/>
      <w:r w:rsidRPr="00550742">
        <w:rPr>
          <w:rFonts w:ascii="Arial" w:hAnsi="Arial"/>
          <w:lang w:val="en-US"/>
        </w:rPr>
        <w:t xml:space="preserve"> </w:t>
      </w:r>
    </w:p>
    <w:p w14:paraId="79C994C3" w14:textId="77777777" w:rsidR="002867BB" w:rsidRPr="00550742" w:rsidRDefault="002867BB" w:rsidP="002867BB">
      <w:pPr>
        <w:spacing w:after="0" w:line="240" w:lineRule="auto"/>
        <w:rPr>
          <w:rFonts w:ascii="Arial" w:eastAsia="Aptos" w:hAnsi="Arial" w:cs="Arial"/>
          <w:kern w:val="0"/>
          <w:lang w:val="en-US"/>
        </w:rPr>
      </w:pPr>
      <w:r w:rsidRPr="00550742">
        <w:rPr>
          <w:rFonts w:ascii="Arial" w:hAnsi="Arial"/>
          <w:lang w:val="en-US"/>
        </w:rPr>
        <w:t>+1 859 628 2045                               +44 (0)1372 460542</w:t>
      </w:r>
    </w:p>
    <w:p w14:paraId="455CFEB1" w14:textId="77777777" w:rsidR="002867BB" w:rsidRPr="00550742" w:rsidRDefault="002867BB" w:rsidP="002867BB">
      <w:pPr>
        <w:spacing w:after="0" w:line="240" w:lineRule="auto"/>
        <w:rPr>
          <w:rFonts w:ascii="Arial" w:eastAsia="Aptos" w:hAnsi="Arial" w:cs="Arial"/>
          <w:kern w:val="0"/>
          <w:u w:val="single"/>
          <w:lang w:val="en-US"/>
        </w:rPr>
      </w:pPr>
      <w:hyperlink r:id="rId13" w:history="1">
        <w:r w:rsidRPr="00550742">
          <w:rPr>
            <w:rFonts w:ascii="Arial" w:hAnsi="Arial"/>
            <w:color w:val="467886"/>
            <w:u w:val="single"/>
            <w:lang w:val="en-US"/>
          </w:rPr>
          <w:t>nick.stacy@sunchemical.com</w:t>
        </w:r>
      </w:hyperlink>
      <w:r w:rsidRPr="00550742">
        <w:rPr>
          <w:rFonts w:ascii="Arial" w:hAnsi="Arial"/>
          <w:lang w:val="en-US"/>
        </w:rPr>
        <w:t xml:space="preserve">          </w:t>
      </w:r>
      <w:hyperlink r:id="rId14" w:history="1">
        <w:r w:rsidRPr="00550742">
          <w:rPr>
            <w:rFonts w:ascii="Arial" w:hAnsi="Arial"/>
            <w:color w:val="467886"/>
            <w:u w:val="single"/>
            <w:lang w:val="en-US"/>
          </w:rPr>
          <w:t>sawan@adcomms.co.uk</w:t>
        </w:r>
      </w:hyperlink>
      <w:r w:rsidRPr="00550742">
        <w:rPr>
          <w:rFonts w:ascii="Arial" w:hAnsi="Arial"/>
          <w:u w:val="single"/>
          <w:lang w:val="en-US"/>
        </w:rPr>
        <w:t xml:space="preserve"> </w:t>
      </w:r>
    </w:p>
    <w:p w14:paraId="1BA39DE6" w14:textId="77777777" w:rsidR="002867BB" w:rsidRPr="00550742" w:rsidRDefault="002867BB" w:rsidP="002867BB">
      <w:pPr>
        <w:spacing w:after="0" w:line="240" w:lineRule="auto"/>
        <w:jc w:val="center"/>
        <w:rPr>
          <w:rFonts w:ascii="Arial Black" w:hAnsi="Arial Black" w:cs="Calibri"/>
          <w:b/>
          <w:kern w:val="0"/>
          <w:sz w:val="24"/>
          <w:szCs w:val="24"/>
          <w:lang w:val="en-US"/>
          <w14:ligatures w14:val="none"/>
        </w:rPr>
      </w:pPr>
    </w:p>
    <w:p w14:paraId="6EED52F9" w14:textId="77777777" w:rsidR="002867BB" w:rsidRPr="00550742" w:rsidRDefault="002867BB" w:rsidP="002867BB">
      <w:pPr>
        <w:spacing w:after="0" w:line="240" w:lineRule="auto"/>
        <w:jc w:val="center"/>
        <w:rPr>
          <w:rFonts w:ascii="Arial Black" w:eastAsia="Times New Roman" w:hAnsi="Arial Black" w:cs="Times New Roman"/>
          <w:b/>
          <w:bCs/>
          <w:kern w:val="0"/>
          <w:sz w:val="28"/>
          <w:szCs w:val="28"/>
          <w:lang w:val="en-US"/>
          <w14:ligatures w14:val="none"/>
        </w:rPr>
      </w:pPr>
    </w:p>
    <w:p w14:paraId="6F0D2412" w14:textId="79C67414" w:rsidR="002867BB" w:rsidRDefault="00B0631E" w:rsidP="002867BB">
      <w:pPr>
        <w:spacing w:after="0" w:line="240" w:lineRule="auto"/>
        <w:jc w:val="center"/>
        <w:rPr>
          <w:rFonts w:ascii="Arial Black" w:eastAsia="Times New Roman" w:hAnsi="Arial Black" w:cs="Times New Roman"/>
          <w:b/>
          <w:bCs/>
          <w:kern w:val="0"/>
          <w:sz w:val="28"/>
          <w:szCs w:val="28"/>
          <w14:ligatures w14:val="none"/>
        </w:rPr>
      </w:pPr>
      <w:r>
        <w:rPr>
          <w:rFonts w:ascii="Arial Black" w:hAnsi="Arial Black"/>
          <w:b/>
          <w:sz w:val="28"/>
        </w:rPr>
        <w:t>Sun Chemical zaprezentuje szeroką gamę przełomowych rozwiązań podczas targów interpack 2026</w:t>
      </w:r>
    </w:p>
    <w:p w14:paraId="1C2A4B03" w14:textId="77777777" w:rsidR="00B0631E" w:rsidRPr="00641CF9" w:rsidRDefault="00B0631E" w:rsidP="002867BB">
      <w:pPr>
        <w:spacing w:after="0" w:line="240" w:lineRule="auto"/>
        <w:jc w:val="center"/>
        <w:rPr>
          <w:rFonts w:ascii="Arial Narrow" w:eastAsia="Times New Roman" w:hAnsi="Arial Narrow" w:cs="Times New Roman"/>
          <w:sz w:val="24"/>
          <w:szCs w:val="24"/>
        </w:rPr>
      </w:pPr>
    </w:p>
    <w:p w14:paraId="662DC35E" w14:textId="00849B3D" w:rsidR="002867BB" w:rsidRDefault="002867BB" w:rsidP="002867BB">
      <w:pPr>
        <w:spacing w:after="0" w:line="240" w:lineRule="auto"/>
        <w:jc w:val="both"/>
        <w:rPr>
          <w:rFonts w:ascii="Arial Narrow" w:eastAsia="Times New Roman" w:hAnsi="Arial Narrow"/>
          <w:kern w:val="0"/>
          <w:sz w:val="24"/>
          <w:szCs w:val="24"/>
          <w14:ligatures w14:val="none"/>
        </w:rPr>
      </w:pPr>
      <w:r>
        <w:rPr>
          <w:rFonts w:ascii="Arial Narrow" w:hAnsi="Arial Narrow"/>
          <w:b/>
          <w:sz w:val="24"/>
        </w:rPr>
        <w:t>SOUTH NORMANTON, Wielka Brytania</w:t>
      </w:r>
      <w:r>
        <w:rPr>
          <w:rFonts w:ascii="Arial Narrow" w:hAnsi="Arial Narrow"/>
          <w:sz w:val="24"/>
        </w:rPr>
        <w:t xml:space="preserve"> – X kwietnia 2026 r. – Firma Sun Chemical zaprezentuje swoją rozszerzoną ofertę podczas targów interpack 2026, łącząc najnowsze innowacje w zakresie wysokowydajnych farb, powłok, </w:t>
      </w:r>
      <w:r w:rsidR="00550742" w:rsidRPr="004E44C7">
        <w:rPr>
          <w:rFonts w:ascii="Arial Narrow" w:hAnsi="Arial Narrow"/>
          <w:sz w:val="24"/>
        </w:rPr>
        <w:t>lakierów</w:t>
      </w:r>
      <w:r>
        <w:rPr>
          <w:rFonts w:ascii="Arial Narrow" w:hAnsi="Arial Narrow"/>
          <w:sz w:val="24"/>
        </w:rPr>
        <w:t xml:space="preserve"> i klejów ze strategicznym doradztwem oraz możliwościami technicznymi. Podczas </w:t>
      </w:r>
      <w:r w:rsidR="00D52798" w:rsidRPr="004E44C7">
        <w:rPr>
          <w:rFonts w:ascii="Arial Narrow" w:hAnsi="Arial Narrow"/>
          <w:sz w:val="24"/>
        </w:rPr>
        <w:t>targów</w:t>
      </w:r>
      <w:r>
        <w:rPr>
          <w:rFonts w:ascii="Arial Narrow" w:hAnsi="Arial Narrow"/>
          <w:sz w:val="24"/>
        </w:rPr>
        <w:t xml:space="preserve"> pokażemy, w jaki sposób klienci mogą zmienić wyzwania związane z opakowaniami w realne możliwości biznesowe. </w:t>
      </w:r>
    </w:p>
    <w:p w14:paraId="1D8DB067" w14:textId="77777777" w:rsidR="007C5622" w:rsidRPr="00EB4D28" w:rsidRDefault="007C5622" w:rsidP="002867BB">
      <w:pPr>
        <w:spacing w:after="0" w:line="240" w:lineRule="auto"/>
        <w:jc w:val="both"/>
        <w:rPr>
          <w:rFonts w:ascii="Arial Narrow" w:eastAsia="Times New Roman" w:hAnsi="Arial Narrow"/>
          <w:kern w:val="0"/>
          <w:sz w:val="24"/>
          <w:szCs w:val="24"/>
          <w14:ligatures w14:val="none"/>
        </w:rPr>
      </w:pPr>
    </w:p>
    <w:p w14:paraId="0F95EA0B" w14:textId="7A442270" w:rsidR="006F6359" w:rsidRDefault="006F6359">
      <w:pPr>
        <w:spacing w:after="0" w:line="240" w:lineRule="auto"/>
        <w:jc w:val="both"/>
        <w:rPr>
          <w:rFonts w:ascii="Arial Narrow" w:hAnsi="Arial Narrow"/>
          <w:sz w:val="24"/>
          <w:szCs w:val="24"/>
        </w:rPr>
      </w:pPr>
      <w:r>
        <w:rPr>
          <w:rFonts w:ascii="Arial Narrow" w:hAnsi="Arial Narrow"/>
          <w:sz w:val="24"/>
        </w:rPr>
        <w:t xml:space="preserve">„Targi interpack 2026 to początek nowego ważnego rozdziału w naszej historii – przejście od roli zaufanego dostawcy materiałów do roli partnera oferującego kompleksowe rozwiązania i usługi” – mówi Mehran Yazdani, </w:t>
      </w:r>
      <w:r w:rsidR="00D52798" w:rsidRPr="004E44C7">
        <w:rPr>
          <w:rFonts w:ascii="Arial Narrow" w:hAnsi="Arial Narrow"/>
          <w:sz w:val="24"/>
        </w:rPr>
        <w:t>President</w:t>
      </w:r>
      <w:r w:rsidR="00D52798">
        <w:rPr>
          <w:rFonts w:ascii="Arial Narrow" w:hAnsi="Arial Narrow"/>
          <w:sz w:val="24"/>
        </w:rPr>
        <w:t xml:space="preserve">, </w:t>
      </w:r>
      <w:r>
        <w:rPr>
          <w:rFonts w:ascii="Arial Narrow" w:hAnsi="Arial Narrow"/>
          <w:sz w:val="24"/>
        </w:rPr>
        <w:t>Global Packaging and Specialties. „Prawdziwy rozwój wymaga najnowszych innowacji oraz strategicznego partnera, który może zaoferować rozległą wiedzę specjalistyczną w połączeniu z zasięgiem geograficznym i ciągłymi inwestycjami. Głównym motorem działania wszystkich zespołów w Sun Chemical pozostaje ścisła współpraca z naszymi klientami i z niecierpliwością czekamy na gości, którzy odwiedzą nasze stoisko podczas targów interpack, aby porozmawiać o tym, jak możemy pomóc im w transformacji”.</w:t>
      </w:r>
    </w:p>
    <w:p w14:paraId="6DC7F9F5" w14:textId="77777777" w:rsidR="006F31AF" w:rsidRDefault="006F31AF">
      <w:pPr>
        <w:spacing w:after="0" w:line="240" w:lineRule="auto"/>
        <w:jc w:val="both"/>
      </w:pPr>
    </w:p>
    <w:p w14:paraId="1CE05949" w14:textId="77777777" w:rsidR="00BA2A57" w:rsidRDefault="00BA2A57" w:rsidP="00BA2A57">
      <w:pPr>
        <w:spacing w:after="0" w:line="240" w:lineRule="auto"/>
        <w:jc w:val="both"/>
        <w:rPr>
          <w:rFonts w:ascii="Arial Narrow" w:eastAsia="Times New Roman" w:hAnsi="Arial Narrow"/>
          <w:b/>
          <w:bCs/>
          <w:kern w:val="0"/>
          <w:sz w:val="24"/>
          <w:szCs w:val="24"/>
          <w14:ligatures w14:val="none"/>
        </w:rPr>
      </w:pPr>
      <w:r>
        <w:rPr>
          <w:rFonts w:ascii="Arial Narrow" w:hAnsi="Arial Narrow"/>
          <w:b/>
          <w:sz w:val="24"/>
        </w:rPr>
        <w:t>Analiza strategiczna</w:t>
      </w:r>
    </w:p>
    <w:p w14:paraId="0E20BA84" w14:textId="77777777" w:rsidR="00D15BEF" w:rsidRPr="008E22DA" w:rsidRDefault="00D15BEF" w:rsidP="00BA2A57">
      <w:pPr>
        <w:spacing w:after="0" w:line="240" w:lineRule="auto"/>
        <w:jc w:val="both"/>
        <w:rPr>
          <w:rFonts w:ascii="Arial Narrow" w:eastAsia="Times New Roman" w:hAnsi="Arial Narrow"/>
          <w:b/>
          <w:bCs/>
          <w:kern w:val="0"/>
          <w:sz w:val="24"/>
          <w:szCs w:val="24"/>
          <w14:ligatures w14:val="none"/>
        </w:rPr>
      </w:pPr>
    </w:p>
    <w:p w14:paraId="447331A6" w14:textId="22EA1422" w:rsidR="006F6359" w:rsidRDefault="006F6359">
      <w:pPr>
        <w:spacing w:after="0" w:line="240" w:lineRule="auto"/>
        <w:jc w:val="both"/>
      </w:pPr>
      <w:r>
        <w:rPr>
          <w:rFonts w:ascii="Arial Narrow" w:hAnsi="Arial Narrow"/>
          <w:sz w:val="24"/>
        </w:rPr>
        <w:t>Podczas targów interpack 2026, w części Insight Lab na stoisku firmy Sun Chemical odbędą się seminaria prowadzone przez ekspertów oraz indywidualne konsultacje dostosowane do potrzeb uczestników, które pomogą im podejmować decyzje dotyczące opakowań zarówno dziś, jak i w przyszłości. Podczas sesji zostaną omówione przyszłe scenariusze dotyczące opakowań, przepisy prawne i wymagania dotyczące danych</w:t>
      </w:r>
      <w:r w:rsidRPr="004E44C7">
        <w:rPr>
          <w:rFonts w:ascii="Arial Narrow" w:hAnsi="Arial Narrow"/>
          <w:sz w:val="24"/>
        </w:rPr>
        <w:t xml:space="preserve">, </w:t>
      </w:r>
      <w:r w:rsidR="00D52798" w:rsidRPr="004E44C7">
        <w:rPr>
          <w:rFonts w:ascii="Arial Narrow" w:hAnsi="Arial Narrow"/>
          <w:sz w:val="24"/>
        </w:rPr>
        <w:t>design marki</w:t>
      </w:r>
      <w:r>
        <w:rPr>
          <w:rFonts w:ascii="Arial Narrow" w:hAnsi="Arial Narrow"/>
          <w:sz w:val="24"/>
        </w:rPr>
        <w:t xml:space="preserve"> oraz zarządzanie barwą – wszystko to, aby zachęcić do interakcji i dostarczyć </w:t>
      </w:r>
      <w:r w:rsidRPr="007E0E48">
        <w:rPr>
          <w:rFonts w:ascii="Arial Narrow" w:hAnsi="Arial Narrow"/>
          <w:sz w:val="24"/>
        </w:rPr>
        <w:t>praktyczne wskazówki</w:t>
      </w:r>
      <w:r>
        <w:rPr>
          <w:rFonts w:ascii="Arial Narrow" w:hAnsi="Arial Narrow"/>
          <w:sz w:val="24"/>
        </w:rPr>
        <w:t>.</w:t>
      </w:r>
    </w:p>
    <w:p w14:paraId="473A01B1" w14:textId="77777777" w:rsidR="000653E3" w:rsidRDefault="000653E3" w:rsidP="00BA2A57">
      <w:pPr>
        <w:spacing w:after="0" w:line="240" w:lineRule="auto"/>
        <w:jc w:val="both"/>
        <w:rPr>
          <w:rFonts w:ascii="Arial Narrow" w:eastAsia="Times New Roman" w:hAnsi="Arial Narrow"/>
          <w:kern w:val="0"/>
          <w:sz w:val="24"/>
          <w:szCs w:val="24"/>
          <w14:ligatures w14:val="none"/>
        </w:rPr>
      </w:pPr>
    </w:p>
    <w:p w14:paraId="10D749E2" w14:textId="380A34AA" w:rsidR="00AD49A4" w:rsidRDefault="0097068C" w:rsidP="008845C2">
      <w:p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Do grona wystawców na targach interpack 2026 dołączy należąca do grupy Sun Chemical, wiodąca międzynarodowa firma konsultingowa Aura zajmująca się </w:t>
      </w:r>
      <w:r w:rsidRPr="00B24395">
        <w:rPr>
          <w:rFonts w:ascii="Arial Narrow" w:hAnsi="Arial Narrow"/>
          <w:sz w:val="24"/>
        </w:rPr>
        <w:t>opakowaniami</w:t>
      </w:r>
      <w:r>
        <w:rPr>
          <w:rFonts w:ascii="Arial Narrow" w:hAnsi="Arial Narrow"/>
          <w:sz w:val="24"/>
        </w:rPr>
        <w:t>. Aura oferuje fachowe doradztwo i usługi w całym sektorze opakowań, pomagając klientom w rozwiązywaniu problemów, poprawianiu wyników i osiąganiu celów. Świadczone przez nią usługi obejmują budowanie marki, doradztwo, rozwiązania techniczne oraz analizy rynkowe.</w:t>
      </w:r>
    </w:p>
    <w:p w14:paraId="47081A28" w14:textId="77777777" w:rsidR="00BA2A57" w:rsidRDefault="00BA2A57" w:rsidP="008356B7">
      <w:pPr>
        <w:spacing w:after="0" w:line="240" w:lineRule="auto"/>
        <w:jc w:val="both"/>
        <w:rPr>
          <w:rFonts w:ascii="Arial Narrow" w:eastAsia="Times New Roman" w:hAnsi="Arial Narrow"/>
          <w:kern w:val="0"/>
          <w:sz w:val="24"/>
          <w:szCs w:val="24"/>
          <w14:ligatures w14:val="none"/>
        </w:rPr>
      </w:pPr>
    </w:p>
    <w:p w14:paraId="16F65E3D" w14:textId="09131B85" w:rsidR="00BA2A57" w:rsidRDefault="00AD49A4" w:rsidP="008356B7">
      <w:pPr>
        <w:spacing w:after="0" w:line="240" w:lineRule="auto"/>
        <w:jc w:val="both"/>
        <w:rPr>
          <w:rFonts w:ascii="Arial Narrow" w:eastAsia="Times New Roman" w:hAnsi="Arial Narrow"/>
          <w:b/>
          <w:bCs/>
          <w:kern w:val="0"/>
          <w:sz w:val="24"/>
          <w:szCs w:val="24"/>
          <w14:ligatures w14:val="none"/>
        </w:rPr>
      </w:pPr>
      <w:r>
        <w:rPr>
          <w:rFonts w:ascii="Arial Narrow" w:hAnsi="Arial Narrow"/>
          <w:b/>
          <w:sz w:val="24"/>
        </w:rPr>
        <w:t>Innowacyjne rozwiązania</w:t>
      </w:r>
      <w:r w:rsidR="00B24395">
        <w:rPr>
          <w:rFonts w:ascii="Arial Narrow" w:hAnsi="Arial Narrow"/>
          <w:b/>
          <w:sz w:val="24"/>
        </w:rPr>
        <w:t xml:space="preserve"> </w:t>
      </w:r>
      <w:r w:rsidR="00B24395" w:rsidRPr="004E44C7">
        <w:rPr>
          <w:rFonts w:ascii="Arial Narrow" w:hAnsi="Arial Narrow"/>
          <w:b/>
          <w:sz w:val="24"/>
        </w:rPr>
        <w:t>technologiczne</w:t>
      </w:r>
      <w:r>
        <w:rPr>
          <w:rFonts w:ascii="Arial Narrow" w:hAnsi="Arial Narrow"/>
          <w:b/>
          <w:sz w:val="24"/>
        </w:rPr>
        <w:t xml:space="preserve"> </w:t>
      </w:r>
    </w:p>
    <w:p w14:paraId="511E7063" w14:textId="77777777" w:rsidR="00D15BEF" w:rsidRPr="00BA2A57" w:rsidRDefault="00D15BEF" w:rsidP="008356B7">
      <w:pPr>
        <w:spacing w:after="0" w:line="240" w:lineRule="auto"/>
        <w:jc w:val="both"/>
        <w:rPr>
          <w:rFonts w:ascii="Arial Narrow" w:eastAsia="Times New Roman" w:hAnsi="Arial Narrow"/>
          <w:b/>
          <w:bCs/>
          <w:kern w:val="0"/>
          <w:sz w:val="24"/>
          <w:szCs w:val="24"/>
          <w14:ligatures w14:val="none"/>
        </w:rPr>
      </w:pPr>
    </w:p>
    <w:p w14:paraId="4199CFC5" w14:textId="66270A5F" w:rsidR="006F6359" w:rsidRDefault="006F6359">
      <w:pPr>
        <w:spacing w:after="0" w:line="240" w:lineRule="auto"/>
        <w:jc w:val="both"/>
      </w:pPr>
      <w:r>
        <w:rPr>
          <w:rFonts w:ascii="Arial Narrow" w:hAnsi="Arial Narrow"/>
          <w:sz w:val="24"/>
        </w:rPr>
        <w:t xml:space="preserve">Wśród rozwiązań </w:t>
      </w:r>
      <w:r w:rsidR="00B24395" w:rsidRPr="004E44C7">
        <w:rPr>
          <w:rFonts w:ascii="Arial Narrow" w:hAnsi="Arial Narrow"/>
          <w:sz w:val="24"/>
        </w:rPr>
        <w:t>technologicznych</w:t>
      </w:r>
      <w:r>
        <w:rPr>
          <w:rFonts w:ascii="Arial Narrow" w:hAnsi="Arial Narrow"/>
          <w:sz w:val="24"/>
        </w:rPr>
        <w:t xml:space="preserve"> które zostaną zaprezentowane podczas wydarzenia, znajdą się stanowiące alternatywę dla nitrocelulozy (NC-alternative) farby, podkłady i kleje; farby i powłoki przeznaczone do bezpośredniego kontaktu z żywnością; a także szereg rozwiązań zgodnych z niemieckim rozporządzeniem w sprawie farb (GIO). Te innowacje stanowią część flagowej oferty firmy, stworzonej z myślą o wsparciu producentów opakowań w spełnianiu wymagań dotyczących wydajności, zrównoważonego rozwoju i zgodności z przepisami.</w:t>
      </w:r>
    </w:p>
    <w:p w14:paraId="0AC38A3B" w14:textId="77777777" w:rsidR="00F9391A" w:rsidRDefault="00F9391A" w:rsidP="00184BA2">
      <w:pPr>
        <w:spacing w:after="0" w:line="240" w:lineRule="auto"/>
        <w:jc w:val="both"/>
        <w:rPr>
          <w:rFonts w:ascii="Arial Narrow" w:eastAsia="Times New Roman" w:hAnsi="Arial Narrow"/>
          <w:kern w:val="0"/>
          <w:sz w:val="24"/>
          <w:szCs w:val="24"/>
          <w14:ligatures w14:val="none"/>
        </w:rPr>
      </w:pPr>
    </w:p>
    <w:p w14:paraId="35F9C747" w14:textId="31936BB9" w:rsidR="00302381" w:rsidRPr="00184BA2" w:rsidRDefault="00F96900" w:rsidP="00184BA2">
      <w:pPr>
        <w:spacing w:after="0" w:line="240" w:lineRule="auto"/>
        <w:jc w:val="both"/>
        <w:rPr>
          <w:rFonts w:ascii="Arial Narrow" w:eastAsia="Times New Roman" w:hAnsi="Arial Narrow"/>
          <w:kern w:val="0"/>
          <w:sz w:val="24"/>
          <w:szCs w:val="24"/>
          <w14:ligatures w14:val="none"/>
        </w:rPr>
      </w:pPr>
      <w:r>
        <w:rPr>
          <w:rFonts w:ascii="Arial Narrow" w:hAnsi="Arial Narrow"/>
          <w:sz w:val="24"/>
        </w:rPr>
        <w:t>Najważniejsze informacje dla klientów na wszystkich rynkach, na których działa firma Sun Chemical:</w:t>
      </w:r>
    </w:p>
    <w:p w14:paraId="55FD18CB" w14:textId="77777777" w:rsidR="008F2970" w:rsidRDefault="008F2970" w:rsidP="008356B7">
      <w:pPr>
        <w:spacing w:after="0" w:line="240" w:lineRule="auto"/>
        <w:jc w:val="both"/>
        <w:rPr>
          <w:rFonts w:ascii="Arial Narrow" w:eastAsia="Times New Roman" w:hAnsi="Arial Narrow"/>
          <w:kern w:val="0"/>
          <w:sz w:val="24"/>
          <w:szCs w:val="24"/>
          <w14:ligatures w14:val="none"/>
        </w:rPr>
      </w:pPr>
    </w:p>
    <w:p w14:paraId="0BBEB448" w14:textId="086A4831" w:rsidR="00F9391A" w:rsidRDefault="00A62B43"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W ramach prezentacji kładącej duży nacisk na zrównoważony rozwój i zgodność z przepisami zostanie zaprezentowana gama produktów alternatywnych dla nitrocelulozy, przeznaczonych zarówno do druku fleksograficznego, jak i wklęsłodruku. Od laminowania i wykończenia powierzchni po szeroki wachlarz wszechstronnych zastosowań – produkty te umożliwiają płynne przeniesienie systemu bez utraty wydajności. Asortyment obejmuje </w:t>
      </w:r>
      <w:r>
        <w:rPr>
          <w:rFonts w:ascii="Arial Narrow" w:hAnsi="Arial Narrow"/>
          <w:b/>
          <w:sz w:val="24"/>
        </w:rPr>
        <w:t>serie farb SolvaCycle, SoliCycle, Duratort, Duralam</w:t>
      </w:r>
      <w:r>
        <w:rPr>
          <w:rFonts w:ascii="Arial Narrow" w:hAnsi="Arial Narrow"/>
          <w:sz w:val="24"/>
        </w:rPr>
        <w:t xml:space="preserve"> i </w:t>
      </w:r>
      <w:r>
        <w:rPr>
          <w:rFonts w:ascii="Arial Narrow" w:hAnsi="Arial Narrow"/>
          <w:b/>
          <w:sz w:val="24"/>
        </w:rPr>
        <w:t>DuraCycle</w:t>
      </w:r>
      <w:r>
        <w:rPr>
          <w:rFonts w:ascii="Arial Narrow" w:hAnsi="Arial Narrow"/>
          <w:sz w:val="24"/>
        </w:rPr>
        <w:t xml:space="preserve">. </w:t>
      </w:r>
    </w:p>
    <w:p w14:paraId="3E95D8A1" w14:textId="77777777" w:rsidR="00F9391A" w:rsidRDefault="00F9391A" w:rsidP="00F9391A">
      <w:pPr>
        <w:pStyle w:val="ListParagraph"/>
        <w:spacing w:after="0" w:line="240" w:lineRule="auto"/>
        <w:jc w:val="both"/>
        <w:rPr>
          <w:rFonts w:ascii="Arial Narrow" w:eastAsia="Times New Roman" w:hAnsi="Arial Narrow"/>
          <w:kern w:val="0"/>
          <w:sz w:val="24"/>
          <w:szCs w:val="24"/>
          <w14:ligatures w14:val="none"/>
        </w:rPr>
      </w:pPr>
    </w:p>
    <w:p w14:paraId="50164CAB" w14:textId="0C5BE4A1" w:rsidR="002A36CD" w:rsidRPr="006A589C" w:rsidRDefault="002A36CD" w:rsidP="006A589C">
      <w:pPr>
        <w:pStyle w:val="ListParagraph"/>
        <w:numPr>
          <w:ilvl w:val="0"/>
          <w:numId w:val="4"/>
        </w:numPr>
        <w:spacing w:line="300" w:lineRule="atLeast"/>
        <w:rPr>
          <w:rFonts w:ascii="Arial Narrow" w:eastAsia="Times New Roman" w:hAnsi="Arial Narrow"/>
          <w:kern w:val="0"/>
          <w:sz w:val="24"/>
          <w:szCs w:val="24"/>
          <w14:ligatures w14:val="none"/>
        </w:rPr>
      </w:pPr>
      <w:r>
        <w:rPr>
          <w:rFonts w:ascii="Arial Narrow" w:hAnsi="Arial Narrow"/>
          <w:sz w:val="24"/>
        </w:rPr>
        <w:t>Firma Sun Chemical ma zaszczyt być pierwszą na świecie firmą, która oferuje alternatywny dla nitrocelulozy system posiadający certyfikat RecyClass, który łączy zatwierdzone farby z kompatybilnymi klejami do laminowania, w tym farby SunUno SoliCycle oraz kleje do laminowania SunLam z gamą produktów ULM o ultraniskiej zawartości monomerów.</w:t>
      </w:r>
    </w:p>
    <w:p w14:paraId="336DA23B" w14:textId="77777777" w:rsidR="006C242B" w:rsidRPr="006C242B" w:rsidRDefault="006C242B" w:rsidP="006C242B">
      <w:pPr>
        <w:pStyle w:val="ListParagraph"/>
        <w:rPr>
          <w:rFonts w:ascii="Arial Narrow" w:eastAsia="Times New Roman" w:hAnsi="Arial Narrow"/>
          <w:kern w:val="0"/>
          <w:sz w:val="24"/>
          <w:szCs w:val="24"/>
          <w14:ligatures w14:val="none"/>
        </w:rPr>
      </w:pPr>
    </w:p>
    <w:p w14:paraId="7EDBB7AC" w14:textId="73DB95DA" w:rsidR="00A62B43" w:rsidRDefault="00583D3A" w:rsidP="00184BA2">
      <w:pPr>
        <w:pStyle w:val="ListParagraph"/>
        <w:numPr>
          <w:ilvl w:val="0"/>
          <w:numId w:val="3"/>
        </w:numPr>
        <w:rPr>
          <w:rFonts w:ascii="Arial Narrow" w:eastAsia="Times New Roman" w:hAnsi="Arial Narrow"/>
          <w:kern w:val="0"/>
          <w:sz w:val="24"/>
          <w:szCs w:val="24"/>
          <w14:ligatures w14:val="none"/>
        </w:rPr>
      </w:pPr>
      <w:r>
        <w:rPr>
          <w:rFonts w:ascii="Arial Narrow" w:hAnsi="Arial Narrow"/>
          <w:sz w:val="24"/>
        </w:rPr>
        <w:t xml:space="preserve">Właścicielom marek, którzy chcą zwiększyć udział surowców odnawialnych i zmniejszyć ślad węglowy bez uszczerbku dla wydajności i jakości druku, firma Sun Chemical oferuje farby </w:t>
      </w:r>
      <w:r>
        <w:rPr>
          <w:rFonts w:ascii="Arial Narrow" w:hAnsi="Arial Narrow"/>
          <w:b/>
          <w:sz w:val="24"/>
        </w:rPr>
        <w:t>SunVisto AquaGreen</w:t>
      </w:r>
      <w:r>
        <w:rPr>
          <w:rFonts w:ascii="Arial Narrow" w:hAnsi="Arial Narrow"/>
          <w:sz w:val="24"/>
        </w:rPr>
        <w:t>.</w:t>
      </w:r>
      <w:r>
        <w:t xml:space="preserve"> </w:t>
      </w:r>
      <w:r>
        <w:rPr>
          <w:rFonts w:ascii="Arial Narrow" w:hAnsi="Arial Narrow"/>
          <w:sz w:val="24"/>
        </w:rPr>
        <w:t>Najnowsza generacja, nadająca się do szerokiego zakresu zastosowań w zakresie opakowań papierowych, zawiera znacznie większy udział surowców odnawialnych pochodzenia biologicznego niż poprzednie wersje.</w:t>
      </w:r>
    </w:p>
    <w:p w14:paraId="37BB0C47" w14:textId="77777777" w:rsidR="00C641BE" w:rsidRPr="00C641BE" w:rsidRDefault="00C641BE" w:rsidP="00C641BE">
      <w:pPr>
        <w:pStyle w:val="ListParagraph"/>
        <w:rPr>
          <w:rFonts w:ascii="Arial Narrow" w:eastAsia="Times New Roman" w:hAnsi="Arial Narrow"/>
          <w:kern w:val="0"/>
          <w:sz w:val="24"/>
          <w:szCs w:val="24"/>
          <w14:ligatures w14:val="none"/>
        </w:rPr>
      </w:pPr>
    </w:p>
    <w:p w14:paraId="4FCF3666" w14:textId="36020325" w:rsidR="00E44555" w:rsidRPr="00184BA2" w:rsidRDefault="00302381"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Wśród prezentowanych rozwiązań zgodnych z normą GIO i charakteryzujących się niską migracją znajdują się </w:t>
      </w:r>
      <w:r>
        <w:rPr>
          <w:rFonts w:ascii="Arial Narrow" w:hAnsi="Arial Narrow"/>
          <w:b/>
          <w:sz w:val="24"/>
        </w:rPr>
        <w:t>SolarFlex FSP i SolarWave FSP</w:t>
      </w:r>
      <w:r>
        <w:rPr>
          <w:rFonts w:ascii="Arial Narrow" w:hAnsi="Arial Narrow"/>
          <w:sz w:val="24"/>
        </w:rPr>
        <w:t xml:space="preserve">, farby fleksograficzne odporne na promieniowanie UV, zaprojektowane tak, aby zapewniać doskonałe wyniki na różnorodnych podłożach. Produkty te zostaną zaprezentowane wraz z farbami </w:t>
      </w:r>
      <w:r>
        <w:rPr>
          <w:rFonts w:ascii="Arial Narrow" w:hAnsi="Arial Narrow"/>
          <w:b/>
          <w:sz w:val="24"/>
        </w:rPr>
        <w:t>SunCure FLME</w:t>
      </w:r>
      <w:r>
        <w:rPr>
          <w:rFonts w:ascii="Arial Narrow" w:hAnsi="Arial Narrow"/>
          <w:sz w:val="24"/>
        </w:rPr>
        <w:t xml:space="preserve"> do opakowań kartonowych, zgodnymi z normą GIO, a uzupełnieniem będą zgodne z tą normą </w:t>
      </w:r>
      <w:r>
        <w:rPr>
          <w:rFonts w:ascii="Arial Narrow" w:hAnsi="Arial Narrow"/>
          <w:b/>
          <w:sz w:val="24"/>
        </w:rPr>
        <w:t>powłoki UV SunCure oraz farby metaliczne o wysokim połysku SolarFlex</w:t>
      </w:r>
    </w:p>
    <w:p w14:paraId="0E1A38DA" w14:textId="77777777" w:rsidR="00E44555" w:rsidRDefault="00E44555" w:rsidP="00302381">
      <w:pPr>
        <w:spacing w:after="0" w:line="240" w:lineRule="auto"/>
        <w:jc w:val="both"/>
        <w:rPr>
          <w:rFonts w:ascii="Arial Narrow" w:eastAsia="Times New Roman" w:hAnsi="Arial Narrow"/>
          <w:kern w:val="0"/>
          <w:sz w:val="24"/>
          <w:szCs w:val="24"/>
          <w14:ligatures w14:val="none"/>
        </w:rPr>
      </w:pPr>
    </w:p>
    <w:p w14:paraId="4339B413" w14:textId="59AC984C" w:rsidR="00583D3A" w:rsidRPr="00184BA2" w:rsidRDefault="00157CCF"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Zaprezentowane zostaną również farby i powłoki do druku offsetowego </w:t>
      </w:r>
      <w:r>
        <w:rPr>
          <w:rFonts w:ascii="Arial Narrow" w:hAnsi="Arial Narrow"/>
          <w:b/>
          <w:sz w:val="24"/>
        </w:rPr>
        <w:t>SunCure FLM i SunWave FSP UV</w:t>
      </w:r>
      <w:r>
        <w:rPr>
          <w:rFonts w:ascii="Arial Narrow" w:hAnsi="Arial Narrow"/>
          <w:sz w:val="24"/>
        </w:rPr>
        <w:t xml:space="preserve">, charakteryzujące się intensywnymi kolorami i niezrównaną wydajnością. Odpowiednie do wrażliwych opakowań giętkich w takich branżach, jak spożywcza i tytoniowa, wykorzystują technologię szybkiego utwardzania i oferują szeroki gamut kolorów. </w:t>
      </w:r>
    </w:p>
    <w:p w14:paraId="5AA99D85" w14:textId="77777777" w:rsidR="00583D3A" w:rsidRPr="008F2970" w:rsidRDefault="00583D3A" w:rsidP="008F2970">
      <w:pPr>
        <w:spacing w:after="0" w:line="240" w:lineRule="auto"/>
        <w:jc w:val="both"/>
        <w:rPr>
          <w:rFonts w:ascii="Arial Narrow" w:eastAsia="Times New Roman" w:hAnsi="Arial Narrow"/>
          <w:kern w:val="0"/>
          <w:sz w:val="24"/>
          <w:szCs w:val="24"/>
          <w14:ligatures w14:val="none"/>
        </w:rPr>
      </w:pPr>
    </w:p>
    <w:p w14:paraId="05D8F450" w14:textId="2A9D61C6" w:rsidR="00157CCF"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Farby </w:t>
      </w:r>
      <w:r>
        <w:rPr>
          <w:rFonts w:ascii="Arial Narrow" w:hAnsi="Arial Narrow"/>
          <w:b/>
          <w:sz w:val="24"/>
        </w:rPr>
        <w:t>SunPak DFC inPace</w:t>
      </w:r>
      <w:r>
        <w:rPr>
          <w:rFonts w:ascii="Arial Narrow" w:hAnsi="Arial Narrow"/>
          <w:sz w:val="24"/>
        </w:rPr>
        <w:t xml:space="preserve"> stanowią najnowsze rozwiązanie w zakresie technologii bezpośredniego kontaktu z żywnością na rynku druku arkuszowego, natomiast </w:t>
      </w:r>
      <w:r>
        <w:rPr>
          <w:rFonts w:ascii="Arial Narrow" w:hAnsi="Arial Narrow"/>
          <w:b/>
          <w:sz w:val="24"/>
        </w:rPr>
        <w:t xml:space="preserve">AquaSafe </w:t>
      </w:r>
      <w:r>
        <w:rPr>
          <w:rFonts w:ascii="Arial Narrow" w:hAnsi="Arial Narrow"/>
          <w:sz w:val="24"/>
        </w:rPr>
        <w:t>to rozwiązanie w postaci farb fleksograficznych na bazie wody przeznaczonych do zastosowań DFC. Oba produkty są w pełni zgodne z unijnymi normami bezpieczeństwa żywności.</w:t>
      </w:r>
    </w:p>
    <w:p w14:paraId="2A941B38" w14:textId="77777777" w:rsidR="008F2970" w:rsidRPr="008F2970" w:rsidRDefault="008F2970" w:rsidP="008F2970">
      <w:pPr>
        <w:spacing w:after="0" w:line="240" w:lineRule="auto"/>
        <w:jc w:val="both"/>
        <w:rPr>
          <w:rFonts w:ascii="Arial Narrow" w:eastAsia="Times New Roman" w:hAnsi="Arial Narrow"/>
          <w:kern w:val="0"/>
          <w:sz w:val="24"/>
          <w:szCs w:val="24"/>
          <w14:ligatures w14:val="none"/>
        </w:rPr>
      </w:pPr>
    </w:p>
    <w:p w14:paraId="30445E01" w14:textId="57B79D57" w:rsidR="008F2970" w:rsidRPr="00184BA2" w:rsidRDefault="00583D3A"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Technologie firmy Sun Chemical zapewniające trwałość, możliwość odbarwiania i zmywalność przyczyniają się do zwiększenia wskaźników recyklingu, jednocześnie gwarantując integralność opakowań przez cały cykl ich życia. Farby </w:t>
      </w:r>
      <w:r>
        <w:rPr>
          <w:rFonts w:ascii="Arial Narrow" w:hAnsi="Arial Narrow"/>
          <w:b/>
          <w:sz w:val="24"/>
        </w:rPr>
        <w:t>SolarWave Integra</w:t>
      </w:r>
      <w:r>
        <w:rPr>
          <w:rFonts w:ascii="Arial Narrow" w:hAnsi="Arial Narrow"/>
          <w:sz w:val="24"/>
        </w:rPr>
        <w:t xml:space="preserve"> są farbami o trwałym nadruku, farby SolvaWash również umożliwiają trwały nadruk i zmywanie, natomiast farby </w:t>
      </w:r>
      <w:r>
        <w:rPr>
          <w:rFonts w:ascii="Arial Narrow" w:hAnsi="Arial Narrow"/>
          <w:b/>
          <w:sz w:val="24"/>
        </w:rPr>
        <w:t xml:space="preserve">SolarFlex </w:t>
      </w:r>
      <w:r>
        <w:rPr>
          <w:rFonts w:ascii="Arial Narrow" w:hAnsi="Arial Narrow"/>
          <w:b/>
          <w:sz w:val="24"/>
        </w:rPr>
        <w:lastRenderedPageBreak/>
        <w:t>CRCL</w:t>
      </w:r>
      <w:r>
        <w:rPr>
          <w:rFonts w:ascii="Arial Narrow" w:hAnsi="Arial Narrow"/>
          <w:sz w:val="24"/>
        </w:rPr>
        <w:t>, podobnie jak inne produkty firmy Sun Chemical, zostały zaprojektowane z myślą o odbarwianiu bez konieczności stosowania podkładu, co pozwala zachować równowagę między zrównoważonym obiegiem a wydajnością na rynkach opakowań giętkich.</w:t>
      </w:r>
    </w:p>
    <w:p w14:paraId="5B212A3F" w14:textId="77777777" w:rsidR="008F2970" w:rsidRDefault="008F2970" w:rsidP="008F2970">
      <w:pPr>
        <w:spacing w:after="0" w:line="240" w:lineRule="auto"/>
        <w:jc w:val="both"/>
        <w:rPr>
          <w:rFonts w:ascii="Arial Narrow" w:eastAsia="Times New Roman" w:hAnsi="Arial Narrow"/>
          <w:kern w:val="0"/>
          <w:sz w:val="24"/>
          <w:szCs w:val="24"/>
          <w14:ligatures w14:val="none"/>
        </w:rPr>
      </w:pPr>
    </w:p>
    <w:p w14:paraId="34A96EAF" w14:textId="49D713D8" w:rsidR="004D4176" w:rsidRPr="00184BA2" w:rsidRDefault="004D4176" w:rsidP="00184BA2">
      <w:pPr>
        <w:pStyle w:val="ListParagraph"/>
        <w:numPr>
          <w:ilvl w:val="0"/>
          <w:numId w:val="3"/>
        </w:num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W zakresie zastosowań druku cyfrowego rozwiązania </w:t>
      </w:r>
      <w:r>
        <w:rPr>
          <w:rFonts w:ascii="Arial Narrow" w:hAnsi="Arial Narrow"/>
          <w:b/>
          <w:sz w:val="24"/>
        </w:rPr>
        <w:t>SunJet</w:t>
      </w:r>
      <w:r>
        <w:rPr>
          <w:rFonts w:ascii="Arial Narrow" w:hAnsi="Arial Narrow"/>
          <w:sz w:val="24"/>
        </w:rPr>
        <w:t xml:space="preserve"> oferują szeroki asortyment farb przeznaczonych dla różnych platform technologicznych, a </w:t>
      </w:r>
      <w:r>
        <w:rPr>
          <w:rFonts w:ascii="Arial Narrow" w:hAnsi="Arial Narrow"/>
          <w:b/>
          <w:sz w:val="24"/>
        </w:rPr>
        <w:t>SunEvo</w:t>
      </w:r>
      <w:r>
        <w:rPr>
          <w:rFonts w:ascii="Arial Narrow" w:hAnsi="Arial Narrow"/>
          <w:sz w:val="24"/>
        </w:rPr>
        <w:t xml:space="preserve"> to wydajne powłoki do druku cyfrowego, w tym podkłady, lakiery, środki zwiększające przyczepność oraz kleje – poprawiające wydajność, trwałość oraz umożliwiające sprawną integrację z istniejącymi procesami roboczymi.</w:t>
      </w:r>
    </w:p>
    <w:p w14:paraId="47781F11" w14:textId="77777777" w:rsidR="008F2970" w:rsidRPr="004D4176" w:rsidRDefault="008F2970" w:rsidP="008F2970">
      <w:pPr>
        <w:pStyle w:val="ListParagraph"/>
        <w:spacing w:after="0" w:line="240" w:lineRule="auto"/>
        <w:ind w:left="360"/>
        <w:jc w:val="both"/>
        <w:rPr>
          <w:rFonts w:ascii="Arial Narrow" w:eastAsia="Times New Roman" w:hAnsi="Arial Narrow"/>
          <w:kern w:val="0"/>
          <w:sz w:val="24"/>
          <w:szCs w:val="24"/>
          <w14:ligatures w14:val="none"/>
        </w:rPr>
      </w:pPr>
    </w:p>
    <w:p w14:paraId="220CD8F1" w14:textId="77777777" w:rsidR="008F2970" w:rsidRPr="00EB4D28" w:rsidRDefault="008F2970" w:rsidP="002867BB">
      <w:pPr>
        <w:spacing w:after="0" w:line="240" w:lineRule="auto"/>
        <w:jc w:val="both"/>
        <w:rPr>
          <w:rFonts w:ascii="Arial Narrow" w:eastAsia="Times New Roman" w:hAnsi="Arial Narrow"/>
          <w:kern w:val="0"/>
          <w:sz w:val="24"/>
          <w:szCs w:val="24"/>
          <w14:ligatures w14:val="none"/>
        </w:rPr>
      </w:pPr>
    </w:p>
    <w:p w14:paraId="05111D1D" w14:textId="77777777" w:rsidR="00EB4D28" w:rsidRDefault="002867BB" w:rsidP="002867BB">
      <w:pPr>
        <w:spacing w:after="0" w:line="240" w:lineRule="auto"/>
        <w:jc w:val="both"/>
        <w:rPr>
          <w:rFonts w:ascii="Arial Narrow" w:hAnsi="Arial Narrow"/>
          <w:b/>
          <w:i/>
          <w:sz w:val="24"/>
        </w:rPr>
      </w:pPr>
      <w:r>
        <w:rPr>
          <w:rFonts w:ascii="Arial Narrow" w:hAnsi="Arial Narrow"/>
          <w:b/>
          <w:sz w:val="24"/>
        </w:rPr>
        <w:t xml:space="preserve">Odwiedź firmę Sun Chemical na targach interpack 2026 w pawilonie 7A i rozszyfruj hasło „Experience. </w:t>
      </w:r>
      <w:r>
        <w:rPr>
          <w:rFonts w:ascii="Arial Narrow" w:hAnsi="Arial Narrow"/>
          <w:b/>
          <w:i/>
          <w:sz w:val="24"/>
        </w:rPr>
        <w:t>Transformation”.</w:t>
      </w:r>
    </w:p>
    <w:p w14:paraId="4A391E5C" w14:textId="77777777" w:rsidR="000F59EF" w:rsidRDefault="000F59EF" w:rsidP="002867BB">
      <w:pPr>
        <w:spacing w:after="0" w:line="240" w:lineRule="auto"/>
        <w:jc w:val="both"/>
        <w:rPr>
          <w:rFonts w:ascii="Arial Narrow" w:hAnsi="Arial Narrow"/>
          <w:b/>
          <w:i/>
          <w:sz w:val="24"/>
        </w:rPr>
      </w:pPr>
    </w:p>
    <w:p w14:paraId="52540511" w14:textId="6160ADC2" w:rsidR="002867BB" w:rsidRPr="00DC2C54" w:rsidRDefault="002867BB" w:rsidP="002867BB">
      <w:pPr>
        <w:spacing w:after="0" w:line="240" w:lineRule="auto"/>
        <w:jc w:val="both"/>
        <w:rPr>
          <w:rFonts w:ascii="Arial Narrow" w:eastAsia="Times New Roman" w:hAnsi="Arial Narrow"/>
          <w:kern w:val="0"/>
          <w:sz w:val="24"/>
          <w:szCs w:val="24"/>
          <w14:ligatures w14:val="none"/>
        </w:rPr>
      </w:pPr>
      <w:r>
        <w:rPr>
          <w:rFonts w:ascii="Arial Narrow" w:hAnsi="Arial Narrow"/>
          <w:sz w:val="24"/>
        </w:rPr>
        <w:t xml:space="preserve">Aby uzyskać aktualne informacje, odwiedź stronę: </w:t>
      </w:r>
      <w:hyperlink r:id="rId15" w:history="1">
        <w:r w:rsidR="006E084D">
          <w:rPr>
            <w:rStyle w:val="Hyperlink"/>
            <w:rFonts w:ascii="Arial Narrow" w:hAnsi="Arial Narrow"/>
            <w:sz w:val="24"/>
          </w:rPr>
          <w:t>https://www.sunchemical.com/interpack-2026/</w:t>
        </w:r>
      </w:hyperlink>
      <w:r w:rsidR="006E084D">
        <w:rPr>
          <w:rFonts w:ascii="Arial Narrow" w:hAnsi="Arial Narrow"/>
          <w:sz w:val="24"/>
        </w:rPr>
        <w:t xml:space="preserve"> </w:t>
      </w:r>
    </w:p>
    <w:p w14:paraId="7C534027" w14:textId="77777777" w:rsidR="002867BB" w:rsidRPr="00641CF9" w:rsidRDefault="002867BB" w:rsidP="002867BB">
      <w:pPr>
        <w:spacing w:after="0" w:line="240" w:lineRule="auto"/>
        <w:jc w:val="both"/>
        <w:rPr>
          <w:rFonts w:ascii="Arial Narrow" w:eastAsia="Times New Roman" w:hAnsi="Arial Narrow" w:cstheme="minorHAnsi"/>
          <w:color w:val="000000"/>
          <w:kern w:val="0"/>
          <w:sz w:val="20"/>
          <w:szCs w:val="20"/>
          <w14:ligatures w14:val="none"/>
        </w:rPr>
      </w:pPr>
    </w:p>
    <w:p w14:paraId="20D11659"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29F4A3BB"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4A943D13"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76559D88" w14:textId="77777777" w:rsidR="0081629D" w:rsidRDefault="0081629D"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105329AE"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6172A76A" w14:textId="77777777" w:rsidR="002867BB" w:rsidRDefault="002867BB" w:rsidP="002867BB">
      <w:pPr>
        <w:spacing w:after="0" w:line="240" w:lineRule="auto"/>
        <w:jc w:val="center"/>
        <w:textAlignment w:val="baseline"/>
        <w:rPr>
          <w:rFonts w:ascii="Arial Narrow" w:eastAsia="Times New Roman" w:hAnsi="Arial Narrow" w:cs="Segoe UI"/>
          <w:b/>
          <w:bCs/>
          <w:kern w:val="0"/>
          <w:sz w:val="24"/>
          <w:szCs w:val="24"/>
          <w:lang w:eastAsia="en-GB"/>
          <w14:ligatures w14:val="none"/>
        </w:rPr>
      </w:pPr>
    </w:p>
    <w:p w14:paraId="5051DDBA" w14:textId="77777777" w:rsidR="00F432E6" w:rsidRPr="00550742" w:rsidRDefault="00F432E6" w:rsidP="00F432E6">
      <w:pPr>
        <w:spacing w:after="0" w:line="240" w:lineRule="auto"/>
        <w:jc w:val="center"/>
        <w:textAlignment w:val="baseline"/>
        <w:rPr>
          <w:rFonts w:ascii="Arial Narrow" w:hAnsi="Arial Narrow"/>
          <w:b/>
          <w:sz w:val="24"/>
        </w:rPr>
      </w:pPr>
      <w:r w:rsidRPr="00550742">
        <w:rPr>
          <w:rFonts w:ascii="Arial Narrow" w:hAnsi="Arial Narrow"/>
          <w:b/>
          <w:bCs/>
          <w:sz w:val="24"/>
        </w:rPr>
        <w:t>KONIEC</w:t>
      </w:r>
      <w:r w:rsidRPr="00550742">
        <w:rPr>
          <w:rFonts w:ascii="Arial Narrow" w:hAnsi="Arial Narrow"/>
          <w:b/>
          <w:sz w:val="24"/>
        </w:rPr>
        <w:t> </w:t>
      </w:r>
    </w:p>
    <w:p w14:paraId="6FB400AF" w14:textId="77777777" w:rsidR="00F432E6" w:rsidRPr="00550742" w:rsidRDefault="00F432E6" w:rsidP="00F432E6">
      <w:pPr>
        <w:spacing w:after="0" w:line="240" w:lineRule="auto"/>
        <w:jc w:val="center"/>
        <w:textAlignment w:val="baseline"/>
        <w:rPr>
          <w:rFonts w:ascii="Arial Narrow" w:hAnsi="Arial Narrow"/>
          <w:b/>
          <w:sz w:val="24"/>
        </w:rPr>
      </w:pPr>
      <w:r w:rsidRPr="00550742">
        <w:rPr>
          <w:rFonts w:ascii="Arial Narrow" w:hAnsi="Arial Narrow"/>
          <w:b/>
          <w:sz w:val="24"/>
        </w:rPr>
        <w:t> </w:t>
      </w:r>
    </w:p>
    <w:p w14:paraId="678B2ACA" w14:textId="77777777" w:rsidR="00F432E6" w:rsidRPr="00550742" w:rsidRDefault="00F432E6" w:rsidP="00F432E6">
      <w:pPr>
        <w:spacing w:after="0" w:line="240" w:lineRule="auto"/>
        <w:jc w:val="center"/>
        <w:textAlignment w:val="baseline"/>
        <w:rPr>
          <w:rFonts w:ascii="Arial Narrow" w:hAnsi="Arial Narrow"/>
          <w:b/>
          <w:sz w:val="24"/>
        </w:rPr>
      </w:pPr>
      <w:r w:rsidRPr="00550742">
        <w:rPr>
          <w:rFonts w:ascii="Arial Narrow" w:hAnsi="Arial Narrow"/>
          <w:b/>
          <w:sz w:val="24"/>
        </w:rPr>
        <w:t> </w:t>
      </w:r>
    </w:p>
    <w:p w14:paraId="60F572E7" w14:textId="77777777" w:rsidR="00F432E6" w:rsidRPr="00550742" w:rsidRDefault="00F432E6" w:rsidP="00F432E6">
      <w:pPr>
        <w:spacing w:after="0" w:line="240" w:lineRule="auto"/>
        <w:jc w:val="center"/>
        <w:textAlignment w:val="baseline"/>
        <w:rPr>
          <w:rFonts w:ascii="Arial Narrow" w:hAnsi="Arial Narrow"/>
          <w:b/>
          <w:sz w:val="24"/>
        </w:rPr>
      </w:pPr>
      <w:r w:rsidRPr="00550742">
        <w:rPr>
          <w:rFonts w:ascii="Arial Narrow" w:hAnsi="Arial Narrow"/>
          <w:b/>
          <w:sz w:val="24"/>
        </w:rPr>
        <w:t> </w:t>
      </w:r>
    </w:p>
    <w:p w14:paraId="4345FADC" w14:textId="77777777" w:rsidR="00F432E6" w:rsidRPr="00550742" w:rsidRDefault="00F432E6" w:rsidP="00F432E6">
      <w:pPr>
        <w:spacing w:after="0" w:line="240" w:lineRule="auto"/>
        <w:jc w:val="center"/>
        <w:textAlignment w:val="baseline"/>
        <w:rPr>
          <w:rFonts w:ascii="Arial Narrow" w:hAnsi="Arial Narrow"/>
          <w:b/>
          <w:sz w:val="24"/>
        </w:rPr>
      </w:pPr>
      <w:r w:rsidRPr="00550742">
        <w:rPr>
          <w:rFonts w:ascii="Arial Narrow" w:hAnsi="Arial Narrow"/>
          <w:b/>
          <w:sz w:val="24"/>
        </w:rPr>
        <w:t> </w:t>
      </w:r>
    </w:p>
    <w:p w14:paraId="6EB595D2" w14:textId="77777777" w:rsidR="00F432E6" w:rsidRPr="00550742" w:rsidRDefault="00F432E6" w:rsidP="00F432E6">
      <w:pPr>
        <w:spacing w:after="0" w:line="240" w:lineRule="auto"/>
        <w:textAlignment w:val="baseline"/>
        <w:rPr>
          <w:rFonts w:ascii="Arial Narrow" w:hAnsi="Arial Narrow"/>
          <w:b/>
          <w:sz w:val="24"/>
        </w:rPr>
      </w:pPr>
      <w:r w:rsidRPr="00F432E6">
        <w:rPr>
          <w:rFonts w:ascii="Arial Narrow" w:hAnsi="Arial Narrow"/>
          <w:b/>
          <w:bCs/>
          <w:sz w:val="24"/>
        </w:rPr>
        <w:t>O firmie Sun Chemical</w:t>
      </w:r>
      <w:r w:rsidRPr="00550742">
        <w:rPr>
          <w:rFonts w:ascii="Arial" w:hAnsi="Arial" w:cs="Arial"/>
          <w:b/>
          <w:sz w:val="24"/>
        </w:rPr>
        <w:t> </w:t>
      </w:r>
      <w:r w:rsidRPr="00550742">
        <w:rPr>
          <w:rFonts w:ascii="Arial Narrow" w:hAnsi="Arial Narrow"/>
          <w:b/>
          <w:sz w:val="24"/>
        </w:rPr>
        <w:t> </w:t>
      </w:r>
    </w:p>
    <w:p w14:paraId="581780FB" w14:textId="77777777" w:rsidR="00F432E6" w:rsidRPr="00550742" w:rsidRDefault="00F432E6" w:rsidP="00F432E6">
      <w:pPr>
        <w:spacing w:after="0" w:line="240" w:lineRule="auto"/>
        <w:textAlignment w:val="baseline"/>
        <w:rPr>
          <w:rFonts w:ascii="Arial Narrow" w:hAnsi="Arial Narrow"/>
          <w:b/>
          <w:sz w:val="24"/>
        </w:rPr>
      </w:pPr>
    </w:p>
    <w:p w14:paraId="47419991" w14:textId="3FCECE2E" w:rsidR="00F432E6" w:rsidRPr="00550742" w:rsidRDefault="00F432E6" w:rsidP="00F432E6">
      <w:pPr>
        <w:spacing w:after="0" w:line="240" w:lineRule="auto"/>
        <w:textAlignment w:val="baseline"/>
        <w:rPr>
          <w:rFonts w:ascii="Arial Narrow" w:hAnsi="Arial Narrow"/>
          <w:bCs/>
          <w:sz w:val="24"/>
        </w:rPr>
      </w:pPr>
      <w:r w:rsidRPr="00F432E6">
        <w:rPr>
          <w:rFonts w:ascii="Arial Narrow" w:hAnsi="Arial Narrow"/>
          <w:bCs/>
          <w:sz w:val="24"/>
        </w:rPr>
        <w:t xml:space="preserve">Sun Chemical, członek Grupy DIC, jest wiodącym producentem opakowań i rozwiązań graficznych, technologii kolorów i wyświetlaczy, produktów funkcjonalnych, materiałów elektronicznych oraz produktów dla branży motoryzacyjnej i opieki zdrowotnej. Razem z DIC firma Sun Chemical nieustannie pracuje nad promowaniem i rozwojem zrównoważonych rozwiązań, które przekraczają oczekiwania klientów i ulepszają otaczający nas świat. Dzięki łącznej rocznej sprzedaży przekraczającej </w:t>
      </w:r>
      <w:r>
        <w:rPr>
          <w:rFonts w:ascii="Arial Narrow" w:hAnsi="Arial Narrow"/>
          <w:bCs/>
          <w:sz w:val="24"/>
        </w:rPr>
        <w:t>7</w:t>
      </w:r>
      <w:r w:rsidRPr="00F432E6">
        <w:rPr>
          <w:rFonts w:ascii="Arial Narrow" w:hAnsi="Arial Narrow"/>
          <w:bCs/>
          <w:sz w:val="24"/>
        </w:rPr>
        <w:t xml:space="preserve"> miliarda dolarów i ponad 2</w:t>
      </w:r>
      <w:r>
        <w:rPr>
          <w:rFonts w:ascii="Arial Narrow" w:hAnsi="Arial Narrow"/>
          <w:bCs/>
          <w:sz w:val="24"/>
        </w:rPr>
        <w:t>1</w:t>
      </w:r>
      <w:r w:rsidRPr="00F432E6">
        <w:rPr>
          <w:rFonts w:ascii="Arial Narrow" w:hAnsi="Arial Narrow"/>
          <w:bCs/>
          <w:sz w:val="24"/>
        </w:rPr>
        <w:t xml:space="preserve"> 000 pracowników na całym świecie spółki Grupy DIC obsługują zróżnicowaną grupę klientów na całym świecie.</w:t>
      </w:r>
      <w:r w:rsidRPr="00550742">
        <w:rPr>
          <w:rFonts w:ascii="Arial" w:hAnsi="Arial" w:cs="Arial"/>
          <w:bCs/>
          <w:sz w:val="24"/>
        </w:rPr>
        <w:t> </w:t>
      </w:r>
      <w:r w:rsidRPr="00550742">
        <w:rPr>
          <w:rFonts w:ascii="Arial Narrow" w:hAnsi="Arial Narrow"/>
          <w:bCs/>
          <w:sz w:val="24"/>
        </w:rPr>
        <w:t> </w:t>
      </w:r>
    </w:p>
    <w:p w14:paraId="38A34492" w14:textId="77777777" w:rsidR="00F432E6" w:rsidRPr="00550742" w:rsidRDefault="00F432E6" w:rsidP="00F432E6">
      <w:pPr>
        <w:spacing w:after="0" w:line="240" w:lineRule="auto"/>
        <w:textAlignment w:val="baseline"/>
        <w:rPr>
          <w:rFonts w:ascii="Arial Narrow" w:hAnsi="Arial Narrow"/>
          <w:bCs/>
          <w:sz w:val="24"/>
        </w:rPr>
      </w:pPr>
    </w:p>
    <w:p w14:paraId="3AAD2851" w14:textId="77777777" w:rsidR="00F432E6" w:rsidRPr="00550742" w:rsidRDefault="00F432E6" w:rsidP="00F432E6">
      <w:pPr>
        <w:spacing w:after="0" w:line="240" w:lineRule="auto"/>
        <w:textAlignment w:val="baseline"/>
        <w:rPr>
          <w:rFonts w:ascii="Arial Narrow" w:hAnsi="Arial Narrow"/>
          <w:bCs/>
          <w:sz w:val="24"/>
        </w:rPr>
      </w:pPr>
      <w:r w:rsidRPr="00F432E6">
        <w:rPr>
          <w:rFonts w:ascii="Arial Narrow" w:hAnsi="Arial Narrow"/>
          <w:bCs/>
          <w:sz w:val="24"/>
        </w:rPr>
        <w:t>Sun Chemical Corporation jest spółką zależną Sun Chemical Group Coöperatief U.A. w Holandii z siedzibą w Parsippany w stanie New Jersey w USA. Aby uzyskać więcej informacji, odwiedź naszą stronę internetową </w:t>
      </w:r>
      <w:hyperlink r:id="rId16" w:tgtFrame="_blank" w:history="1">
        <w:r w:rsidRPr="00F432E6">
          <w:rPr>
            <w:rStyle w:val="Hyperlink"/>
            <w:rFonts w:ascii="Arial Narrow" w:hAnsi="Arial Narrow"/>
            <w:bCs/>
            <w:sz w:val="24"/>
          </w:rPr>
          <w:t>www.sunchemical.com</w:t>
        </w:r>
      </w:hyperlink>
      <w:r w:rsidRPr="00F432E6">
        <w:rPr>
          <w:rFonts w:ascii="Arial Narrow" w:hAnsi="Arial Narrow"/>
          <w:bCs/>
          <w:sz w:val="24"/>
        </w:rPr>
        <w:t> lub skontaktuj się z nami na </w:t>
      </w:r>
      <w:hyperlink r:id="rId17" w:tgtFrame="_blank" w:history="1">
        <w:r w:rsidRPr="00F432E6">
          <w:rPr>
            <w:rStyle w:val="Hyperlink"/>
            <w:rFonts w:ascii="Arial Narrow" w:hAnsi="Arial Narrow"/>
            <w:bCs/>
            <w:sz w:val="24"/>
          </w:rPr>
          <w:t>LinkedIn</w:t>
        </w:r>
      </w:hyperlink>
      <w:r w:rsidRPr="00F432E6">
        <w:rPr>
          <w:rFonts w:ascii="Arial Narrow" w:hAnsi="Arial Narrow"/>
          <w:bCs/>
          <w:sz w:val="24"/>
          <w:u w:val="single"/>
        </w:rPr>
        <w:t> </w:t>
      </w:r>
      <w:r w:rsidRPr="00F432E6">
        <w:rPr>
          <w:rFonts w:ascii="Arial Narrow" w:hAnsi="Arial Narrow"/>
          <w:bCs/>
          <w:sz w:val="24"/>
        </w:rPr>
        <w:t>lub </w:t>
      </w:r>
      <w:hyperlink r:id="rId18" w:tgtFrame="_blank" w:history="1">
        <w:r w:rsidRPr="00F432E6">
          <w:rPr>
            <w:rStyle w:val="Hyperlink"/>
            <w:rFonts w:ascii="Arial Narrow" w:hAnsi="Arial Narrow"/>
            <w:bCs/>
            <w:sz w:val="24"/>
          </w:rPr>
          <w:t>Instagram</w:t>
        </w:r>
      </w:hyperlink>
      <w:r w:rsidRPr="00F432E6">
        <w:rPr>
          <w:rFonts w:ascii="Arial Narrow" w:hAnsi="Arial Narrow"/>
          <w:bCs/>
          <w:sz w:val="24"/>
          <w:u w:val="single"/>
        </w:rPr>
        <w:t>mie</w:t>
      </w:r>
      <w:r w:rsidRPr="00F432E6">
        <w:rPr>
          <w:rFonts w:ascii="Arial Narrow" w:hAnsi="Arial Narrow"/>
          <w:bCs/>
          <w:sz w:val="24"/>
        </w:rPr>
        <w:t>.</w:t>
      </w:r>
      <w:r w:rsidRPr="00F432E6">
        <w:rPr>
          <w:rFonts w:ascii="Arial" w:hAnsi="Arial" w:cs="Arial"/>
          <w:bCs/>
          <w:sz w:val="24"/>
        </w:rPr>
        <w:t> </w:t>
      </w:r>
      <w:r w:rsidRPr="00550742">
        <w:rPr>
          <w:rFonts w:ascii="Arial" w:hAnsi="Arial" w:cs="Arial"/>
          <w:bCs/>
          <w:sz w:val="24"/>
        </w:rPr>
        <w:t> </w:t>
      </w:r>
      <w:r w:rsidRPr="00550742">
        <w:rPr>
          <w:rFonts w:ascii="Arial Narrow" w:hAnsi="Arial Narrow"/>
          <w:bCs/>
          <w:sz w:val="24"/>
        </w:rPr>
        <w:t> </w:t>
      </w:r>
    </w:p>
    <w:p w14:paraId="5E9B1C47" w14:textId="77777777" w:rsidR="009C706E" w:rsidRPr="002867BB" w:rsidRDefault="009C706E" w:rsidP="00F432E6">
      <w:pPr>
        <w:spacing w:after="0" w:line="240" w:lineRule="auto"/>
        <w:jc w:val="center"/>
        <w:textAlignment w:val="baseline"/>
      </w:pPr>
    </w:p>
    <w:sectPr w:rsidR="009C706E" w:rsidRPr="002867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76BE" w14:textId="77777777" w:rsidR="00514F9C" w:rsidRDefault="00514F9C" w:rsidP="00BD279D">
      <w:pPr>
        <w:spacing w:after="0" w:line="240" w:lineRule="auto"/>
      </w:pPr>
      <w:r>
        <w:separator/>
      </w:r>
    </w:p>
  </w:endnote>
  <w:endnote w:type="continuationSeparator" w:id="0">
    <w:p w14:paraId="3EF86419" w14:textId="77777777" w:rsidR="00514F9C" w:rsidRDefault="00514F9C" w:rsidP="00BD2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19F8D" w14:textId="77777777" w:rsidR="00514F9C" w:rsidRDefault="00514F9C" w:rsidP="00BD279D">
      <w:pPr>
        <w:spacing w:after="0" w:line="240" w:lineRule="auto"/>
      </w:pPr>
      <w:r>
        <w:separator/>
      </w:r>
    </w:p>
  </w:footnote>
  <w:footnote w:type="continuationSeparator" w:id="0">
    <w:p w14:paraId="0AE10ED1" w14:textId="77777777" w:rsidR="00514F9C" w:rsidRDefault="00514F9C" w:rsidP="00BD2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F321F"/>
    <w:multiLevelType w:val="hybridMultilevel"/>
    <w:tmpl w:val="11AE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C77180"/>
    <w:multiLevelType w:val="multilevel"/>
    <w:tmpl w:val="0C9CF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793D99"/>
    <w:multiLevelType w:val="hybridMultilevel"/>
    <w:tmpl w:val="C0B6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E6242"/>
    <w:multiLevelType w:val="hybridMultilevel"/>
    <w:tmpl w:val="AF8049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05567099">
    <w:abstractNumId w:val="1"/>
  </w:num>
  <w:num w:numId="2" w16cid:durableId="2088844851">
    <w:abstractNumId w:val="3"/>
  </w:num>
  <w:num w:numId="3" w16cid:durableId="1102531106">
    <w:abstractNumId w:val="0"/>
  </w:num>
  <w:num w:numId="4" w16cid:durableId="11810453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F6A"/>
    <w:rsid w:val="000011BC"/>
    <w:rsid w:val="00046104"/>
    <w:rsid w:val="000653E3"/>
    <w:rsid w:val="00067A07"/>
    <w:rsid w:val="00071818"/>
    <w:rsid w:val="0007610C"/>
    <w:rsid w:val="00084D89"/>
    <w:rsid w:val="000A2663"/>
    <w:rsid w:val="000C110F"/>
    <w:rsid w:val="000C7CDA"/>
    <w:rsid w:val="000D08DF"/>
    <w:rsid w:val="000D7C25"/>
    <w:rsid w:val="000E07F4"/>
    <w:rsid w:val="000F128D"/>
    <w:rsid w:val="000F4D02"/>
    <w:rsid w:val="000F59EF"/>
    <w:rsid w:val="00107835"/>
    <w:rsid w:val="00120F87"/>
    <w:rsid w:val="0012269A"/>
    <w:rsid w:val="00123BEE"/>
    <w:rsid w:val="00125B27"/>
    <w:rsid w:val="001269C4"/>
    <w:rsid w:val="00133EDB"/>
    <w:rsid w:val="00151FE3"/>
    <w:rsid w:val="001554C5"/>
    <w:rsid w:val="00157CCF"/>
    <w:rsid w:val="001670AB"/>
    <w:rsid w:val="00175B5D"/>
    <w:rsid w:val="00175C80"/>
    <w:rsid w:val="001771AD"/>
    <w:rsid w:val="00184BA2"/>
    <w:rsid w:val="00196F6A"/>
    <w:rsid w:val="001B7566"/>
    <w:rsid w:val="001C19BE"/>
    <w:rsid w:val="001D6AC2"/>
    <w:rsid w:val="001E3039"/>
    <w:rsid w:val="001F1825"/>
    <w:rsid w:val="001F20E3"/>
    <w:rsid w:val="00207627"/>
    <w:rsid w:val="002458C8"/>
    <w:rsid w:val="00246737"/>
    <w:rsid w:val="002561E8"/>
    <w:rsid w:val="002616C3"/>
    <w:rsid w:val="00271275"/>
    <w:rsid w:val="00281276"/>
    <w:rsid w:val="002867BB"/>
    <w:rsid w:val="00287811"/>
    <w:rsid w:val="002A36CD"/>
    <w:rsid w:val="002A7205"/>
    <w:rsid w:val="002B1B5A"/>
    <w:rsid w:val="00302381"/>
    <w:rsid w:val="00304083"/>
    <w:rsid w:val="00304442"/>
    <w:rsid w:val="00310D90"/>
    <w:rsid w:val="00317E6B"/>
    <w:rsid w:val="00334180"/>
    <w:rsid w:val="003364D5"/>
    <w:rsid w:val="00343B55"/>
    <w:rsid w:val="00360693"/>
    <w:rsid w:val="00361788"/>
    <w:rsid w:val="00384B24"/>
    <w:rsid w:val="00387101"/>
    <w:rsid w:val="003A560C"/>
    <w:rsid w:val="003B550C"/>
    <w:rsid w:val="003C3161"/>
    <w:rsid w:val="003C7F23"/>
    <w:rsid w:val="003D36CF"/>
    <w:rsid w:val="003E47F3"/>
    <w:rsid w:val="003F01EF"/>
    <w:rsid w:val="003F2AB1"/>
    <w:rsid w:val="00405B3C"/>
    <w:rsid w:val="00412A6D"/>
    <w:rsid w:val="004432CD"/>
    <w:rsid w:val="0044600D"/>
    <w:rsid w:val="004517DB"/>
    <w:rsid w:val="004530F9"/>
    <w:rsid w:val="004628AC"/>
    <w:rsid w:val="004666C8"/>
    <w:rsid w:val="00474D62"/>
    <w:rsid w:val="004761FD"/>
    <w:rsid w:val="004808C2"/>
    <w:rsid w:val="00486E93"/>
    <w:rsid w:val="004A45D7"/>
    <w:rsid w:val="004B4E9D"/>
    <w:rsid w:val="004C0FF4"/>
    <w:rsid w:val="004D4176"/>
    <w:rsid w:val="004E44C7"/>
    <w:rsid w:val="004F1D83"/>
    <w:rsid w:val="004F5C3A"/>
    <w:rsid w:val="0050751C"/>
    <w:rsid w:val="00511E69"/>
    <w:rsid w:val="00514F9C"/>
    <w:rsid w:val="00520196"/>
    <w:rsid w:val="00522EC7"/>
    <w:rsid w:val="00537F95"/>
    <w:rsid w:val="00550742"/>
    <w:rsid w:val="00567EBD"/>
    <w:rsid w:val="005750A3"/>
    <w:rsid w:val="005806E2"/>
    <w:rsid w:val="00583D3A"/>
    <w:rsid w:val="00593EF8"/>
    <w:rsid w:val="005B3707"/>
    <w:rsid w:val="005B5C1D"/>
    <w:rsid w:val="005B77E2"/>
    <w:rsid w:val="005C3D78"/>
    <w:rsid w:val="005D20AB"/>
    <w:rsid w:val="005D59D6"/>
    <w:rsid w:val="005E52A9"/>
    <w:rsid w:val="005E65DE"/>
    <w:rsid w:val="0060454B"/>
    <w:rsid w:val="00605B31"/>
    <w:rsid w:val="00606664"/>
    <w:rsid w:val="0061257B"/>
    <w:rsid w:val="00624E5C"/>
    <w:rsid w:val="006277A7"/>
    <w:rsid w:val="00632576"/>
    <w:rsid w:val="006326B6"/>
    <w:rsid w:val="00635972"/>
    <w:rsid w:val="006455EA"/>
    <w:rsid w:val="006537D2"/>
    <w:rsid w:val="00653C8F"/>
    <w:rsid w:val="00653EB3"/>
    <w:rsid w:val="00666A4A"/>
    <w:rsid w:val="00667710"/>
    <w:rsid w:val="00670174"/>
    <w:rsid w:val="006768BD"/>
    <w:rsid w:val="006A4B34"/>
    <w:rsid w:val="006A589C"/>
    <w:rsid w:val="006B0276"/>
    <w:rsid w:val="006C242B"/>
    <w:rsid w:val="006C58A8"/>
    <w:rsid w:val="006E084D"/>
    <w:rsid w:val="006E524B"/>
    <w:rsid w:val="006E75AD"/>
    <w:rsid w:val="006F31AF"/>
    <w:rsid w:val="006F6359"/>
    <w:rsid w:val="00703E9F"/>
    <w:rsid w:val="0070547E"/>
    <w:rsid w:val="0071254E"/>
    <w:rsid w:val="00730D2D"/>
    <w:rsid w:val="007511A8"/>
    <w:rsid w:val="00751D8E"/>
    <w:rsid w:val="00752519"/>
    <w:rsid w:val="0075702E"/>
    <w:rsid w:val="00760F01"/>
    <w:rsid w:val="00761E96"/>
    <w:rsid w:val="007657CB"/>
    <w:rsid w:val="00775A14"/>
    <w:rsid w:val="00787164"/>
    <w:rsid w:val="007950BE"/>
    <w:rsid w:val="007950DD"/>
    <w:rsid w:val="00795713"/>
    <w:rsid w:val="007978BC"/>
    <w:rsid w:val="007C5622"/>
    <w:rsid w:val="007D19E7"/>
    <w:rsid w:val="007E0E48"/>
    <w:rsid w:val="007E13B0"/>
    <w:rsid w:val="007E68DE"/>
    <w:rsid w:val="007F4004"/>
    <w:rsid w:val="0080146F"/>
    <w:rsid w:val="00811CFD"/>
    <w:rsid w:val="008139F4"/>
    <w:rsid w:val="00814604"/>
    <w:rsid w:val="0081629D"/>
    <w:rsid w:val="00825DD8"/>
    <w:rsid w:val="008356B7"/>
    <w:rsid w:val="00844885"/>
    <w:rsid w:val="00856C25"/>
    <w:rsid w:val="00867AF4"/>
    <w:rsid w:val="008845C2"/>
    <w:rsid w:val="0088557E"/>
    <w:rsid w:val="00885C17"/>
    <w:rsid w:val="008C3156"/>
    <w:rsid w:val="008D2C32"/>
    <w:rsid w:val="008E22DA"/>
    <w:rsid w:val="008E49EA"/>
    <w:rsid w:val="008E64A0"/>
    <w:rsid w:val="008E79F6"/>
    <w:rsid w:val="008F2970"/>
    <w:rsid w:val="008F2984"/>
    <w:rsid w:val="008F3949"/>
    <w:rsid w:val="008F60D4"/>
    <w:rsid w:val="0090097F"/>
    <w:rsid w:val="00900B74"/>
    <w:rsid w:val="009011D9"/>
    <w:rsid w:val="009113BD"/>
    <w:rsid w:val="0091325D"/>
    <w:rsid w:val="00926E1D"/>
    <w:rsid w:val="00952F87"/>
    <w:rsid w:val="00955C23"/>
    <w:rsid w:val="0095604C"/>
    <w:rsid w:val="0097068C"/>
    <w:rsid w:val="0097099D"/>
    <w:rsid w:val="009745C5"/>
    <w:rsid w:val="00975317"/>
    <w:rsid w:val="009805AB"/>
    <w:rsid w:val="009841FA"/>
    <w:rsid w:val="00991EEF"/>
    <w:rsid w:val="009A2D56"/>
    <w:rsid w:val="009C706E"/>
    <w:rsid w:val="009D0750"/>
    <w:rsid w:val="009D55AC"/>
    <w:rsid w:val="009F0318"/>
    <w:rsid w:val="00A156BE"/>
    <w:rsid w:val="00A16267"/>
    <w:rsid w:val="00A36DAD"/>
    <w:rsid w:val="00A40B84"/>
    <w:rsid w:val="00A43D35"/>
    <w:rsid w:val="00A45F49"/>
    <w:rsid w:val="00A47BF8"/>
    <w:rsid w:val="00A514E8"/>
    <w:rsid w:val="00A51DF0"/>
    <w:rsid w:val="00A5246B"/>
    <w:rsid w:val="00A6060B"/>
    <w:rsid w:val="00A62B43"/>
    <w:rsid w:val="00A706BA"/>
    <w:rsid w:val="00A70A70"/>
    <w:rsid w:val="00A73A23"/>
    <w:rsid w:val="00A861BF"/>
    <w:rsid w:val="00A87B13"/>
    <w:rsid w:val="00AB26FE"/>
    <w:rsid w:val="00AD49A4"/>
    <w:rsid w:val="00AE0BFC"/>
    <w:rsid w:val="00AE4806"/>
    <w:rsid w:val="00AE5945"/>
    <w:rsid w:val="00AE5BDA"/>
    <w:rsid w:val="00B0172E"/>
    <w:rsid w:val="00B0631E"/>
    <w:rsid w:val="00B0658F"/>
    <w:rsid w:val="00B068ED"/>
    <w:rsid w:val="00B103B3"/>
    <w:rsid w:val="00B109DE"/>
    <w:rsid w:val="00B24395"/>
    <w:rsid w:val="00B34592"/>
    <w:rsid w:val="00B472C0"/>
    <w:rsid w:val="00B50CCE"/>
    <w:rsid w:val="00B716B0"/>
    <w:rsid w:val="00B761F7"/>
    <w:rsid w:val="00B93A96"/>
    <w:rsid w:val="00BA2A57"/>
    <w:rsid w:val="00BA7BB8"/>
    <w:rsid w:val="00BB407B"/>
    <w:rsid w:val="00BC583C"/>
    <w:rsid w:val="00BD00C7"/>
    <w:rsid w:val="00BD279D"/>
    <w:rsid w:val="00BD4DB0"/>
    <w:rsid w:val="00BF4021"/>
    <w:rsid w:val="00BF57EC"/>
    <w:rsid w:val="00BF5F25"/>
    <w:rsid w:val="00C02EE8"/>
    <w:rsid w:val="00C16343"/>
    <w:rsid w:val="00C326ED"/>
    <w:rsid w:val="00C353D2"/>
    <w:rsid w:val="00C36572"/>
    <w:rsid w:val="00C36DE5"/>
    <w:rsid w:val="00C633A2"/>
    <w:rsid w:val="00C641BE"/>
    <w:rsid w:val="00C71639"/>
    <w:rsid w:val="00C73872"/>
    <w:rsid w:val="00CA44FE"/>
    <w:rsid w:val="00CA4765"/>
    <w:rsid w:val="00CD3903"/>
    <w:rsid w:val="00CE2D6E"/>
    <w:rsid w:val="00CE4AA3"/>
    <w:rsid w:val="00CF2A3C"/>
    <w:rsid w:val="00CF67CF"/>
    <w:rsid w:val="00D10A8E"/>
    <w:rsid w:val="00D11AA6"/>
    <w:rsid w:val="00D1205B"/>
    <w:rsid w:val="00D15BEF"/>
    <w:rsid w:val="00D226FD"/>
    <w:rsid w:val="00D26658"/>
    <w:rsid w:val="00D421E1"/>
    <w:rsid w:val="00D45A81"/>
    <w:rsid w:val="00D52798"/>
    <w:rsid w:val="00D62075"/>
    <w:rsid w:val="00D62E47"/>
    <w:rsid w:val="00D64DA6"/>
    <w:rsid w:val="00D82100"/>
    <w:rsid w:val="00D83647"/>
    <w:rsid w:val="00D856B8"/>
    <w:rsid w:val="00D97CD2"/>
    <w:rsid w:val="00DC0BEA"/>
    <w:rsid w:val="00DC4ABD"/>
    <w:rsid w:val="00DE70C8"/>
    <w:rsid w:val="00E04F87"/>
    <w:rsid w:val="00E13BC2"/>
    <w:rsid w:val="00E17EAB"/>
    <w:rsid w:val="00E23414"/>
    <w:rsid w:val="00E25962"/>
    <w:rsid w:val="00E30247"/>
    <w:rsid w:val="00E37167"/>
    <w:rsid w:val="00E44555"/>
    <w:rsid w:val="00E71C2B"/>
    <w:rsid w:val="00E71EFE"/>
    <w:rsid w:val="00E7509F"/>
    <w:rsid w:val="00E86462"/>
    <w:rsid w:val="00E951DF"/>
    <w:rsid w:val="00EA7038"/>
    <w:rsid w:val="00EB1EDD"/>
    <w:rsid w:val="00EB4D28"/>
    <w:rsid w:val="00EC642E"/>
    <w:rsid w:val="00ED2B03"/>
    <w:rsid w:val="00EF04ED"/>
    <w:rsid w:val="00EF05EC"/>
    <w:rsid w:val="00EF34DB"/>
    <w:rsid w:val="00EF70DB"/>
    <w:rsid w:val="00F273BD"/>
    <w:rsid w:val="00F432E6"/>
    <w:rsid w:val="00F44B22"/>
    <w:rsid w:val="00F467A4"/>
    <w:rsid w:val="00F502AF"/>
    <w:rsid w:val="00F659E4"/>
    <w:rsid w:val="00F771CB"/>
    <w:rsid w:val="00F773A7"/>
    <w:rsid w:val="00F84B31"/>
    <w:rsid w:val="00F9391A"/>
    <w:rsid w:val="00F96900"/>
    <w:rsid w:val="00FB05FC"/>
    <w:rsid w:val="00FD0B25"/>
    <w:rsid w:val="00FE286D"/>
    <w:rsid w:val="00FF6CE6"/>
    <w:rsid w:val="00FF77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D467E"/>
  <w15:chartTrackingRefBased/>
  <w15:docId w15:val="{9FB04192-D655-4227-97FC-61D98F73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7BB"/>
  </w:style>
  <w:style w:type="paragraph" w:styleId="Heading1">
    <w:name w:val="heading 1"/>
    <w:basedOn w:val="Normal"/>
    <w:next w:val="Normal"/>
    <w:link w:val="Heading1Char"/>
    <w:uiPriority w:val="9"/>
    <w:qFormat/>
    <w:rsid w:val="00196F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6F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96F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6F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6F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6F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6F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6F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6F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6F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6F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96F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6F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6F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6F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6F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6F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6F6A"/>
    <w:rPr>
      <w:rFonts w:eastAsiaTheme="majorEastAsia" w:cstheme="majorBidi"/>
      <w:color w:val="272727" w:themeColor="text1" w:themeTint="D8"/>
    </w:rPr>
  </w:style>
  <w:style w:type="paragraph" w:styleId="Title">
    <w:name w:val="Title"/>
    <w:basedOn w:val="Normal"/>
    <w:next w:val="Normal"/>
    <w:link w:val="TitleChar"/>
    <w:uiPriority w:val="10"/>
    <w:qFormat/>
    <w:rsid w:val="00196F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6F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6F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6F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6F6A"/>
    <w:pPr>
      <w:spacing w:before="160"/>
      <w:jc w:val="center"/>
    </w:pPr>
    <w:rPr>
      <w:i/>
      <w:iCs/>
      <w:color w:val="404040" w:themeColor="text1" w:themeTint="BF"/>
    </w:rPr>
  </w:style>
  <w:style w:type="character" w:customStyle="1" w:styleId="QuoteChar">
    <w:name w:val="Quote Char"/>
    <w:basedOn w:val="DefaultParagraphFont"/>
    <w:link w:val="Quote"/>
    <w:uiPriority w:val="29"/>
    <w:rsid w:val="00196F6A"/>
    <w:rPr>
      <w:i/>
      <w:iCs/>
      <w:color w:val="404040" w:themeColor="text1" w:themeTint="BF"/>
    </w:rPr>
  </w:style>
  <w:style w:type="paragraph" w:styleId="ListParagraph">
    <w:name w:val="List Paragraph"/>
    <w:basedOn w:val="Normal"/>
    <w:uiPriority w:val="34"/>
    <w:qFormat/>
    <w:rsid w:val="00196F6A"/>
    <w:pPr>
      <w:ind w:left="720"/>
      <w:contextualSpacing/>
    </w:pPr>
  </w:style>
  <w:style w:type="character" w:styleId="IntenseEmphasis">
    <w:name w:val="Intense Emphasis"/>
    <w:basedOn w:val="DefaultParagraphFont"/>
    <w:uiPriority w:val="21"/>
    <w:qFormat/>
    <w:rsid w:val="00196F6A"/>
    <w:rPr>
      <w:i/>
      <w:iCs/>
      <w:color w:val="0F4761" w:themeColor="accent1" w:themeShade="BF"/>
    </w:rPr>
  </w:style>
  <w:style w:type="paragraph" w:styleId="IntenseQuote">
    <w:name w:val="Intense Quote"/>
    <w:basedOn w:val="Normal"/>
    <w:next w:val="Normal"/>
    <w:link w:val="IntenseQuoteChar"/>
    <w:uiPriority w:val="30"/>
    <w:qFormat/>
    <w:rsid w:val="00196F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6F6A"/>
    <w:rPr>
      <w:i/>
      <w:iCs/>
      <w:color w:val="0F4761" w:themeColor="accent1" w:themeShade="BF"/>
    </w:rPr>
  </w:style>
  <w:style w:type="character" w:styleId="IntenseReference">
    <w:name w:val="Intense Reference"/>
    <w:basedOn w:val="DefaultParagraphFont"/>
    <w:uiPriority w:val="32"/>
    <w:qFormat/>
    <w:rsid w:val="00196F6A"/>
    <w:rPr>
      <w:b/>
      <w:bCs/>
      <w:smallCaps/>
      <w:color w:val="0F4761" w:themeColor="accent1" w:themeShade="BF"/>
      <w:spacing w:val="5"/>
    </w:rPr>
  </w:style>
  <w:style w:type="character" w:styleId="Hyperlink">
    <w:name w:val="Hyperlink"/>
    <w:basedOn w:val="DefaultParagraphFont"/>
    <w:uiPriority w:val="99"/>
    <w:unhideWhenUsed/>
    <w:rsid w:val="002867BB"/>
    <w:rPr>
      <w:color w:val="467886" w:themeColor="hyperlink"/>
      <w:u w:val="single"/>
    </w:rPr>
  </w:style>
  <w:style w:type="character" w:styleId="UnresolvedMention">
    <w:name w:val="Unresolved Mention"/>
    <w:basedOn w:val="DefaultParagraphFont"/>
    <w:uiPriority w:val="99"/>
    <w:semiHidden/>
    <w:unhideWhenUsed/>
    <w:rsid w:val="00FE286D"/>
    <w:rPr>
      <w:color w:val="605E5C"/>
      <w:shd w:val="clear" w:color="auto" w:fill="E1DFDD"/>
    </w:rPr>
  </w:style>
  <w:style w:type="character" w:styleId="CommentReference">
    <w:name w:val="annotation reference"/>
    <w:basedOn w:val="DefaultParagraphFont"/>
    <w:uiPriority w:val="99"/>
    <w:semiHidden/>
    <w:unhideWhenUsed/>
    <w:rsid w:val="00761E96"/>
    <w:rPr>
      <w:sz w:val="16"/>
      <w:szCs w:val="16"/>
    </w:rPr>
  </w:style>
  <w:style w:type="paragraph" w:styleId="CommentText">
    <w:name w:val="annotation text"/>
    <w:basedOn w:val="Normal"/>
    <w:link w:val="CommentTextChar"/>
    <w:uiPriority w:val="99"/>
    <w:unhideWhenUsed/>
    <w:rsid w:val="00761E96"/>
    <w:pPr>
      <w:spacing w:line="240" w:lineRule="auto"/>
    </w:pPr>
    <w:rPr>
      <w:sz w:val="20"/>
      <w:szCs w:val="20"/>
    </w:rPr>
  </w:style>
  <w:style w:type="character" w:customStyle="1" w:styleId="CommentTextChar">
    <w:name w:val="Comment Text Char"/>
    <w:basedOn w:val="DefaultParagraphFont"/>
    <w:link w:val="CommentText"/>
    <w:uiPriority w:val="99"/>
    <w:rsid w:val="00761E96"/>
    <w:rPr>
      <w:sz w:val="20"/>
      <w:szCs w:val="20"/>
      <w:lang w:val="pl-PL"/>
    </w:rPr>
  </w:style>
  <w:style w:type="paragraph" w:styleId="CommentSubject">
    <w:name w:val="annotation subject"/>
    <w:basedOn w:val="CommentText"/>
    <w:next w:val="CommentText"/>
    <w:link w:val="CommentSubjectChar"/>
    <w:uiPriority w:val="99"/>
    <w:semiHidden/>
    <w:unhideWhenUsed/>
    <w:rsid w:val="00761E96"/>
    <w:rPr>
      <w:b/>
      <w:bCs/>
    </w:rPr>
  </w:style>
  <w:style w:type="character" w:customStyle="1" w:styleId="CommentSubjectChar">
    <w:name w:val="Comment Subject Char"/>
    <w:basedOn w:val="CommentTextChar"/>
    <w:link w:val="CommentSubject"/>
    <w:uiPriority w:val="99"/>
    <w:semiHidden/>
    <w:rsid w:val="00761E96"/>
    <w:rPr>
      <w:b/>
      <w:bCs/>
      <w:sz w:val="20"/>
      <w:szCs w:val="20"/>
      <w:lang w:val="pl-PL"/>
    </w:rPr>
  </w:style>
  <w:style w:type="paragraph" w:styleId="Revision">
    <w:name w:val="Revision"/>
    <w:hidden/>
    <w:uiPriority w:val="99"/>
    <w:semiHidden/>
    <w:rsid w:val="003364D5"/>
    <w:pPr>
      <w:spacing w:after="0" w:line="240" w:lineRule="auto"/>
    </w:pPr>
  </w:style>
  <w:style w:type="paragraph" w:styleId="Header">
    <w:name w:val="header"/>
    <w:basedOn w:val="Normal"/>
    <w:link w:val="HeaderChar"/>
    <w:uiPriority w:val="99"/>
    <w:unhideWhenUsed/>
    <w:rsid w:val="00BD2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79D"/>
    <w:rPr>
      <w:lang w:val="pl-PL"/>
    </w:rPr>
  </w:style>
  <w:style w:type="paragraph" w:styleId="Footer">
    <w:name w:val="footer"/>
    <w:basedOn w:val="Normal"/>
    <w:link w:val="FooterChar"/>
    <w:uiPriority w:val="99"/>
    <w:unhideWhenUsed/>
    <w:rsid w:val="00BD27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79D"/>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ick.stacy@sunchemical.com" TargetMode="External"/><Relationship Id="rId18" Type="http://schemas.openxmlformats.org/officeDocument/2006/relationships/hyperlink" Target="https://www.instagram.com/lifeatsunchemica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4.jpg@01D4442E.52741270" TargetMode="External"/><Relationship Id="rId17" Type="http://schemas.openxmlformats.org/officeDocument/2006/relationships/hyperlink" Target="https://eur02.safelinks.protection.outlook.com/?url=https%3A%2F%2Furlprotection-mia.global.sonicwall.com%2Fclick%3FPV%3D1%26MSGID%3D202007132144550540256%26URLID%3D28%26ESV%3D10.0.6.3447%26IV%3D56A74044220AA96C5BF5F007320AB65B%26TT%3D1594676699368%26ESN%3DsN5haVG8aryi9IBx71s0e%252Flb1IufLPFtfe%252BqPxc543s%253D%26KV%3D1536961729279%26ENCODED_URL%3Dhttps%253A%252F%252Fwww.linkedin.com%252Fcompany%252Fsun-chemical%252F%26HK%3D5F79672C6293D766910B9BA7A1B2EC6729AD3963AE8D4FABC074F17C0FE9C43C&amp;data=02%7C01%7Csawan%40adcomms.co.uk%7C09f53d42aa924a1e331508d827769b4c%7C4ed3e69fbff14a35b4253801f8045f3f%7C0%7C0%7C637302737659893579&amp;sdata=PT8Hn2xt16%2BSAj6czG%2FvLfkw0gqwt%2F2mAcPV%2FJPZIuk%3D&amp;reserved=0" TargetMode="External"/><Relationship Id="rId2" Type="http://schemas.openxmlformats.org/officeDocument/2006/relationships/customXml" Target="../customXml/item2.xml"/><Relationship Id="rId16" Type="http://schemas.openxmlformats.org/officeDocument/2006/relationships/hyperlink" Target="http://www.sunchemical.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s://www.sunchemical.com/interpack-2026/?utm_source=media&amp;utm_medium=pressrelease&amp;utm_campaign=interpack2026"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rabbani@adcomm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e1dbec1b-5380-4841-8f52-9b0e228a931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D200EEEDCD5A4D8A8F26A0ACD4718F" ma:contentTypeVersion="11" ma:contentTypeDescription="Create a new document." ma:contentTypeScope="" ma:versionID="5508263b431f9903e32fc2f282abeffa">
  <xsd:schema xmlns:xsd="http://www.w3.org/2001/XMLSchema" xmlns:xs="http://www.w3.org/2001/XMLSchema" xmlns:p="http://schemas.microsoft.com/office/2006/metadata/properties" xmlns:ns2="e1dbec1b-5380-4841-8f52-9b0e228a9310" xmlns:ns3="a9d656df-bdb6-49eb-b737-341170c2f580" targetNamespace="http://schemas.microsoft.com/office/2006/metadata/properties" ma:root="true" ma:fieldsID="5d5b7fd6eb2c0a47810fa02d9f682fe0" ns2:_="" ns3:_="">
    <xsd:import namespace="e1dbec1b-5380-4841-8f52-9b0e228a9310"/>
    <xsd:import namespace="a9d656df-bdb6-49eb-b737-341170c2f5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dbec1b-5380-4841-8f52-9b0e228a9310"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43f33e1-ff9b-4f9b-aa22-d193a13142a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F82341-419C-4492-8073-3B85FB38CAF0}">
  <ds:schemaRefs>
    <ds:schemaRef ds:uri="http://schemas.microsoft.com/office/2006/metadata/properties"/>
    <ds:schemaRef ds:uri="http://schemas.microsoft.com/office/infopath/2007/PartnerControls"/>
    <ds:schemaRef ds:uri="a9d656df-bdb6-49eb-b737-341170c2f580"/>
    <ds:schemaRef ds:uri="e1dbec1b-5380-4841-8f52-9b0e228a9310"/>
  </ds:schemaRefs>
</ds:datastoreItem>
</file>

<file path=customXml/itemProps2.xml><?xml version="1.0" encoding="utf-8"?>
<ds:datastoreItem xmlns:ds="http://schemas.openxmlformats.org/officeDocument/2006/customXml" ds:itemID="{C3B70CE3-D01E-49EC-8CDA-AA7716395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dbec1b-5380-4841-8f52-9b0e228a9310"/>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7121E2-CFBB-412F-88B1-6DCBCAF3F5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Words>
  <Characters>7461</Characters>
  <Application>Microsoft Office Word</Application>
  <DocSecurity>0</DocSecurity>
  <Lines>62</Lines>
  <Paragraphs>17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Wilcock, Rebecca (Becky)</dc:creator>
  <cp:keywords/>
  <dc:description/>
  <cp:lastModifiedBy>Rayyan Rabbani</cp:lastModifiedBy>
  <cp:revision>4</cp:revision>
  <cp:lastPrinted>2026-04-02T09:17:00Z</cp:lastPrinted>
  <dcterms:created xsi:type="dcterms:W3CDTF">2026-04-27T08:20:00Z</dcterms:created>
  <dcterms:modified xsi:type="dcterms:W3CDTF">2026-04-27T14:00:00Z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0x010100E5D200EEEDCD5A4D8A8F26A0ACD4718F</vt:lpwstr>
  </property>
  <property fmtid="{D5CDD505-2E9C-101B-9397-08002B2CF9AE}" pid="3" name="GrammarlyDocumentId">
    <vt:lpwstr>1db6a9ec-62cb-405c-a5c5-5fa4bb40a3fd</vt:lpwstr>
  </property>
  <property fmtid="{D5CDD505-2E9C-101B-9397-08002B2CF9AE}" pid="4" name="MediaServiceImageTags">
    <vt:lpwstr/>
  </property>
  <property fmtid="{D5CDD505-2E9C-101B-9397-08002B2CF9AE}" pid="5" name="docLang">
    <vt:lpwstr>en</vt:lpwstr>
  </property>
</Properties>
</file>