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54023DD4" w:rsidR="0018180C" w:rsidRPr="00C11754" w:rsidRDefault="0096261A" w:rsidP="0018180C">
      <w:pPr>
        <w:spacing w:line="240" w:lineRule="auto"/>
        <w:jc w:val="right"/>
        <w:rPr>
          <w:rFonts w:cstheme="minorHAnsi"/>
          <w:b/>
          <w:bCs/>
        </w:rPr>
      </w:pPr>
      <w:r w:rsidRPr="00C11754">
        <w:rPr>
          <w:noProof/>
        </w:rPr>
        <w:drawing>
          <wp:anchor distT="0" distB="0" distL="114300" distR="114300" simplePos="0" relativeHeight="251658240" behindDoc="1" locked="0" layoutInCell="1" allowOverlap="1" wp14:anchorId="5E223C39" wp14:editId="1CEE6D40">
            <wp:simplePos x="0" y="0"/>
            <wp:positionH relativeFrom="column">
              <wp:posOffset>5400675</wp:posOffset>
            </wp:positionH>
            <wp:positionV relativeFrom="page">
              <wp:posOffset>133350</wp:posOffset>
            </wp:positionV>
            <wp:extent cx="933450" cy="1145540"/>
            <wp:effectExtent l="0" t="0" r="0" b="0"/>
            <wp:wrapTight wrapText="bothSides">
              <wp:wrapPolygon edited="0">
                <wp:start x="1322" y="0"/>
                <wp:lineTo x="0" y="2514"/>
                <wp:lineTo x="0" y="3951"/>
                <wp:lineTo x="2645" y="5747"/>
                <wp:lineTo x="4408" y="11494"/>
                <wp:lineTo x="0" y="16882"/>
                <wp:lineTo x="0" y="18319"/>
                <wp:lineTo x="441" y="21193"/>
                <wp:lineTo x="21159" y="21193"/>
                <wp:lineTo x="21159" y="17960"/>
                <wp:lineTo x="18073" y="17242"/>
                <wp:lineTo x="20718" y="11494"/>
                <wp:lineTo x="21159" y="8980"/>
                <wp:lineTo x="21159" y="7902"/>
                <wp:lineTo x="10139" y="5747"/>
                <wp:lineTo x="15869" y="1078"/>
                <wp:lineTo x="15869" y="0"/>
                <wp:lineTo x="1322" y="0"/>
              </wp:wrapPolygon>
            </wp:wrapTight>
            <wp:docPr id="992193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93739" name="Picture 9921937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1145540"/>
                    </a:xfrm>
                    <a:prstGeom prst="rect">
                      <a:avLst/>
                    </a:prstGeom>
                  </pic:spPr>
                </pic:pic>
              </a:graphicData>
            </a:graphic>
            <wp14:sizeRelH relativeFrom="margin">
              <wp14:pctWidth>0</wp14:pctWidth>
            </wp14:sizeRelH>
            <wp14:sizeRelV relativeFrom="margin">
              <wp14:pctHeight>0</wp14:pctHeight>
            </wp14:sizeRelV>
          </wp:anchor>
        </w:drawing>
      </w:r>
    </w:p>
    <w:p w14:paraId="2CFCF640" w14:textId="77777777" w:rsidR="003136FE" w:rsidRPr="00C11754" w:rsidRDefault="003136FE" w:rsidP="0018180C">
      <w:pPr>
        <w:spacing w:line="240" w:lineRule="auto"/>
        <w:jc w:val="right"/>
        <w:rPr>
          <w:rFonts w:cstheme="minorHAnsi"/>
          <w:b/>
          <w:bCs/>
          <w:lang w:val="en-US"/>
        </w:rPr>
      </w:pPr>
    </w:p>
    <w:p w14:paraId="371EC150" w14:textId="5BC07E91" w:rsidR="00430940" w:rsidRPr="00C11754" w:rsidRDefault="00430940" w:rsidP="003136FE">
      <w:pPr>
        <w:spacing w:line="240" w:lineRule="auto"/>
        <w:rPr>
          <w:rFonts w:cstheme="minorHAnsi"/>
          <w:b/>
          <w:bCs/>
        </w:rPr>
      </w:pPr>
      <w:r w:rsidRPr="00C11754">
        <w:rPr>
          <w:b/>
        </w:rPr>
        <w:t>COMMUNIQUÉ DE PRESSE</w:t>
      </w:r>
    </w:p>
    <w:p w14:paraId="749A59AA" w14:textId="7196FAE8" w:rsidR="00430940" w:rsidRPr="00C11754" w:rsidRDefault="001E6BB3" w:rsidP="612BD1F5">
      <w:pPr>
        <w:spacing w:line="240" w:lineRule="auto"/>
      </w:pPr>
      <w:r>
        <w:t>30</w:t>
      </w:r>
      <w:r w:rsidR="00867776" w:rsidRPr="00C11754">
        <w:t> avril 2026</w:t>
      </w:r>
    </w:p>
    <w:p w14:paraId="149C5569" w14:textId="77777777" w:rsidR="00430940" w:rsidRPr="00C11754" w:rsidRDefault="00430940" w:rsidP="0094383F">
      <w:pPr>
        <w:spacing w:line="240" w:lineRule="auto"/>
        <w:rPr>
          <w:rFonts w:cstheme="minorHAnsi"/>
          <w:b/>
          <w:bCs/>
        </w:rPr>
      </w:pPr>
    </w:p>
    <w:p w14:paraId="1F1AC706" w14:textId="2D5BD464" w:rsidR="00867776" w:rsidRPr="00C11754" w:rsidRDefault="00EB5340" w:rsidP="0030703D">
      <w:pPr>
        <w:spacing w:line="276" w:lineRule="auto"/>
        <w:jc w:val="center"/>
        <w:rPr>
          <w:b/>
        </w:rPr>
      </w:pPr>
      <w:r w:rsidRPr="00C11754">
        <w:rPr>
          <w:b/>
        </w:rPr>
        <w:t xml:space="preserve">EN MAI, INAUGURATION DU NOUVEL ÉVÉNEMENT </w:t>
      </w:r>
      <w:r w:rsidRPr="00C11754">
        <w:rPr>
          <w:b/>
          <w:i/>
        </w:rPr>
        <w:t xml:space="preserve">TEXTILE </w:t>
      </w:r>
      <w:r w:rsidRPr="00C11754">
        <w:rPr>
          <w:b/>
        </w:rPr>
        <w:t>DE LA FESPA À BARCELONE</w:t>
      </w:r>
    </w:p>
    <w:p w14:paraId="1FB1FC34" w14:textId="77777777" w:rsidR="00867776" w:rsidRPr="00C11754" w:rsidRDefault="00867776" w:rsidP="00786349">
      <w:pPr>
        <w:spacing w:line="240" w:lineRule="auto"/>
        <w:rPr>
          <w:b/>
        </w:rPr>
      </w:pPr>
    </w:p>
    <w:p w14:paraId="131ADAB3" w14:textId="7A012397" w:rsidR="004E508E" w:rsidRPr="00C11754" w:rsidRDefault="00F60667" w:rsidP="00867776">
      <w:pPr>
        <w:spacing w:line="360" w:lineRule="auto"/>
        <w:rPr>
          <w:b/>
        </w:rPr>
      </w:pPr>
      <w:r w:rsidRPr="00C11754">
        <w:rPr>
          <w:rFonts w:ascii="Calibri" w:hAnsi="Calibri"/>
        </w:rPr>
        <w:t xml:space="preserve">Dans moins d’un mois, du 19 au 22 mai 2026, la première édition du nouveau salon </w:t>
      </w:r>
      <w:r w:rsidRPr="00C11754">
        <w:rPr>
          <w:rFonts w:ascii="Calibri" w:hAnsi="Calibri"/>
          <w:b/>
          <w:i/>
        </w:rPr>
        <w:t>Textile</w:t>
      </w:r>
      <w:r w:rsidRPr="00C11754">
        <w:rPr>
          <w:rFonts w:ascii="Calibri" w:hAnsi="Calibri"/>
        </w:rPr>
        <w:t xml:space="preserve"> de la FESPA se tiendra à la Gran Via de la Fira de Barcelona. Conjoint à </w:t>
      </w:r>
      <w:r w:rsidRPr="00C11754">
        <w:rPr>
          <w:rFonts w:ascii="Calibri" w:hAnsi="Calibri"/>
          <w:b/>
        </w:rPr>
        <w:t>FESPA Global Print Expo, European Sign Expo, Personalisation </w:t>
      </w:r>
      <w:proofErr w:type="spellStart"/>
      <w:r w:rsidRPr="00C11754">
        <w:rPr>
          <w:rFonts w:ascii="Calibri" w:hAnsi="Calibri"/>
          <w:b/>
        </w:rPr>
        <w:t>Experience</w:t>
      </w:r>
      <w:proofErr w:type="spellEnd"/>
      <w:r w:rsidRPr="00C11754">
        <w:rPr>
          <w:rFonts w:ascii="Calibri" w:hAnsi="Calibri"/>
          <w:b/>
        </w:rPr>
        <w:t xml:space="preserve">, </w:t>
      </w:r>
      <w:proofErr w:type="spellStart"/>
      <w:r w:rsidRPr="00C11754">
        <w:rPr>
          <w:rFonts w:ascii="Calibri" w:hAnsi="Calibri"/>
          <w:b/>
        </w:rPr>
        <w:t>WrapFest</w:t>
      </w:r>
      <w:proofErr w:type="spellEnd"/>
      <w:r w:rsidRPr="00C11754">
        <w:rPr>
          <w:rFonts w:ascii="Calibri" w:hAnsi="Calibri"/>
        </w:rPr>
        <w:t xml:space="preserve"> et au tout nouveau salon </w:t>
      </w:r>
      <w:proofErr w:type="spellStart"/>
      <w:r w:rsidRPr="00C11754">
        <w:rPr>
          <w:rFonts w:ascii="Calibri" w:hAnsi="Calibri"/>
          <w:b/>
          <w:i/>
        </w:rPr>
        <w:t>Corrugated</w:t>
      </w:r>
      <w:proofErr w:type="spellEnd"/>
      <w:r w:rsidRPr="00C11754">
        <w:rPr>
          <w:rFonts w:ascii="Calibri" w:hAnsi="Calibri"/>
        </w:rPr>
        <w:t xml:space="preserve">, cet événement constituera avec eux un lieu de rencontre idéal pour les experts de chaque secteur, leur permettant de découvrir les dernières technologies et tendances et d’explorer les opportunités intersectorielles de croissance commerciale. </w:t>
      </w:r>
    </w:p>
    <w:p w14:paraId="69AD8656" w14:textId="013D16C8" w:rsidR="003A266E" w:rsidRPr="00C11754" w:rsidRDefault="003A266E" w:rsidP="003A266E">
      <w:pPr>
        <w:spacing w:line="360" w:lineRule="auto"/>
        <w:rPr>
          <w:rFonts w:ascii="Calibri" w:hAnsi="Calibri" w:cs="Calibri"/>
        </w:rPr>
      </w:pPr>
      <w:r w:rsidRPr="00C11754">
        <w:rPr>
          <w:rFonts w:ascii="Calibri" w:hAnsi="Calibri"/>
          <w:i/>
        </w:rPr>
        <w:t>Textile</w:t>
      </w:r>
      <w:r w:rsidRPr="00C11754">
        <w:rPr>
          <w:rFonts w:ascii="Calibri" w:hAnsi="Calibri"/>
        </w:rPr>
        <w:t xml:space="preserve"> réunira des professionnels des secteurs de la mode, de l’habillement et de la décoration d’intérieur, afin de présenter les dernières tendances, innovations et opportunités relatives aux textiles imprimés. Les visiteurs pourront découvrir un large éventail de technologies textiles, allant des machines roll-to-roll aux équipements d’impression directe sur vêtements (DTG) et d’impression directe sur tissu (DTF).</w:t>
      </w:r>
    </w:p>
    <w:p w14:paraId="7D2DAC16" w14:textId="7932E16C" w:rsidR="00544F3C" w:rsidRPr="00C11754" w:rsidRDefault="00544F3C" w:rsidP="003A266E">
      <w:pPr>
        <w:spacing w:line="360" w:lineRule="auto"/>
        <w:rPr>
          <w:rFonts w:ascii="Calibri" w:hAnsi="Calibri" w:cs="Calibri"/>
        </w:rPr>
      </w:pPr>
      <w:r w:rsidRPr="00C11754">
        <w:rPr>
          <w:rFonts w:ascii="Calibri" w:hAnsi="Calibri"/>
        </w:rPr>
        <w:t>L’espace d’exposition dédié (hall 3) offrira aux imprimeurs, aux fabricants de vêtements, aux concepteurs et aux marques des connaissances pratiques sur la manière dont ils peuvent améliorer l’efficacité de leur production et réaliser des opérations d’impression textile plus respectueuses de l’environnement.</w:t>
      </w:r>
    </w:p>
    <w:p w14:paraId="3548580E" w14:textId="0FD1DAD9" w:rsidR="00187D15" w:rsidRPr="00C11754" w:rsidRDefault="00187D15" w:rsidP="0064545F">
      <w:pPr>
        <w:spacing w:line="360" w:lineRule="auto"/>
        <w:rPr>
          <w:rFonts w:ascii="Calibri" w:hAnsi="Calibri" w:cs="Calibri"/>
        </w:rPr>
      </w:pPr>
      <w:r w:rsidRPr="00C11754">
        <w:rPr>
          <w:rFonts w:ascii="Calibri" w:hAnsi="Calibri"/>
        </w:rPr>
        <w:t>Parmi les exposants confirmés se trouvent</w:t>
      </w:r>
      <w:r w:rsidRPr="00C11754">
        <w:t xml:space="preserve"> </w:t>
      </w:r>
      <w:r w:rsidRPr="00C11754">
        <w:rPr>
          <w:rFonts w:ascii="Calibri" w:hAnsi="Calibri"/>
          <w:b/>
        </w:rPr>
        <w:t xml:space="preserve">Brother, </w:t>
      </w:r>
      <w:proofErr w:type="spellStart"/>
      <w:r w:rsidRPr="00C11754">
        <w:rPr>
          <w:rFonts w:ascii="Calibri" w:hAnsi="Calibri"/>
          <w:b/>
        </w:rPr>
        <w:t>Fabrixa</w:t>
      </w:r>
      <w:proofErr w:type="spellEnd"/>
      <w:r w:rsidRPr="00C11754">
        <w:rPr>
          <w:rFonts w:ascii="Calibri" w:hAnsi="Calibri"/>
          <w:b/>
        </w:rPr>
        <w:t xml:space="preserve">, </w:t>
      </w:r>
      <w:proofErr w:type="spellStart"/>
      <w:r w:rsidRPr="00C11754">
        <w:rPr>
          <w:rFonts w:ascii="Calibri" w:hAnsi="Calibri"/>
          <w:b/>
        </w:rPr>
        <w:t>Kornit</w:t>
      </w:r>
      <w:proofErr w:type="spellEnd"/>
      <w:r w:rsidRPr="00C11754">
        <w:rPr>
          <w:rFonts w:ascii="Calibri" w:hAnsi="Calibri"/>
          <w:b/>
        </w:rPr>
        <w:t xml:space="preserve"> Digital, KYOCERA, M&amp;R, </w:t>
      </w:r>
      <w:proofErr w:type="spellStart"/>
      <w:r w:rsidRPr="00C11754">
        <w:rPr>
          <w:rFonts w:ascii="Calibri" w:hAnsi="Calibri"/>
          <w:b/>
        </w:rPr>
        <w:t>Polyprint</w:t>
      </w:r>
      <w:proofErr w:type="spellEnd"/>
      <w:r w:rsidRPr="00C11754">
        <w:rPr>
          <w:rFonts w:ascii="Calibri" w:hAnsi="Calibri"/>
          <w:b/>
        </w:rPr>
        <w:t xml:space="preserve">, </w:t>
      </w:r>
      <w:proofErr w:type="spellStart"/>
      <w:r w:rsidRPr="00C11754">
        <w:rPr>
          <w:rFonts w:ascii="Calibri" w:hAnsi="Calibri"/>
          <w:b/>
        </w:rPr>
        <w:t>Roq</w:t>
      </w:r>
      <w:proofErr w:type="spellEnd"/>
      <w:r w:rsidRPr="00C11754">
        <w:rPr>
          <w:rFonts w:ascii="Calibri" w:hAnsi="Calibri"/>
          <w:b/>
        </w:rPr>
        <w:t xml:space="preserve">, STAHLS </w:t>
      </w:r>
      <w:r w:rsidRPr="00C11754">
        <w:rPr>
          <w:rFonts w:ascii="Calibri" w:hAnsi="Calibri"/>
        </w:rPr>
        <w:t xml:space="preserve">et </w:t>
      </w:r>
      <w:r w:rsidRPr="00C11754">
        <w:rPr>
          <w:rFonts w:ascii="Calibri" w:hAnsi="Calibri"/>
          <w:b/>
        </w:rPr>
        <w:t>Tajima</w:t>
      </w:r>
      <w:r w:rsidRPr="00C11754">
        <w:rPr>
          <w:rFonts w:ascii="Calibri" w:hAnsi="Calibri"/>
        </w:rPr>
        <w:t>. Bon nombre de ces marques sont reconnues pour leurs solutions d’impression textile, d’impression directe sur vêtements et d’impression directe sur tissu.</w:t>
      </w:r>
    </w:p>
    <w:p w14:paraId="71FDBF93" w14:textId="7CCA359D" w:rsidR="008C1E44" w:rsidRPr="00C11754" w:rsidRDefault="008C1E44" w:rsidP="008C1E44">
      <w:pPr>
        <w:spacing w:line="360" w:lineRule="auto"/>
        <w:rPr>
          <w:rFonts w:ascii="Calibri" w:hAnsi="Calibri" w:cs="Calibri"/>
        </w:rPr>
      </w:pPr>
      <w:r w:rsidRPr="00C11754">
        <w:rPr>
          <w:rFonts w:ascii="Calibri" w:hAnsi="Calibri"/>
        </w:rPr>
        <w:t>La conférence FESPA se déroulera sur les quatre jours du salon et les sessions permettront d’aborder des sujets tels que l’amélioration de la productivité et de l’efficacité, la réduction des déchets et de l’impact environnemental, ainsi que l’amélioration de l’exploitation des données et de l’automatisation des flux de travail tout au long de la chaîne de production. Ces sujets seront abordés par des fournisseurs de technologies textiles, des imprimeurs, des fabricants de vêtements, des fournisseurs, des marques de prêt-à-porter et des créateurs.</w:t>
      </w:r>
    </w:p>
    <w:p w14:paraId="1F3004F7" w14:textId="12FB6852" w:rsidR="006A434B" w:rsidRPr="00C11754" w:rsidRDefault="008C1E44" w:rsidP="006A434B">
      <w:pPr>
        <w:spacing w:line="360" w:lineRule="auto"/>
        <w:rPr>
          <w:rFonts w:ascii="Calibri" w:hAnsi="Calibri" w:cs="Calibri"/>
        </w:rPr>
      </w:pPr>
      <w:r w:rsidRPr="00C11754">
        <w:rPr>
          <w:rFonts w:ascii="Calibri" w:hAnsi="Calibri"/>
        </w:rPr>
        <w:lastRenderedPageBreak/>
        <w:t>Le programme proposera également des tables rondes et des démonstrations sur les thématiques suivantes : les flux de travail numériques de bout en bout, la sélection responsable des matériaux, les modèles circulaires pour le secteur textile et les solutions permettant de produire en privilégiant la flexibilité et la rapidité. Parmi les sessions confirmées, animées par l’ambassadrice textile de la FESPA Debbie McKeegan, figurent :</w:t>
      </w:r>
    </w:p>
    <w:p w14:paraId="103B35ED" w14:textId="7477C95C" w:rsidR="006A434B" w:rsidRPr="00C11754" w:rsidRDefault="006A434B" w:rsidP="00B94881">
      <w:pPr>
        <w:pStyle w:val="ListParagraph"/>
        <w:numPr>
          <w:ilvl w:val="0"/>
          <w:numId w:val="14"/>
        </w:numPr>
        <w:spacing w:line="360" w:lineRule="auto"/>
        <w:rPr>
          <w:rFonts w:ascii="Calibri" w:hAnsi="Calibri" w:cs="Calibri"/>
          <w:lang w:val="en-US"/>
        </w:rPr>
      </w:pPr>
      <w:r w:rsidRPr="00C11754">
        <w:rPr>
          <w:rFonts w:ascii="Calibri" w:hAnsi="Calibri"/>
          <w:lang w:val="en-US"/>
        </w:rPr>
        <w:t>The Digital Switch: Textile Technologies and Key Market Insights</w:t>
      </w:r>
    </w:p>
    <w:p w14:paraId="4A906F6F" w14:textId="3274BC0B" w:rsidR="006A434B" w:rsidRPr="00C11754" w:rsidRDefault="006A434B" w:rsidP="00B94881">
      <w:pPr>
        <w:pStyle w:val="ListParagraph"/>
        <w:numPr>
          <w:ilvl w:val="0"/>
          <w:numId w:val="14"/>
        </w:numPr>
        <w:spacing w:line="360" w:lineRule="auto"/>
        <w:rPr>
          <w:rFonts w:ascii="Calibri" w:hAnsi="Calibri" w:cs="Calibri"/>
          <w:lang w:val="en-US"/>
        </w:rPr>
      </w:pPr>
      <w:r w:rsidRPr="00C11754">
        <w:rPr>
          <w:rFonts w:ascii="Calibri" w:hAnsi="Calibri"/>
          <w:lang w:val="en-US"/>
        </w:rPr>
        <w:t>Décor on Demand: Design to Dispatch and the Printed Interior</w:t>
      </w:r>
    </w:p>
    <w:p w14:paraId="578E0A2C" w14:textId="435EC1F2" w:rsidR="008C1E44" w:rsidRPr="00C11754" w:rsidRDefault="006A434B" w:rsidP="00B94881">
      <w:pPr>
        <w:pStyle w:val="ListParagraph"/>
        <w:numPr>
          <w:ilvl w:val="0"/>
          <w:numId w:val="14"/>
        </w:numPr>
        <w:spacing w:line="360" w:lineRule="auto"/>
        <w:rPr>
          <w:rFonts w:ascii="Calibri" w:hAnsi="Calibri" w:cs="Calibri"/>
          <w:lang w:val="en-US"/>
        </w:rPr>
      </w:pPr>
      <w:r w:rsidRPr="00C11754">
        <w:rPr>
          <w:rFonts w:ascii="Calibri" w:hAnsi="Calibri"/>
          <w:lang w:val="en-US"/>
        </w:rPr>
        <w:t>Added Value Apparel: Surface Effects and Embellishment for Garment Decoration</w:t>
      </w:r>
    </w:p>
    <w:p w14:paraId="31254DFC" w14:textId="40BE173B" w:rsidR="00B568DF" w:rsidRPr="00C11754" w:rsidRDefault="003C28AC" w:rsidP="008C1E44">
      <w:pPr>
        <w:spacing w:line="360" w:lineRule="auto"/>
        <w:rPr>
          <w:rFonts w:ascii="Calibri" w:hAnsi="Calibri" w:cs="Calibri"/>
        </w:rPr>
      </w:pPr>
      <w:r w:rsidRPr="00C11754">
        <w:rPr>
          <w:rFonts w:ascii="Calibri" w:hAnsi="Calibri"/>
        </w:rPr>
        <w:t>Cet événement viendra enrichir les 60 ans d’expérience de la FESPA dans le secteur du textile, en soutenant la communauté existante de l’organisation, composée d’imprimeurs en sérigraphie et numériques qui produisent des textiles destinés à la mode, aux vêtements de sport, à la signalétique souple et à la décoration d’intérieur. Ces dernières années, la FESPA a également élargi son offre de contenus axés sur les vêtements de sport, la décoration textile et la personnalisation, reflétant ainsi l’importance de ces secteurs pour la communauté FESPA.</w:t>
      </w:r>
    </w:p>
    <w:p w14:paraId="135AFBBC" w14:textId="0C4F0C05" w:rsidR="006B59F7" w:rsidRPr="00C11754" w:rsidRDefault="00C228D0" w:rsidP="00B13B59">
      <w:pPr>
        <w:spacing w:line="360" w:lineRule="auto"/>
        <w:rPr>
          <w:rFonts w:ascii="Calibri" w:hAnsi="Calibri" w:cs="Calibri"/>
        </w:rPr>
      </w:pPr>
      <w:r w:rsidRPr="00C11754">
        <w:rPr>
          <w:rFonts w:ascii="Calibri" w:hAnsi="Calibri"/>
          <w:b/>
          <w:bCs/>
        </w:rPr>
        <w:t>Duncan MacOwan, responsable du marketing et des événements pour la FESPA</w:t>
      </w:r>
      <w:r w:rsidRPr="00C11754">
        <w:rPr>
          <w:rFonts w:ascii="Calibri" w:hAnsi="Calibri"/>
        </w:rPr>
        <w:t xml:space="preserve">, ajoute : « Il est toujours intéressant d’introduire de nouveaux éléments dans le programme des événements FESPA. </w:t>
      </w:r>
      <w:r w:rsidRPr="00C11754">
        <w:rPr>
          <w:rFonts w:ascii="Calibri" w:hAnsi="Calibri"/>
          <w:i/>
        </w:rPr>
        <w:t>Textile</w:t>
      </w:r>
      <w:r w:rsidRPr="00C11754">
        <w:rPr>
          <w:rFonts w:ascii="Calibri" w:hAnsi="Calibri"/>
        </w:rPr>
        <w:t xml:space="preserve"> offrira aux professionnels de la mode, de l’habillement, des vêtements de sport, de la décoration d’intérieur et de bien d’autres secteurs une plateforme leur permettant de découvrir une large gamme de produits et de solutions. Par ailleurs, cet événement vient renforcer la longue expérience de la FESPA dans le secteur de l’impression textile. Cet événement inaugural promet d’offrir des opportunités passionnantes non seulement pour le secteur du textile, mais aussi pour l’ensemble du réseau FESPA. L’équipe de la FESPA et moi-même sommes impatients d’accueillir les professionnels à cette première édition qui se tiendra en mai. »</w:t>
      </w:r>
    </w:p>
    <w:p w14:paraId="1AABA0F9" w14:textId="218BECDC" w:rsidR="009D1E1D" w:rsidRPr="00C11754" w:rsidRDefault="007A16B8" w:rsidP="006B59F7">
      <w:pPr>
        <w:spacing w:line="360" w:lineRule="auto"/>
        <w:rPr>
          <w:rFonts w:eastAsia="Times New Roman"/>
          <w:i/>
          <w:iCs/>
        </w:rPr>
      </w:pPr>
      <w:r w:rsidRPr="00C11754">
        <w:rPr>
          <w:i/>
        </w:rPr>
        <w:t xml:space="preserve">Pour en savoir plus sur </w:t>
      </w:r>
      <w:r w:rsidRPr="00C11754">
        <w:rPr>
          <w:b/>
          <w:i/>
        </w:rPr>
        <w:t>Textile</w:t>
      </w:r>
      <w:r w:rsidRPr="00C11754">
        <w:rPr>
          <w:i/>
        </w:rPr>
        <w:t xml:space="preserve"> et ses événements conjoints, rendez-vous sur </w:t>
      </w:r>
      <w:hyperlink r:id="rId11" w:history="1">
        <w:r w:rsidRPr="00C11754">
          <w:rPr>
            <w:rStyle w:val="Hyperlink"/>
            <w:i/>
          </w:rPr>
          <w:t>https://europe.fespa.com/textile</w:t>
        </w:r>
      </w:hyperlink>
      <w:r w:rsidRPr="00C11754">
        <w:rPr>
          <w:i/>
        </w:rPr>
        <w:t>. En vous inscrivant à cet événement, vous aurez accès aux six événements conjoints, notamment grâce au code </w:t>
      </w:r>
      <w:r w:rsidRPr="00C11754">
        <w:rPr>
          <w:b/>
          <w:i/>
        </w:rPr>
        <w:t>TEXM622</w:t>
      </w:r>
      <w:r w:rsidRPr="00C11754">
        <w:rPr>
          <w:i/>
        </w:rPr>
        <w:t xml:space="preserve">. </w:t>
      </w:r>
    </w:p>
    <w:p w14:paraId="612CE116" w14:textId="096498F2" w:rsidR="005D34E4" w:rsidRPr="00C11754" w:rsidRDefault="00B474D7" w:rsidP="612BD1F5">
      <w:pPr>
        <w:spacing w:line="360" w:lineRule="auto"/>
        <w:rPr>
          <w:rFonts w:eastAsia="Times New Roman"/>
          <w:i/>
          <w:iCs/>
        </w:rPr>
      </w:pPr>
      <w:r w:rsidRPr="00C11754">
        <w:rPr>
          <w:i/>
        </w:rPr>
        <w:t>Tous les membres d’une association nationale FESPA ou de FESPA Direct peuvent accéder gratuitement aux six événements conjoints. </w:t>
      </w:r>
    </w:p>
    <w:p w14:paraId="744F0179" w14:textId="47EC06D2" w:rsidR="005D34E4" w:rsidRPr="00F93AD2" w:rsidRDefault="00AA4815" w:rsidP="007046A9">
      <w:pPr>
        <w:spacing w:line="360" w:lineRule="auto"/>
        <w:jc w:val="center"/>
        <w:rPr>
          <w:b/>
          <w:bCs/>
        </w:rPr>
      </w:pPr>
      <w:r w:rsidRPr="00F93AD2">
        <w:rPr>
          <w:b/>
        </w:rPr>
        <w:t>FIN</w:t>
      </w:r>
    </w:p>
    <w:p w14:paraId="2F098C5D" w14:textId="77777777" w:rsidR="005D34E4" w:rsidRPr="00F93AD2" w:rsidRDefault="005D34E4" w:rsidP="003A67D9">
      <w:pPr>
        <w:spacing w:after="0" w:line="240" w:lineRule="auto"/>
        <w:textAlignment w:val="baseline"/>
        <w:rPr>
          <w:rStyle w:val="normaltextrun"/>
          <w:b/>
          <w:bCs/>
        </w:rPr>
      </w:pPr>
    </w:p>
    <w:p w14:paraId="76BD7D1C" w14:textId="77777777" w:rsidR="00F93AD2" w:rsidRPr="00BD2F43" w:rsidRDefault="00F93AD2" w:rsidP="00F93AD2">
      <w:pPr>
        <w:spacing w:after="0"/>
      </w:pPr>
      <w:r w:rsidRPr="7B9FA9FC">
        <w:rPr>
          <w:rFonts w:ascii="Calibri" w:eastAsia="Calibri" w:hAnsi="Calibri" w:cs="Calibri"/>
          <w:b/>
          <w:bCs/>
          <w:sz w:val="20"/>
          <w:szCs w:val="20"/>
          <w:lang w:val="fr"/>
        </w:rPr>
        <w:t>À propos de la FESPA </w:t>
      </w:r>
      <w:r w:rsidRPr="7B9FA9FC">
        <w:rPr>
          <w:rFonts w:ascii="Calibri" w:eastAsia="Calibri" w:hAnsi="Calibri" w:cs="Calibri"/>
          <w:sz w:val="20"/>
          <w:szCs w:val="20"/>
          <w:lang w:val="fr"/>
        </w:rPr>
        <w:t xml:space="preserve">  </w:t>
      </w:r>
    </w:p>
    <w:p w14:paraId="5E759B86" w14:textId="77777777" w:rsidR="00F93AD2" w:rsidRPr="00BD2F43" w:rsidRDefault="00F93AD2" w:rsidP="00F93AD2">
      <w:r w:rsidRPr="7B9FA9FC">
        <w:rPr>
          <w:rFonts w:ascii="Calibri" w:eastAsia="Calibri" w:hAnsi="Calibri" w:cs="Calibri"/>
          <w:sz w:val="20"/>
          <w:szCs w:val="20"/>
          <w:lang w:val="fr"/>
        </w:rPr>
        <w:t xml:space="preserve">Etablie en 1962, FESPA est une fédération à d’associations d’imprimeurs et de sérigraphes. Elle organise également des expositions et des conférences dédiées aux secteurs de la sérigraphie et de l’impression </w:t>
      </w:r>
      <w:r w:rsidRPr="7B9FA9FC">
        <w:rPr>
          <w:rFonts w:ascii="Calibri" w:eastAsia="Calibri" w:hAnsi="Calibri" w:cs="Calibri"/>
          <w:sz w:val="20"/>
          <w:szCs w:val="20"/>
          <w:lang w:val="fr"/>
        </w:rPr>
        <w:lastRenderedPageBreak/>
        <w:t xml:space="preserve">numérique. FESPA a pour vocation de favoriser l’échange de connaissances dans ces domaines avec ses membres à travers le monde, tout en les aidant à faire prospérer leurs entreprises et à s’informer sur les derniers progrès réalisés au sein de leurs industries qui connaissent une croissance rapide.   </w:t>
      </w:r>
    </w:p>
    <w:p w14:paraId="60DC435D" w14:textId="77777777" w:rsidR="00F93AD2" w:rsidRPr="00BD2F43" w:rsidRDefault="00F93AD2" w:rsidP="00F93AD2">
      <w:pPr>
        <w:spacing w:after="0"/>
      </w:pPr>
      <w:r w:rsidRPr="7B9FA9FC">
        <w:rPr>
          <w:rFonts w:ascii="Calibri" w:eastAsia="Calibri" w:hAnsi="Calibri" w:cs="Calibri"/>
          <w:b/>
          <w:bCs/>
          <w:sz w:val="20"/>
          <w:szCs w:val="20"/>
          <w:lang w:val="fr"/>
        </w:rPr>
        <w:t>FESPA Profit for Purpose </w:t>
      </w:r>
      <w:r w:rsidRPr="7B9FA9FC">
        <w:rPr>
          <w:rFonts w:ascii="Calibri" w:eastAsia="Calibri" w:hAnsi="Calibri" w:cs="Calibri"/>
          <w:sz w:val="20"/>
          <w:szCs w:val="20"/>
          <w:lang w:val="fr"/>
        </w:rPr>
        <w:t xml:space="preserve">  </w:t>
      </w:r>
    </w:p>
    <w:p w14:paraId="7D111EE6" w14:textId="77777777" w:rsidR="00F93AD2" w:rsidRPr="000546DA" w:rsidRDefault="00F93AD2" w:rsidP="00F93AD2">
      <w:pPr>
        <w:rPr>
          <w:rFonts w:ascii="Calibri" w:eastAsia="Calibri" w:hAnsi="Calibri" w:cs="Calibri"/>
          <w:sz w:val="20"/>
          <w:szCs w:val="20"/>
          <w:lang w:val="fr"/>
        </w:rPr>
      </w:pPr>
      <w:r w:rsidRPr="7B9FA9FC">
        <w:rPr>
          <w:rFonts w:ascii="Calibri" w:eastAsia="Calibri" w:hAnsi="Calibri" w:cs="Calibri"/>
          <w:sz w:val="20"/>
          <w:szCs w:val="20"/>
          <w:lang w:val="fr"/>
        </w:rPr>
        <w:t xml:space="preserve">Profit for Purpose est le programme de réinvestissement de la FESPA qui tire parti des bénéfices tirés des événements de la FESPA pour aider la communauté mondiale de l’impression spécialisée à atteindre une croissance durable et rentable grâce à quatre piliers essentiels : l’éducation, l’inspiration, l’expansion et la connexion. Le programme fournit des produits et services de haute qualité aux imprimeurs du monde entier, notamment des études de marché, des formations, des sommets, des congrès, des guides et des articles pédagogiques, en plus de soutenir des projets de base dans les marchés en voie de développement. Pour de plus amples informations, consultez le site </w:t>
      </w:r>
      <w:hyperlink>
        <w:r w:rsidRPr="7B9FA9FC">
          <w:rPr>
            <w:rStyle w:val="Hyperlink"/>
            <w:rFonts w:ascii="Calibri" w:eastAsia="Calibri" w:hAnsi="Calibri" w:cs="Calibri"/>
            <w:sz w:val="20"/>
            <w:szCs w:val="20"/>
            <w:lang w:val="fr"/>
          </w:rPr>
          <w:t>www.fespa.com/profit-for-purpose</w:t>
        </w:r>
      </w:hyperlink>
      <w:r w:rsidRPr="7B9FA9FC">
        <w:rPr>
          <w:rFonts w:ascii="Calibri" w:eastAsia="Calibri" w:hAnsi="Calibri" w:cs="Calibri"/>
          <w:sz w:val="20"/>
          <w:szCs w:val="20"/>
          <w:lang w:val="fr"/>
        </w:rPr>
        <w:t xml:space="preserve">. </w:t>
      </w:r>
      <w:r w:rsidRPr="00580630">
        <w:rPr>
          <w:rFonts w:ascii="Calibri" w:eastAsia="Calibri" w:hAnsi="Calibri" w:cs="Calibri"/>
          <w:sz w:val="20"/>
          <w:szCs w:val="20"/>
        </w:rPr>
        <w:t>  </w:t>
      </w:r>
      <w:r w:rsidRPr="7B9FA9FC">
        <w:rPr>
          <w:rFonts w:ascii="Calibri" w:eastAsia="Calibri" w:hAnsi="Calibri" w:cs="Calibri"/>
          <w:sz w:val="20"/>
          <w:szCs w:val="20"/>
          <w:lang w:val="fr"/>
        </w:rPr>
        <w:t> </w:t>
      </w:r>
      <w:r w:rsidRPr="00866AE9">
        <w:rPr>
          <w:rFonts w:ascii="Calibri" w:hAnsi="Calibri"/>
          <w:sz w:val="20"/>
          <w:lang w:val="en-US" w:eastAsia="en-GB"/>
        </w:rPr>
        <w:t> </w:t>
      </w:r>
      <w:r w:rsidRPr="00866AE9">
        <w:rPr>
          <w:rFonts w:ascii="Calibri" w:hAnsi="Calibri"/>
          <w:sz w:val="24"/>
          <w:lang w:val="en-US" w:eastAsia="en-GB"/>
        </w:rPr>
        <w:t>  </w:t>
      </w:r>
    </w:p>
    <w:p w14:paraId="14DB4EC6" w14:textId="77777777" w:rsidR="00F93AD2" w:rsidRPr="00845BE7" w:rsidRDefault="00F93AD2" w:rsidP="00F93AD2">
      <w:pPr>
        <w:pStyle w:val="paragraph"/>
        <w:spacing w:before="0" w:beforeAutospacing="0" w:after="0" w:afterAutospacing="0"/>
        <w:jc w:val="both"/>
        <w:textAlignment w:val="baseline"/>
        <w:rPr>
          <w:rStyle w:val="normaltextrun"/>
          <w:rFonts w:ascii="Calibri" w:hAnsi="Calibri" w:cs="Calibri"/>
          <w:sz w:val="20"/>
          <w:szCs w:val="20"/>
        </w:rPr>
      </w:pPr>
      <w:r w:rsidRPr="00845BE7">
        <w:rPr>
          <w:rStyle w:val="normaltextrun"/>
          <w:rFonts w:ascii="Calibri" w:hAnsi="Calibri"/>
          <w:b/>
          <w:sz w:val="20"/>
        </w:rPr>
        <w:t xml:space="preserve">Prochains salons de la FESPA :  </w:t>
      </w:r>
    </w:p>
    <w:p w14:paraId="3C69C717" w14:textId="77777777" w:rsidR="00F93AD2" w:rsidRPr="00866AE9" w:rsidRDefault="00F93AD2" w:rsidP="00F93AD2">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866AE9">
        <w:rPr>
          <w:rFonts w:ascii="Calibri" w:hAnsi="Calibri"/>
          <w:sz w:val="20"/>
          <w:lang w:val="es-ES" w:eastAsia="en-GB"/>
        </w:rPr>
        <w:t>FESPA Global Print Expo 2026, 19 – 22 May 2026, Fira de Barcelona, Spain</w:t>
      </w:r>
    </w:p>
    <w:p w14:paraId="410789EF" w14:textId="77777777" w:rsidR="00F93AD2" w:rsidRPr="00866AE9" w:rsidRDefault="00F93AD2" w:rsidP="00F93AD2">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European Sign Expo 2026, 19 – 22 May 2026, Fira de Barcelona, Spain</w:t>
      </w:r>
    </w:p>
    <w:p w14:paraId="594361BA" w14:textId="77777777" w:rsidR="00F93AD2" w:rsidRPr="00866AE9" w:rsidRDefault="00F93AD2" w:rsidP="00F93AD2">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866AE9">
        <w:rPr>
          <w:rFonts w:ascii="Calibri" w:hAnsi="Calibri"/>
          <w:color w:val="000000" w:themeColor="text1"/>
          <w:sz w:val="20"/>
          <w:lang w:eastAsia="en-GB"/>
        </w:rPr>
        <w:t xml:space="preserve">Personalisation </w:t>
      </w:r>
      <w:proofErr w:type="spellStart"/>
      <w:r w:rsidRPr="00866AE9">
        <w:rPr>
          <w:rFonts w:ascii="Calibri" w:hAnsi="Calibri"/>
          <w:color w:val="000000" w:themeColor="text1"/>
          <w:sz w:val="20"/>
          <w:lang w:eastAsia="en-GB"/>
        </w:rPr>
        <w:t>Experience</w:t>
      </w:r>
      <w:proofErr w:type="spellEnd"/>
      <w:r w:rsidRPr="00866AE9">
        <w:rPr>
          <w:rFonts w:ascii="Calibri" w:hAnsi="Calibri"/>
          <w:color w:val="000000" w:themeColor="text1"/>
          <w:sz w:val="20"/>
          <w:lang w:eastAsia="en-GB"/>
        </w:rPr>
        <w:t xml:space="preserve"> 2026, </w:t>
      </w:r>
      <w:r w:rsidRPr="00866AE9">
        <w:rPr>
          <w:rFonts w:ascii="Calibri" w:hAnsi="Calibri"/>
          <w:sz w:val="20"/>
          <w:lang w:eastAsia="en-GB"/>
        </w:rPr>
        <w:t>19 – 22 May 2026, Fira de Barcelona, Spain</w:t>
      </w:r>
    </w:p>
    <w:p w14:paraId="0908F67D" w14:textId="77777777" w:rsidR="00F93AD2" w:rsidRPr="00866AE9" w:rsidRDefault="00F93AD2" w:rsidP="00F93AD2">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proofErr w:type="spellStart"/>
      <w:r w:rsidRPr="00866AE9">
        <w:rPr>
          <w:rFonts w:ascii="Calibri" w:hAnsi="Calibri"/>
          <w:sz w:val="20"/>
          <w:lang w:val="es-ES" w:eastAsia="en-GB"/>
        </w:rPr>
        <w:t>WrapFest</w:t>
      </w:r>
      <w:proofErr w:type="spellEnd"/>
      <w:r w:rsidRPr="00866AE9">
        <w:rPr>
          <w:rFonts w:ascii="Calibri" w:hAnsi="Calibri"/>
          <w:sz w:val="20"/>
          <w:lang w:val="es-ES" w:eastAsia="en-GB"/>
        </w:rPr>
        <w:t xml:space="preserve"> 2026, 19-22 May 2026, Fira de Barcelona, Spain</w:t>
      </w:r>
    </w:p>
    <w:p w14:paraId="37E4CBB0" w14:textId="77777777" w:rsidR="00F93AD2" w:rsidRPr="0083645C" w:rsidRDefault="00F93AD2" w:rsidP="00F93AD2">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83645C">
        <w:rPr>
          <w:rFonts w:ascii="Calibri" w:hAnsi="Calibri"/>
          <w:sz w:val="20"/>
          <w:lang w:val="en-GB" w:eastAsia="en-GB"/>
        </w:rPr>
        <w:t>Corrugated 2026, 19 – 22 May 2026, Fira de Barcelona, Spain</w:t>
      </w:r>
    </w:p>
    <w:p w14:paraId="5F66F434" w14:textId="77777777" w:rsidR="00F93AD2" w:rsidRPr="00866AE9" w:rsidRDefault="00F93AD2" w:rsidP="00F93AD2">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Textile 2026, 19 – 22 May 2026, Fira de Barcelona, Spain</w:t>
      </w:r>
    </w:p>
    <w:p w14:paraId="0BB363DB" w14:textId="77777777" w:rsidR="00F93AD2" w:rsidRPr="00F93AD2" w:rsidRDefault="00F93AD2" w:rsidP="00F93AD2">
      <w:pPr>
        <w:spacing w:after="0" w:line="240" w:lineRule="auto"/>
        <w:jc w:val="both"/>
        <w:textAlignment w:val="baseline"/>
        <w:rPr>
          <w:rFonts w:ascii="Times New Roman" w:eastAsia="Times New Roman" w:hAnsi="Times New Roman" w:cs="Times New Roman"/>
          <w:sz w:val="24"/>
          <w:szCs w:val="24"/>
        </w:rPr>
      </w:pPr>
      <w:r w:rsidRPr="00F93AD2">
        <w:rPr>
          <w:rFonts w:ascii="Calibri" w:hAnsi="Calibri"/>
          <w:sz w:val="20"/>
          <w:lang w:eastAsia="en-GB"/>
        </w:rPr>
        <w:t>   </w:t>
      </w:r>
    </w:p>
    <w:p w14:paraId="7C0A90C9" w14:textId="77777777" w:rsidR="00F93AD2" w:rsidRDefault="00F93AD2" w:rsidP="00F93AD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Publié pour le compte de la FESPA par AD Communications</w:t>
      </w:r>
      <w:r>
        <w:rPr>
          <w:rStyle w:val="normaltextrun"/>
          <w:rFonts w:ascii="Calibri" w:hAnsi="Calibri" w:cs="Calibri"/>
          <w:sz w:val="20"/>
          <w:szCs w:val="20"/>
        </w:rPr>
        <w:t> </w:t>
      </w:r>
      <w:r>
        <w:rPr>
          <w:rStyle w:val="eop"/>
          <w:rFonts w:ascii="Calibri" w:eastAsiaTheme="majorEastAsia" w:hAnsi="Calibri" w:cs="Calibri"/>
          <w:sz w:val="20"/>
          <w:szCs w:val="20"/>
        </w:rPr>
        <w:t> </w:t>
      </w:r>
    </w:p>
    <w:p w14:paraId="3C61731E" w14:textId="77777777" w:rsidR="00F93AD2" w:rsidRDefault="00F93AD2" w:rsidP="00F93AD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eastAsiaTheme="majorEastAsia" w:hAnsi="Calibri" w:cs="Calibri"/>
          <w:sz w:val="20"/>
          <w:szCs w:val="20"/>
        </w:rPr>
        <w:t> </w:t>
      </w:r>
    </w:p>
    <w:p w14:paraId="018A28BC" w14:textId="77777777" w:rsidR="00F93AD2" w:rsidRDefault="00F93AD2" w:rsidP="00F93AD2">
      <w:pPr>
        <w:spacing w:after="0" w:line="240" w:lineRule="auto"/>
        <w:jc w:val="both"/>
        <w:textAlignment w:val="baseline"/>
        <w:rPr>
          <w:rStyle w:val="eop"/>
          <w:rFonts w:ascii="Calibri" w:eastAsiaTheme="majorEastAsia" w:hAnsi="Calibri" w:cs="Calibri"/>
          <w:sz w:val="20"/>
          <w:szCs w:val="20"/>
        </w:rPr>
      </w:pPr>
      <w:r w:rsidRPr="7CEB7A4D">
        <w:rPr>
          <w:rStyle w:val="normaltextrun"/>
          <w:rFonts w:ascii="Calibri" w:hAnsi="Calibri" w:cs="Calibri"/>
          <w:b/>
          <w:bCs/>
          <w:sz w:val="20"/>
          <w:szCs w:val="20"/>
        </w:rPr>
        <w:t>Pour de plus amples informations, veuillez contacter:</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p>
    <w:p w14:paraId="2C4957D0" w14:textId="77777777" w:rsidR="00F93AD2" w:rsidRPr="001500AB" w:rsidRDefault="00F93AD2" w:rsidP="00F93AD2">
      <w:pPr>
        <w:spacing w:after="0" w:line="240" w:lineRule="auto"/>
        <w:jc w:val="both"/>
        <w:textAlignment w:val="baseline"/>
        <w:rPr>
          <w:rFonts w:ascii="Segoe UI" w:eastAsia="Times New Roman" w:hAnsi="Segoe UI" w:cs="Segoe UI"/>
          <w:sz w:val="18"/>
          <w:szCs w:val="18"/>
        </w:rPr>
      </w:pPr>
      <w:r w:rsidRPr="001500AB">
        <w:rPr>
          <w:rFonts w:ascii="Calibri" w:hAnsi="Calibri"/>
          <w:sz w:val="20"/>
          <w:lang w:eastAsia="en-GB"/>
        </w:rPr>
        <w:t>Rachelle Harry</w:t>
      </w:r>
      <w:r w:rsidRPr="001500AB">
        <w:rPr>
          <w:rFonts w:ascii="Calibri" w:hAnsi="Calibri"/>
          <w:sz w:val="20"/>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0"/>
          <w:lang w:eastAsia="en-GB"/>
        </w:rPr>
        <w:t>Caroline Bissell</w:t>
      </w:r>
      <w:r w:rsidRPr="001500AB">
        <w:rPr>
          <w:rFonts w:ascii="Calibri" w:hAnsi="Calibri"/>
          <w:sz w:val="24"/>
          <w:lang w:eastAsia="en-GB"/>
        </w:rPr>
        <w:t> </w:t>
      </w:r>
    </w:p>
    <w:p w14:paraId="14BAA427" w14:textId="77777777" w:rsidR="00F93AD2" w:rsidRPr="00F464E9" w:rsidRDefault="00F93AD2" w:rsidP="00F93AD2">
      <w:pPr>
        <w:spacing w:after="0" w:line="240" w:lineRule="auto"/>
        <w:jc w:val="both"/>
        <w:textAlignment w:val="baseline"/>
        <w:rPr>
          <w:rFonts w:ascii="Calibri" w:eastAsia="Yu Gothic Light" w:hAnsi="Calibri" w:cs="Calibri"/>
          <w:sz w:val="20"/>
          <w:szCs w:val="20"/>
        </w:rPr>
      </w:pPr>
      <w:r w:rsidRPr="00F464E9">
        <w:rPr>
          <w:rFonts w:ascii="Calibri" w:hAnsi="Calibri"/>
          <w:sz w:val="20"/>
          <w:lang w:eastAsia="en-GB"/>
        </w:rPr>
        <w:t>AD Communications</w:t>
      </w:r>
      <w:r w:rsidRPr="00F464E9">
        <w:rPr>
          <w:rFonts w:ascii="Calibri" w:hAnsi="Calibri"/>
          <w:sz w:val="24"/>
          <w:lang w:eastAsia="en-GB"/>
        </w:rPr>
        <w:tab/>
      </w:r>
      <w:r w:rsidRPr="00F464E9">
        <w:rPr>
          <w:rFonts w:ascii="Calibri" w:hAnsi="Calibri"/>
          <w:sz w:val="24"/>
          <w:lang w:eastAsia="en-GB"/>
        </w:rPr>
        <w:tab/>
      </w:r>
      <w:r w:rsidRPr="00F464E9">
        <w:rPr>
          <w:rFonts w:ascii="Calibri" w:hAnsi="Calibri"/>
          <w:sz w:val="24"/>
          <w:lang w:eastAsia="en-GB"/>
        </w:rPr>
        <w:tab/>
      </w:r>
      <w:r w:rsidRPr="00F464E9">
        <w:rPr>
          <w:rFonts w:ascii="Calibri" w:hAnsi="Calibri"/>
          <w:sz w:val="20"/>
          <w:lang w:eastAsia="en-GB"/>
        </w:rPr>
        <w:t>FESPA</w:t>
      </w:r>
      <w:r w:rsidRPr="00F464E9">
        <w:rPr>
          <w:rFonts w:ascii="Calibri" w:hAnsi="Calibri"/>
          <w:sz w:val="24"/>
          <w:lang w:eastAsia="en-GB"/>
        </w:rPr>
        <w:t>  </w:t>
      </w:r>
    </w:p>
    <w:p w14:paraId="57382620" w14:textId="77777777" w:rsidR="00F93AD2" w:rsidRPr="00F464E9" w:rsidRDefault="00F93AD2" w:rsidP="00F93AD2">
      <w:pPr>
        <w:spacing w:after="0" w:line="240" w:lineRule="auto"/>
        <w:jc w:val="both"/>
        <w:textAlignment w:val="baseline"/>
        <w:rPr>
          <w:rFonts w:ascii="Segoe UI" w:eastAsia="Times New Roman" w:hAnsi="Segoe UI" w:cs="Segoe UI"/>
          <w:sz w:val="18"/>
          <w:szCs w:val="18"/>
        </w:rPr>
      </w:pPr>
      <w:r w:rsidRPr="00F464E9">
        <w:rPr>
          <w:rFonts w:ascii="Calibri" w:hAnsi="Calibri"/>
          <w:sz w:val="20"/>
          <w:lang w:eastAsia="en-GB"/>
        </w:rPr>
        <w:t xml:space="preserve">Tel: + 44 (0) 1372 464470        </w:t>
      </w:r>
      <w:r w:rsidRPr="00F464E9">
        <w:rPr>
          <w:rFonts w:ascii="Calibri" w:hAnsi="Calibri"/>
          <w:sz w:val="20"/>
          <w:lang w:eastAsia="en-GB"/>
        </w:rPr>
        <w:tab/>
      </w:r>
      <w:r w:rsidRPr="00F464E9">
        <w:rPr>
          <w:rFonts w:ascii="Calibri" w:hAnsi="Calibri"/>
          <w:sz w:val="24"/>
          <w:lang w:eastAsia="en-GB"/>
        </w:rPr>
        <w:tab/>
      </w:r>
      <w:r w:rsidRPr="00F464E9">
        <w:rPr>
          <w:rFonts w:ascii="Calibri" w:hAnsi="Calibri"/>
          <w:sz w:val="20"/>
          <w:lang w:eastAsia="en-GB"/>
        </w:rPr>
        <w:t>Tel: +44 (0) 1737 228160</w:t>
      </w:r>
    </w:p>
    <w:p w14:paraId="201B736E" w14:textId="77777777" w:rsidR="00F93AD2" w:rsidRPr="00F464E9" w:rsidRDefault="00F93AD2" w:rsidP="00F93AD2">
      <w:pPr>
        <w:spacing w:after="0" w:line="240" w:lineRule="auto"/>
        <w:jc w:val="both"/>
        <w:textAlignment w:val="baseline"/>
        <w:rPr>
          <w:rFonts w:ascii="Segoe UI" w:eastAsia="Times New Roman" w:hAnsi="Segoe UI" w:cs="Segoe UI"/>
          <w:sz w:val="18"/>
          <w:szCs w:val="18"/>
        </w:rPr>
      </w:pPr>
      <w:r w:rsidRPr="00F464E9">
        <w:rPr>
          <w:rFonts w:ascii="Calibri" w:hAnsi="Calibri"/>
          <w:sz w:val="20"/>
          <w:lang w:eastAsia="en-GB"/>
        </w:rPr>
        <w:t xml:space="preserve">Email: </w:t>
      </w:r>
      <w:hyperlink r:id="rId12" w:history="1">
        <w:r w:rsidRPr="00F464E9">
          <w:rPr>
            <w:rFonts w:ascii="Calibri" w:hAnsi="Calibri"/>
            <w:color w:val="0070C0"/>
            <w:sz w:val="20"/>
            <w:u w:val="single"/>
            <w:lang w:eastAsia="en-GB"/>
          </w:rPr>
          <w:t>rharry@adcomms.co.uk</w:t>
        </w:r>
      </w:hyperlink>
      <w:r w:rsidRPr="00F464E9">
        <w:rPr>
          <w:rFonts w:ascii="Calibri" w:hAnsi="Calibri"/>
          <w:color w:val="0563C1"/>
          <w:sz w:val="20"/>
          <w:lang w:eastAsia="en-GB"/>
        </w:rPr>
        <w:tab/>
      </w:r>
      <w:r w:rsidRPr="00F464E9">
        <w:rPr>
          <w:rFonts w:ascii="Calibri" w:hAnsi="Calibri"/>
          <w:sz w:val="24"/>
          <w:lang w:eastAsia="en-GB"/>
        </w:rPr>
        <w:tab/>
      </w:r>
      <w:r w:rsidRPr="00F464E9">
        <w:rPr>
          <w:rFonts w:ascii="Calibri" w:hAnsi="Calibri"/>
          <w:sz w:val="20"/>
          <w:lang w:eastAsia="en-GB"/>
        </w:rPr>
        <w:t xml:space="preserve">Email: </w:t>
      </w:r>
      <w:hyperlink r:id="rId13" w:history="1">
        <w:r w:rsidRPr="00F464E9">
          <w:rPr>
            <w:rFonts w:ascii="Calibri" w:hAnsi="Calibri"/>
            <w:color w:val="0563C1" w:themeColor="hyperlink"/>
            <w:sz w:val="20"/>
            <w:u w:val="single"/>
            <w:lang w:eastAsia="en-GB"/>
          </w:rPr>
          <w:t>Caroline.Bissell@fespa.com</w:t>
        </w:r>
      </w:hyperlink>
      <w:r w:rsidRPr="00F464E9">
        <w:rPr>
          <w:rFonts w:ascii="Calibri" w:hAnsi="Calibri"/>
          <w:sz w:val="20"/>
          <w:lang w:eastAsia="en-GB"/>
        </w:rPr>
        <w:t xml:space="preserve"> </w:t>
      </w:r>
      <w:r w:rsidRPr="00F464E9">
        <w:rPr>
          <w:rFonts w:ascii="Times New Roman" w:hAnsi="Times New Roman"/>
          <w:color w:val="0070C0"/>
          <w:sz w:val="24"/>
          <w:lang w:eastAsia="en-GB"/>
        </w:rPr>
        <w:t xml:space="preserve"> </w:t>
      </w:r>
      <w:r w:rsidRPr="00F464E9">
        <w:rPr>
          <w:rFonts w:ascii="Calibri" w:hAnsi="Calibri"/>
          <w:color w:val="0070C0"/>
          <w:sz w:val="20"/>
          <w:lang w:eastAsia="en-GB"/>
        </w:rPr>
        <w:t>  </w:t>
      </w:r>
      <w:r w:rsidRPr="00F464E9">
        <w:rPr>
          <w:rFonts w:ascii="Calibri" w:hAnsi="Calibri"/>
          <w:color w:val="0070C0"/>
          <w:sz w:val="24"/>
          <w:lang w:eastAsia="en-GB"/>
        </w:rPr>
        <w:t>  </w:t>
      </w:r>
    </w:p>
    <w:p w14:paraId="5827FE01" w14:textId="77777777" w:rsidR="00F93AD2" w:rsidRPr="0083645C" w:rsidRDefault="00F93AD2" w:rsidP="00F93AD2">
      <w:pPr>
        <w:shd w:val="clear" w:color="auto" w:fill="FFFFFF"/>
        <w:spacing w:after="0" w:line="240" w:lineRule="auto"/>
        <w:textAlignment w:val="baseline"/>
        <w:rPr>
          <w:rFonts w:ascii="Segoe UI" w:eastAsia="Times New Roman" w:hAnsi="Segoe UI" w:cs="Segoe UI"/>
          <w:sz w:val="18"/>
          <w:szCs w:val="18"/>
          <w:lang w:val="nl-NL"/>
        </w:rPr>
      </w:pPr>
      <w:r w:rsidRPr="0083645C">
        <w:rPr>
          <w:rFonts w:ascii="Calibri" w:hAnsi="Calibri"/>
          <w:sz w:val="20"/>
          <w:lang w:val="nl-NL" w:eastAsia="en-GB"/>
        </w:rPr>
        <w:t xml:space="preserve">Website: </w:t>
      </w:r>
      <w:hyperlink r:id="rId14" w:tgtFrame="_blank" w:history="1">
        <w:r w:rsidRPr="0083645C">
          <w:rPr>
            <w:rFonts w:ascii="Calibri" w:hAnsi="Calibri"/>
            <w:color w:val="4472C4"/>
            <w:sz w:val="20"/>
            <w:u w:val="single"/>
            <w:lang w:val="nl-NL" w:eastAsia="en-GB"/>
          </w:rPr>
          <w:t>www.adcomms.co.uk</w:t>
        </w:r>
      </w:hyperlink>
      <w:r w:rsidRPr="0083645C">
        <w:rPr>
          <w:rFonts w:ascii="Calibri" w:hAnsi="Calibri"/>
          <w:color w:val="4472C4"/>
          <w:sz w:val="20"/>
          <w:lang w:val="nl-NL" w:eastAsia="en-GB"/>
        </w:rPr>
        <w:tab/>
      </w:r>
      <w:r w:rsidRPr="0083645C">
        <w:rPr>
          <w:rFonts w:ascii="Calibri" w:hAnsi="Calibri"/>
          <w:sz w:val="24"/>
          <w:lang w:val="nl-NL" w:eastAsia="en-GB"/>
        </w:rPr>
        <w:tab/>
      </w:r>
      <w:r w:rsidRPr="0083645C">
        <w:rPr>
          <w:rFonts w:ascii="Calibri" w:hAnsi="Calibri"/>
          <w:sz w:val="20"/>
          <w:lang w:val="nl-NL" w:eastAsia="en-GB"/>
        </w:rPr>
        <w:t xml:space="preserve">Website: </w:t>
      </w:r>
      <w:hyperlink r:id="rId15" w:tgtFrame="_blank" w:history="1">
        <w:r w:rsidRPr="0083645C">
          <w:rPr>
            <w:rFonts w:ascii="Calibri" w:hAnsi="Calibri"/>
            <w:color w:val="4472C4"/>
            <w:sz w:val="20"/>
            <w:u w:val="single"/>
            <w:lang w:val="nl-NL" w:eastAsia="en-GB"/>
          </w:rPr>
          <w:t>www.fespa.com</w:t>
        </w:r>
      </w:hyperlink>
      <w:r w:rsidRPr="0083645C">
        <w:rPr>
          <w:rFonts w:ascii="Calibri" w:hAnsi="Calibri"/>
          <w:color w:val="4472C4"/>
          <w:sz w:val="24"/>
          <w:lang w:val="nl-NL" w:eastAsia="en-GB"/>
        </w:rPr>
        <w:t>  </w:t>
      </w:r>
    </w:p>
    <w:p w14:paraId="09ADF3C5" w14:textId="2EB5279D" w:rsidR="003C2FD6" w:rsidRPr="001E6BB3" w:rsidRDefault="003C2FD6" w:rsidP="00F93AD2">
      <w:pPr>
        <w:spacing w:after="0" w:line="240" w:lineRule="auto"/>
        <w:textAlignment w:val="baseline"/>
        <w:rPr>
          <w:rFonts w:ascii="Segoe UI" w:eastAsia="Times New Roman" w:hAnsi="Segoe UI" w:cs="Segoe UI"/>
          <w:sz w:val="18"/>
          <w:szCs w:val="18"/>
          <w:lang w:val="nl-NL"/>
        </w:rPr>
      </w:pPr>
    </w:p>
    <w:sectPr w:rsidR="003C2FD6" w:rsidRPr="001E6B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CE72" w14:textId="77777777" w:rsidR="00EF131D" w:rsidRDefault="00EF131D" w:rsidP="003136FE">
      <w:pPr>
        <w:spacing w:after="0" w:line="240" w:lineRule="auto"/>
      </w:pPr>
      <w:r>
        <w:separator/>
      </w:r>
    </w:p>
  </w:endnote>
  <w:endnote w:type="continuationSeparator" w:id="0">
    <w:p w14:paraId="3EA5B58D" w14:textId="77777777" w:rsidR="00EF131D" w:rsidRDefault="00EF131D"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5D49" w14:textId="77777777" w:rsidR="00EF131D" w:rsidRDefault="00EF131D" w:rsidP="003136FE">
      <w:pPr>
        <w:spacing w:after="0" w:line="240" w:lineRule="auto"/>
      </w:pPr>
      <w:r>
        <w:separator/>
      </w:r>
    </w:p>
  </w:footnote>
  <w:footnote w:type="continuationSeparator" w:id="0">
    <w:p w14:paraId="6ECA380F" w14:textId="77777777" w:rsidR="00EF131D" w:rsidRDefault="00EF131D"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572729"/>
    <w:multiLevelType w:val="hybridMultilevel"/>
    <w:tmpl w:val="237A70D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05DD4"/>
    <w:multiLevelType w:val="hybridMultilevel"/>
    <w:tmpl w:val="D5AC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8052C"/>
    <w:multiLevelType w:val="hybridMultilevel"/>
    <w:tmpl w:val="6D861CA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11"/>
  </w:num>
  <w:num w:numId="2" w16cid:durableId="1536893498">
    <w:abstractNumId w:val="13"/>
  </w:num>
  <w:num w:numId="3" w16cid:durableId="2003585708">
    <w:abstractNumId w:val="9"/>
  </w:num>
  <w:num w:numId="4" w16cid:durableId="748573787">
    <w:abstractNumId w:val="12"/>
  </w:num>
  <w:num w:numId="5" w16cid:durableId="1063065520">
    <w:abstractNumId w:val="10"/>
  </w:num>
  <w:num w:numId="6" w16cid:durableId="1886454119">
    <w:abstractNumId w:val="4"/>
  </w:num>
  <w:num w:numId="7" w16cid:durableId="1914776129">
    <w:abstractNumId w:val="8"/>
  </w:num>
  <w:num w:numId="8" w16cid:durableId="282418722">
    <w:abstractNumId w:val="0"/>
  </w:num>
  <w:num w:numId="9" w16cid:durableId="457340267">
    <w:abstractNumId w:val="5"/>
  </w:num>
  <w:num w:numId="10" w16cid:durableId="871454257">
    <w:abstractNumId w:val="6"/>
  </w:num>
  <w:num w:numId="11" w16cid:durableId="383529749">
    <w:abstractNumId w:val="7"/>
  </w:num>
  <w:num w:numId="12" w16cid:durableId="1933932577">
    <w:abstractNumId w:val="2"/>
  </w:num>
  <w:num w:numId="13" w16cid:durableId="81489986">
    <w:abstractNumId w:val="3"/>
  </w:num>
  <w:num w:numId="14" w16cid:durableId="101576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163F6"/>
    <w:rsid w:val="00020119"/>
    <w:rsid w:val="00022AE2"/>
    <w:rsid w:val="0003122E"/>
    <w:rsid w:val="000315EB"/>
    <w:rsid w:val="000318F9"/>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CB4"/>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2031"/>
    <w:rsid w:val="001D4D36"/>
    <w:rsid w:val="001D5911"/>
    <w:rsid w:val="001D5BCB"/>
    <w:rsid w:val="001E05D0"/>
    <w:rsid w:val="001E6BB3"/>
    <w:rsid w:val="001F3493"/>
    <w:rsid w:val="00200A30"/>
    <w:rsid w:val="00201846"/>
    <w:rsid w:val="002029D3"/>
    <w:rsid w:val="002069AB"/>
    <w:rsid w:val="0020733E"/>
    <w:rsid w:val="0020754D"/>
    <w:rsid w:val="0021105C"/>
    <w:rsid w:val="002145BA"/>
    <w:rsid w:val="0022073A"/>
    <w:rsid w:val="00224515"/>
    <w:rsid w:val="002249BF"/>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32A5"/>
    <w:rsid w:val="00293896"/>
    <w:rsid w:val="002938E4"/>
    <w:rsid w:val="0029524C"/>
    <w:rsid w:val="00295526"/>
    <w:rsid w:val="002A2A1D"/>
    <w:rsid w:val="002A2EB4"/>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5583"/>
    <w:rsid w:val="002C7A3B"/>
    <w:rsid w:val="002D07CE"/>
    <w:rsid w:val="002D171D"/>
    <w:rsid w:val="002D2409"/>
    <w:rsid w:val="002D3C70"/>
    <w:rsid w:val="002D5163"/>
    <w:rsid w:val="002D70C2"/>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2B29"/>
    <w:rsid w:val="00363418"/>
    <w:rsid w:val="003645D9"/>
    <w:rsid w:val="003657C7"/>
    <w:rsid w:val="00365DE3"/>
    <w:rsid w:val="00370216"/>
    <w:rsid w:val="003719F9"/>
    <w:rsid w:val="00374144"/>
    <w:rsid w:val="003767E1"/>
    <w:rsid w:val="0037790C"/>
    <w:rsid w:val="00377C23"/>
    <w:rsid w:val="00382780"/>
    <w:rsid w:val="00385BCB"/>
    <w:rsid w:val="00386F12"/>
    <w:rsid w:val="00391082"/>
    <w:rsid w:val="00391EA8"/>
    <w:rsid w:val="00397654"/>
    <w:rsid w:val="00397DF9"/>
    <w:rsid w:val="003A07B9"/>
    <w:rsid w:val="003A266E"/>
    <w:rsid w:val="003A26C2"/>
    <w:rsid w:val="003A2CB8"/>
    <w:rsid w:val="003A4165"/>
    <w:rsid w:val="003A5B7B"/>
    <w:rsid w:val="003A67D9"/>
    <w:rsid w:val="003A68EC"/>
    <w:rsid w:val="003A6BF8"/>
    <w:rsid w:val="003A7A4E"/>
    <w:rsid w:val="003B1720"/>
    <w:rsid w:val="003B1903"/>
    <w:rsid w:val="003B227C"/>
    <w:rsid w:val="003B3C35"/>
    <w:rsid w:val="003B40B3"/>
    <w:rsid w:val="003B4868"/>
    <w:rsid w:val="003B79F3"/>
    <w:rsid w:val="003C0620"/>
    <w:rsid w:val="003C0A22"/>
    <w:rsid w:val="003C1335"/>
    <w:rsid w:val="003C269C"/>
    <w:rsid w:val="003C28AC"/>
    <w:rsid w:val="003C2FD6"/>
    <w:rsid w:val="003C4A54"/>
    <w:rsid w:val="003C5BF1"/>
    <w:rsid w:val="003C61D3"/>
    <w:rsid w:val="003C7577"/>
    <w:rsid w:val="003D2810"/>
    <w:rsid w:val="003D3479"/>
    <w:rsid w:val="003D4026"/>
    <w:rsid w:val="003D5585"/>
    <w:rsid w:val="003D6FCD"/>
    <w:rsid w:val="003E215D"/>
    <w:rsid w:val="003E226E"/>
    <w:rsid w:val="003E3C34"/>
    <w:rsid w:val="003E4BB8"/>
    <w:rsid w:val="003E7C52"/>
    <w:rsid w:val="003F1B24"/>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2B96"/>
    <w:rsid w:val="00484240"/>
    <w:rsid w:val="00484853"/>
    <w:rsid w:val="00486148"/>
    <w:rsid w:val="00490D41"/>
    <w:rsid w:val="0049111A"/>
    <w:rsid w:val="004913A3"/>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0EC8"/>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317DC"/>
    <w:rsid w:val="00631C79"/>
    <w:rsid w:val="006348F0"/>
    <w:rsid w:val="0063562B"/>
    <w:rsid w:val="00637352"/>
    <w:rsid w:val="00637BC0"/>
    <w:rsid w:val="006403EE"/>
    <w:rsid w:val="006409FF"/>
    <w:rsid w:val="00641B8D"/>
    <w:rsid w:val="0064545F"/>
    <w:rsid w:val="00646727"/>
    <w:rsid w:val="00651313"/>
    <w:rsid w:val="0065252A"/>
    <w:rsid w:val="0065349C"/>
    <w:rsid w:val="00653C56"/>
    <w:rsid w:val="00654BDF"/>
    <w:rsid w:val="00655118"/>
    <w:rsid w:val="006647DD"/>
    <w:rsid w:val="00665AF8"/>
    <w:rsid w:val="00666303"/>
    <w:rsid w:val="00666BBA"/>
    <w:rsid w:val="00667EE3"/>
    <w:rsid w:val="00673A1B"/>
    <w:rsid w:val="00674623"/>
    <w:rsid w:val="00676E57"/>
    <w:rsid w:val="006803C2"/>
    <w:rsid w:val="00682AD1"/>
    <w:rsid w:val="00683DF0"/>
    <w:rsid w:val="00685E15"/>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55C3"/>
    <w:rsid w:val="006E672D"/>
    <w:rsid w:val="006F15D5"/>
    <w:rsid w:val="006F1D4E"/>
    <w:rsid w:val="006F313A"/>
    <w:rsid w:val="006F355F"/>
    <w:rsid w:val="006F5A7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3FAE"/>
    <w:rsid w:val="0080546D"/>
    <w:rsid w:val="00811F6F"/>
    <w:rsid w:val="0081294E"/>
    <w:rsid w:val="00812A7C"/>
    <w:rsid w:val="0082138C"/>
    <w:rsid w:val="0082139C"/>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1BD"/>
    <w:rsid w:val="008A77D3"/>
    <w:rsid w:val="008A7BB0"/>
    <w:rsid w:val="008A7FEC"/>
    <w:rsid w:val="008B0727"/>
    <w:rsid w:val="008B0789"/>
    <w:rsid w:val="008B4A83"/>
    <w:rsid w:val="008C0B5C"/>
    <w:rsid w:val="008C194D"/>
    <w:rsid w:val="008C1E44"/>
    <w:rsid w:val="008C4892"/>
    <w:rsid w:val="008C53BF"/>
    <w:rsid w:val="008C5BA0"/>
    <w:rsid w:val="008C5E15"/>
    <w:rsid w:val="008D0F89"/>
    <w:rsid w:val="008D12B3"/>
    <w:rsid w:val="008D3683"/>
    <w:rsid w:val="008D6AE3"/>
    <w:rsid w:val="008D7F5E"/>
    <w:rsid w:val="008E03D1"/>
    <w:rsid w:val="008E0E75"/>
    <w:rsid w:val="008E1FA7"/>
    <w:rsid w:val="008E3729"/>
    <w:rsid w:val="008E5BB4"/>
    <w:rsid w:val="008E7AA5"/>
    <w:rsid w:val="008E7C6F"/>
    <w:rsid w:val="008F063A"/>
    <w:rsid w:val="008F0F38"/>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5E85"/>
    <w:rsid w:val="009B7612"/>
    <w:rsid w:val="009C2090"/>
    <w:rsid w:val="009C4964"/>
    <w:rsid w:val="009C6917"/>
    <w:rsid w:val="009C7232"/>
    <w:rsid w:val="009D1135"/>
    <w:rsid w:val="009D140E"/>
    <w:rsid w:val="009D1E1D"/>
    <w:rsid w:val="009D4C9A"/>
    <w:rsid w:val="009D4F1E"/>
    <w:rsid w:val="009D51D9"/>
    <w:rsid w:val="009D6318"/>
    <w:rsid w:val="009D6ECB"/>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66CD0"/>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861CF"/>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14F5"/>
    <w:rsid w:val="00B927B3"/>
    <w:rsid w:val="00B94881"/>
    <w:rsid w:val="00B94B85"/>
    <w:rsid w:val="00BA00AF"/>
    <w:rsid w:val="00BA010C"/>
    <w:rsid w:val="00BA0711"/>
    <w:rsid w:val="00BA18FD"/>
    <w:rsid w:val="00BA3E28"/>
    <w:rsid w:val="00BA4A46"/>
    <w:rsid w:val="00BA6726"/>
    <w:rsid w:val="00BB1BFE"/>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1754"/>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5F9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34E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3EF"/>
    <w:rsid w:val="00D07492"/>
    <w:rsid w:val="00D077FE"/>
    <w:rsid w:val="00D079F0"/>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AFF"/>
    <w:rsid w:val="00D9110A"/>
    <w:rsid w:val="00D91433"/>
    <w:rsid w:val="00D93DFC"/>
    <w:rsid w:val="00D9574C"/>
    <w:rsid w:val="00D95B41"/>
    <w:rsid w:val="00DA12DD"/>
    <w:rsid w:val="00DA12E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A00B5"/>
    <w:rsid w:val="00EA0540"/>
    <w:rsid w:val="00EA1206"/>
    <w:rsid w:val="00EB3290"/>
    <w:rsid w:val="00EB337A"/>
    <w:rsid w:val="00EB3C93"/>
    <w:rsid w:val="00EB5340"/>
    <w:rsid w:val="00EB6843"/>
    <w:rsid w:val="00EC5AD3"/>
    <w:rsid w:val="00EC6EC1"/>
    <w:rsid w:val="00ED13B6"/>
    <w:rsid w:val="00ED273B"/>
    <w:rsid w:val="00ED3072"/>
    <w:rsid w:val="00ED55FA"/>
    <w:rsid w:val="00ED6324"/>
    <w:rsid w:val="00EE0260"/>
    <w:rsid w:val="00EE1838"/>
    <w:rsid w:val="00EE31B1"/>
    <w:rsid w:val="00EE3350"/>
    <w:rsid w:val="00EF131D"/>
    <w:rsid w:val="00EF1C6D"/>
    <w:rsid w:val="00EF3606"/>
    <w:rsid w:val="00EF4D75"/>
    <w:rsid w:val="00EF7D52"/>
    <w:rsid w:val="00F008E7"/>
    <w:rsid w:val="00F01EB2"/>
    <w:rsid w:val="00F024AD"/>
    <w:rsid w:val="00F024B2"/>
    <w:rsid w:val="00F0404C"/>
    <w:rsid w:val="00F05152"/>
    <w:rsid w:val="00F05517"/>
    <w:rsid w:val="00F0587E"/>
    <w:rsid w:val="00F10F44"/>
    <w:rsid w:val="00F11200"/>
    <w:rsid w:val="00F11AD6"/>
    <w:rsid w:val="00F1411D"/>
    <w:rsid w:val="00F14A70"/>
    <w:rsid w:val="00F14D9D"/>
    <w:rsid w:val="00F16032"/>
    <w:rsid w:val="00F1795A"/>
    <w:rsid w:val="00F2024F"/>
    <w:rsid w:val="00F20F50"/>
    <w:rsid w:val="00F22150"/>
    <w:rsid w:val="00F23C33"/>
    <w:rsid w:val="00F24C75"/>
    <w:rsid w:val="00F26D9F"/>
    <w:rsid w:val="00F270C4"/>
    <w:rsid w:val="00F34780"/>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3AD2"/>
    <w:rsid w:val="00F9559F"/>
    <w:rsid w:val="00F957F4"/>
    <w:rsid w:val="00F95A57"/>
    <w:rsid w:val="00F97BAC"/>
    <w:rsid w:val="00FA0833"/>
    <w:rsid w:val="00FA41AF"/>
    <w:rsid w:val="00FB0210"/>
    <w:rsid w:val="00FB10B7"/>
    <w:rsid w:val="00FB15DC"/>
    <w:rsid w:val="00FB1F5C"/>
    <w:rsid w:val="00FB4E2C"/>
    <w:rsid w:val="00FB6504"/>
    <w:rsid w:val="00FB68BA"/>
    <w:rsid w:val="00FC2816"/>
    <w:rsid w:val="00FC3D39"/>
    <w:rsid w:val="00FC5C2F"/>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issell@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arry@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fr/textile" TargetMode="External"/><Relationship Id="rId5" Type="http://schemas.openxmlformats.org/officeDocument/2006/relationships/styles" Target="styles.xml"/><Relationship Id="rId15" Type="http://schemas.openxmlformats.org/officeDocument/2006/relationships/hyperlink" Target="http://www.fespa.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33BA8A6238046B96616E9ABDED129" ma:contentTypeVersion="10" ma:contentTypeDescription="Create a new document." ma:contentTypeScope="" ma:versionID="f65c34fd1bd6f1daaf047e9251152f0c">
  <xsd:schema xmlns:xsd="http://www.w3.org/2001/XMLSchema" xmlns:xs="http://www.w3.org/2001/XMLSchema" xmlns:p="http://schemas.microsoft.com/office/2006/metadata/properties" xmlns:ns2="00471d43-c273-4fbd-9560-4a73a6983662" xmlns:ns3="ae1ebe46-e67d-4300-af47-0d672dda10b5" targetNamespace="http://schemas.microsoft.com/office/2006/metadata/properties" ma:root="true" ma:fieldsID="5ad17586b94818882b3007a18818ca15" ns2:_="" ns3:_="">
    <xsd:import namespace="00471d43-c273-4fbd-9560-4a73a6983662"/>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1d43-c273-4fbd-9560-4a73a6983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c1690-9c2d-4fd7-b2f0-109bb532e9b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00471d43-c273-4fbd-9560-4a73a69836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280F9-FEA1-4442-82B7-F069C301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1d43-c273-4fbd-9560-4a73a6983662"/>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00471d43-c273-4fbd-9560-4a73a6983662"/>
  </ds:schemaRefs>
</ds:datastoreItem>
</file>

<file path=customXml/itemProps3.xml><?xml version="1.0" encoding="utf-8"?>
<ds:datastoreItem xmlns:ds="http://schemas.openxmlformats.org/officeDocument/2006/customXml" ds:itemID="{2ACA6359-13D6-4337-9748-4FB5607E2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10</cp:revision>
  <cp:lastPrinted>2026-04-01T10:27:00Z</cp:lastPrinted>
  <dcterms:created xsi:type="dcterms:W3CDTF">2026-04-14T10:43:00Z</dcterms:created>
  <dcterms:modified xsi:type="dcterms:W3CDTF">2026-04-30T09:32:00Z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0x0101008CD33BA8A6238046B96616E9ABDED129</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fr</vt:lpwstr>
  </property>
</Properties>
</file>