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63DD" w14:textId="71BDDF64" w:rsidR="003836D1" w:rsidRPr="002010D5" w:rsidRDefault="00805A38" w:rsidP="002010D5">
      <w:pPr>
        <w:jc w:val="center"/>
        <w:rPr>
          <w:b/>
          <w:bCs/>
        </w:rPr>
      </w:pPr>
      <w:r w:rsidRPr="002010D5">
        <w:rPr>
          <w:b/>
          <w:bCs/>
        </w:rPr>
        <w:t>London Borough of Barking and Dagenham drives digital transformation with Brightly Software</w:t>
      </w:r>
      <w:r w:rsidR="00AF440A">
        <w:rPr>
          <w:b/>
          <w:bCs/>
        </w:rPr>
        <w:t xml:space="preserve">’s </w:t>
      </w:r>
      <w:r w:rsidRPr="002010D5">
        <w:rPr>
          <w:b/>
          <w:bCs/>
        </w:rPr>
        <w:t>Confirm</w:t>
      </w:r>
      <w:r w:rsidR="00181B6A">
        <w:rPr>
          <w:b/>
          <w:bCs/>
        </w:rPr>
        <w:t xml:space="preserve"> </w:t>
      </w:r>
    </w:p>
    <w:p w14:paraId="431FC4C0" w14:textId="77777777" w:rsidR="00805A38" w:rsidRDefault="00805A38"/>
    <w:p w14:paraId="162167ED" w14:textId="30206CEC" w:rsidR="007624DC" w:rsidRDefault="007624DC">
      <w:r w:rsidRPr="007624DC">
        <w:t xml:space="preserve">The London Borough of Barking and Dagenham (LBBD) has enhanced its public asset management by fully leveraging Brightly Software’s Confirm system through </w:t>
      </w:r>
      <w:r w:rsidR="00210480">
        <w:t>the</w:t>
      </w:r>
      <w:r w:rsidRPr="007624DC">
        <w:t xml:space="preserve"> strategic adoption of Brightly’s managed service model. </w:t>
      </w:r>
      <w:r w:rsidR="002E0788">
        <w:t>Though LBBD ha</w:t>
      </w:r>
      <w:r w:rsidR="00A425C1">
        <w:t>d</w:t>
      </w:r>
      <w:r w:rsidR="002E0788">
        <w:t xml:space="preserve"> </w:t>
      </w:r>
      <w:r w:rsidR="00A425C1">
        <w:t>used elements of the Confirm system for more than 30 years, t</w:t>
      </w:r>
      <w:r w:rsidRPr="007624DC">
        <w:t xml:space="preserve">his </w:t>
      </w:r>
      <w:r w:rsidR="00A425C1">
        <w:t xml:space="preserve">extension of the </w:t>
      </w:r>
      <w:r w:rsidR="00541F5B">
        <w:t xml:space="preserve">programme as part of a </w:t>
      </w:r>
      <w:r w:rsidRPr="007624DC">
        <w:t>moderni</w:t>
      </w:r>
      <w:r w:rsidR="00210480">
        <w:t>s</w:t>
      </w:r>
      <w:r w:rsidRPr="007624DC">
        <w:t xml:space="preserve">ation </w:t>
      </w:r>
      <w:r w:rsidR="00210480">
        <w:t>drive</w:t>
      </w:r>
      <w:r w:rsidRPr="007624DC">
        <w:t xml:space="preserve"> </w:t>
      </w:r>
      <w:r w:rsidR="00541F5B">
        <w:t xml:space="preserve">has </w:t>
      </w:r>
      <w:r w:rsidRPr="007624DC">
        <w:t>integrate</w:t>
      </w:r>
      <w:r w:rsidR="00541F5B">
        <w:t>d</w:t>
      </w:r>
      <w:r w:rsidRPr="007624DC">
        <w:t xml:space="preserve"> multiple asset classes and council services under a unified platform, improving efficiency and data quality.</w:t>
      </w:r>
    </w:p>
    <w:p w14:paraId="59111DD1" w14:textId="0DF40245" w:rsidR="00A525FD" w:rsidRDefault="00A525FD">
      <w:pPr>
        <w:rPr>
          <w:b/>
          <w:bCs/>
        </w:rPr>
      </w:pPr>
      <w:r>
        <w:rPr>
          <w:b/>
          <w:bCs/>
        </w:rPr>
        <w:t>The Challenge</w:t>
      </w:r>
    </w:p>
    <w:p w14:paraId="741D7069" w14:textId="0DB8EEBC" w:rsidR="00A525FD" w:rsidRDefault="00A525FD">
      <w:r>
        <w:t>LBBD</w:t>
      </w:r>
      <w:r w:rsidR="00477988">
        <w:t xml:space="preserve">, like all local authorities, </w:t>
      </w:r>
      <w:r w:rsidR="003F4E93">
        <w:t>has a range</w:t>
      </w:r>
      <w:r w:rsidR="00555E8B">
        <w:t xml:space="preserve"> </w:t>
      </w:r>
      <w:r w:rsidR="00107C0A">
        <w:t xml:space="preserve">of </w:t>
      </w:r>
      <w:r w:rsidR="00555E8B">
        <w:t>assets</w:t>
      </w:r>
      <w:r w:rsidR="003F4E93">
        <w:t xml:space="preserve"> under its control and responsibility for a variety of associated services</w:t>
      </w:r>
      <w:r w:rsidR="00DA0CD2">
        <w:t>, including (but by no means limited to)</w:t>
      </w:r>
      <w:r w:rsidR="003F4E93">
        <w:t>:</w:t>
      </w:r>
    </w:p>
    <w:p w14:paraId="138F0C32" w14:textId="7CB2EE14" w:rsidR="00555E8B" w:rsidRDefault="00B13F83" w:rsidP="00555E8B">
      <w:pPr>
        <w:pStyle w:val="ListParagraph"/>
        <w:numPr>
          <w:ilvl w:val="0"/>
          <w:numId w:val="1"/>
        </w:numPr>
      </w:pPr>
      <w:r>
        <w:t>Highways: inspections and street works</w:t>
      </w:r>
    </w:p>
    <w:p w14:paraId="63EA0F1D" w14:textId="308C591F" w:rsidR="00B13F83" w:rsidRDefault="001E5F67" w:rsidP="00555E8B">
      <w:pPr>
        <w:pStyle w:val="ListParagraph"/>
        <w:numPr>
          <w:ilvl w:val="0"/>
          <w:numId w:val="1"/>
        </w:numPr>
      </w:pPr>
      <w:r>
        <w:t>Street cleansing and fly tipping</w:t>
      </w:r>
    </w:p>
    <w:p w14:paraId="288F24C3" w14:textId="5252A7BC" w:rsidR="001E5F67" w:rsidRDefault="00060006" w:rsidP="00555E8B">
      <w:pPr>
        <w:pStyle w:val="ListParagraph"/>
        <w:numPr>
          <w:ilvl w:val="0"/>
          <w:numId w:val="1"/>
        </w:numPr>
      </w:pPr>
      <w:r>
        <w:t>Grounds maintenance</w:t>
      </w:r>
    </w:p>
    <w:p w14:paraId="532CA4F1" w14:textId="7A106E23" w:rsidR="00060006" w:rsidRDefault="00060006" w:rsidP="00555E8B">
      <w:pPr>
        <w:pStyle w:val="ListParagraph"/>
        <w:numPr>
          <w:ilvl w:val="0"/>
          <w:numId w:val="1"/>
        </w:numPr>
      </w:pPr>
      <w:r>
        <w:t>Trees and arboriculture</w:t>
      </w:r>
    </w:p>
    <w:p w14:paraId="2EBC7D28" w14:textId="595CE17C" w:rsidR="00060006" w:rsidRDefault="00060006" w:rsidP="00555E8B">
      <w:pPr>
        <w:pStyle w:val="ListParagraph"/>
        <w:numPr>
          <w:ilvl w:val="0"/>
          <w:numId w:val="1"/>
        </w:numPr>
      </w:pPr>
      <w:r>
        <w:t>Playgrounds and parks</w:t>
      </w:r>
    </w:p>
    <w:p w14:paraId="094B54DD" w14:textId="7F05B46C" w:rsidR="00E95208" w:rsidRDefault="003F4E93" w:rsidP="00E95208">
      <w:r>
        <w:t xml:space="preserve">Historically, </w:t>
      </w:r>
      <w:r w:rsidR="00DA0CD2">
        <w:t>L</w:t>
      </w:r>
      <w:r w:rsidR="009C6F2C">
        <w:t>BBD had managed these</w:t>
      </w:r>
      <w:r>
        <w:t xml:space="preserve"> </w:t>
      </w:r>
      <w:r w:rsidR="00E95208">
        <w:t xml:space="preserve">assets </w:t>
      </w:r>
      <w:r>
        <w:t xml:space="preserve">and services </w:t>
      </w:r>
      <w:r w:rsidR="00303B8E">
        <w:t>individually</w:t>
      </w:r>
      <w:r>
        <w:t>, often reliant on spreadsheets or paper record</w:t>
      </w:r>
      <w:r w:rsidR="00E40170">
        <w:t>s, or separate, siloed software systems</w:t>
      </w:r>
      <w:r w:rsidR="00167FAC">
        <w:t xml:space="preserve">. </w:t>
      </w:r>
    </w:p>
    <w:p w14:paraId="42BC0C4C" w14:textId="65AB5D63" w:rsidR="00167FAC" w:rsidRDefault="0091367D" w:rsidP="00E95208">
      <w:r>
        <w:t>Sean</w:t>
      </w:r>
      <w:r w:rsidR="0095412D">
        <w:t xml:space="preserve"> Brindl</w:t>
      </w:r>
      <w:r w:rsidR="00484DC8">
        <w:t xml:space="preserve">ey, </w:t>
      </w:r>
      <w:r w:rsidR="00E75F86">
        <w:t xml:space="preserve">Business </w:t>
      </w:r>
      <w:r w:rsidR="00DA4BA1">
        <w:t>Information Support Officer</w:t>
      </w:r>
      <w:r w:rsidR="00E75F86">
        <w:t>, LBBD, comments:</w:t>
      </w:r>
      <w:r w:rsidR="0095412D">
        <w:t xml:space="preserve"> </w:t>
      </w:r>
      <w:r w:rsidR="00E75F86">
        <w:t>“</w:t>
      </w:r>
      <w:r w:rsidR="0063138F">
        <w:t xml:space="preserve">It was difficult to </w:t>
      </w:r>
      <w:r w:rsidR="00303B8E">
        <w:t xml:space="preserve">get a complete picture and to </w:t>
      </w:r>
      <w:r w:rsidR="0063138F">
        <w:t xml:space="preserve">identify </w:t>
      </w:r>
      <w:r w:rsidR="00303B8E">
        <w:t xml:space="preserve">all the </w:t>
      </w:r>
      <w:r w:rsidR="0063138F">
        <w:t xml:space="preserve">assets that fell under one roof. Some assets were </w:t>
      </w:r>
      <w:r w:rsidR="00805CA6">
        <w:t>being tracked on spreadsheet</w:t>
      </w:r>
      <w:r w:rsidR="00303B8E">
        <w:t>s</w:t>
      </w:r>
      <w:r w:rsidR="00805CA6">
        <w:t xml:space="preserve">, while some were still being </w:t>
      </w:r>
      <w:r w:rsidR="00105AE1">
        <w:t xml:space="preserve">managed via </w:t>
      </w:r>
      <w:r w:rsidR="00805CA6">
        <w:t>paper</w:t>
      </w:r>
      <w:r w:rsidR="00105AE1">
        <w:t xml:space="preserve"> records</w:t>
      </w:r>
      <w:r w:rsidR="00805CA6">
        <w:t xml:space="preserve">, which meant </w:t>
      </w:r>
      <w:r w:rsidR="00DA4BA1">
        <w:t xml:space="preserve">we were </w:t>
      </w:r>
      <w:r w:rsidR="00105AE1">
        <w:t xml:space="preserve">really </w:t>
      </w:r>
      <w:r w:rsidR="00DA4BA1">
        <w:t>struggling to</w:t>
      </w:r>
      <w:r w:rsidR="00FF0EF0">
        <w:t xml:space="preserve"> </w:t>
      </w:r>
      <w:r w:rsidR="00E40170">
        <w:t xml:space="preserve">manage </w:t>
      </w:r>
      <w:r w:rsidR="00105AE1">
        <w:t>everything accurately and</w:t>
      </w:r>
      <w:r w:rsidR="00FF0EF0">
        <w:t xml:space="preserve"> efficiently.”</w:t>
      </w:r>
    </w:p>
    <w:p w14:paraId="01B4133A" w14:textId="1FF3C79A" w:rsidR="00FF0EF0" w:rsidRDefault="0073786B" w:rsidP="00E95208">
      <w:r>
        <w:t xml:space="preserve">Paul Clark, </w:t>
      </w:r>
      <w:r w:rsidR="00961131" w:rsidRPr="00961131">
        <w:t>Head of Parks, Green Spaces and Highways</w:t>
      </w:r>
      <w:r>
        <w:t xml:space="preserve">, </w:t>
      </w:r>
      <w:r w:rsidR="008A63A3">
        <w:t xml:space="preserve">LBBD, </w:t>
      </w:r>
      <w:r>
        <w:t>adds: “</w:t>
      </w:r>
      <w:r w:rsidR="00F302A1">
        <w:t>There are</w:t>
      </w:r>
      <w:r w:rsidR="00365005">
        <w:t xml:space="preserve"> different priorities all the time</w:t>
      </w:r>
      <w:r w:rsidR="004A465B">
        <w:t>, and we live in a digital age</w:t>
      </w:r>
      <w:r w:rsidR="00365005">
        <w:t xml:space="preserve">, so everyone wants </w:t>
      </w:r>
      <w:r w:rsidR="00F302A1">
        <w:t xml:space="preserve">all information to be linked </w:t>
      </w:r>
      <w:r w:rsidR="004A465B">
        <w:t xml:space="preserve">directly </w:t>
      </w:r>
      <w:r w:rsidR="00F302A1">
        <w:t>to their systems.”</w:t>
      </w:r>
    </w:p>
    <w:p w14:paraId="2B398A07" w14:textId="7C863D58" w:rsidR="00CC396B" w:rsidRPr="00CC396B" w:rsidRDefault="00CC396B" w:rsidP="00CC396B">
      <w:r w:rsidRPr="00CC396B">
        <w:t>With growing expectations around digital access, compliance and transparency, the council needed to modernise</w:t>
      </w:r>
      <w:r w:rsidR="00F95AF0">
        <w:t>, and rather</w:t>
      </w:r>
      <w:r w:rsidRPr="00CC396B">
        <w:t xml:space="preserve"> than introduce </w:t>
      </w:r>
      <w:r w:rsidR="00F95AF0">
        <w:t>yet</w:t>
      </w:r>
      <w:r w:rsidR="00E40170">
        <w:t xml:space="preserve"> more </w:t>
      </w:r>
      <w:r w:rsidRPr="00CC396B">
        <w:t>disconnected tools</w:t>
      </w:r>
      <w:r>
        <w:t xml:space="preserve">, </w:t>
      </w:r>
      <w:r w:rsidR="00F95AF0">
        <w:t xml:space="preserve">LBBD </w:t>
      </w:r>
      <w:r w:rsidR="001A30B9">
        <w:t xml:space="preserve">made the decision to </w:t>
      </w:r>
      <w:r w:rsidR="0020272A">
        <w:t xml:space="preserve">invest </w:t>
      </w:r>
      <w:r w:rsidR="00B0439C">
        <w:t>more extensively in Confirm,</w:t>
      </w:r>
      <w:r w:rsidR="00995D0D">
        <w:t xml:space="preserve"> maximis</w:t>
      </w:r>
      <w:r w:rsidR="00060671">
        <w:t>ing</w:t>
      </w:r>
      <w:r w:rsidR="00995D0D">
        <w:t xml:space="preserve"> the </w:t>
      </w:r>
      <w:r w:rsidR="00802C56">
        <w:t xml:space="preserve">potential of the system </w:t>
      </w:r>
      <w:r w:rsidR="00060671">
        <w:t>to</w:t>
      </w:r>
      <w:r w:rsidR="00802C56">
        <w:t xml:space="preserve"> deliver</w:t>
      </w:r>
      <w:r>
        <w:t xml:space="preserve"> </w:t>
      </w:r>
      <w:r w:rsidR="00060671">
        <w:t>a complete</w:t>
      </w:r>
      <w:r w:rsidR="004A465B">
        <w:t xml:space="preserve"> asset</w:t>
      </w:r>
      <w:r>
        <w:t xml:space="preserve"> </w:t>
      </w:r>
      <w:r w:rsidR="004A465B">
        <w:t>management</w:t>
      </w:r>
      <w:r>
        <w:t xml:space="preserve"> </w:t>
      </w:r>
      <w:r w:rsidR="00060671">
        <w:t>solution</w:t>
      </w:r>
      <w:r w:rsidRPr="00CC396B">
        <w:t>.</w:t>
      </w:r>
    </w:p>
    <w:p w14:paraId="0B9D93BF" w14:textId="4E8DBD3D" w:rsidR="00CC396B" w:rsidRDefault="004B3A2D" w:rsidP="00E95208">
      <w:pPr>
        <w:rPr>
          <w:b/>
          <w:bCs/>
        </w:rPr>
      </w:pPr>
      <w:r>
        <w:rPr>
          <w:b/>
          <w:bCs/>
        </w:rPr>
        <w:t xml:space="preserve">Adopting </w:t>
      </w:r>
      <w:r w:rsidR="00E40170">
        <w:rPr>
          <w:b/>
          <w:bCs/>
        </w:rPr>
        <w:t xml:space="preserve">Brightly’s </w:t>
      </w:r>
      <w:r>
        <w:rPr>
          <w:b/>
          <w:bCs/>
        </w:rPr>
        <w:t>managed service model</w:t>
      </w:r>
    </w:p>
    <w:p w14:paraId="0BDD693C" w14:textId="20A59508" w:rsidR="004B3A2D" w:rsidRDefault="00E40170" w:rsidP="00E95208">
      <w:r>
        <w:t>In 2024</w:t>
      </w:r>
      <w:r w:rsidR="00224A33">
        <w:t xml:space="preserve">, </w:t>
      </w:r>
      <w:r w:rsidR="00F766F8">
        <w:t xml:space="preserve">as part of </w:t>
      </w:r>
      <w:r w:rsidR="00E260A9">
        <w:t>that</w:t>
      </w:r>
      <w:r w:rsidR="00F766F8">
        <w:t xml:space="preserve"> strategy</w:t>
      </w:r>
      <w:r w:rsidR="00E260A9">
        <w:t>,</w:t>
      </w:r>
      <w:r w:rsidR="00F766F8">
        <w:t xml:space="preserve"> </w:t>
      </w:r>
      <w:r w:rsidR="00224A33">
        <w:t xml:space="preserve">LBBD </w:t>
      </w:r>
      <w:r>
        <w:t>adopt</w:t>
      </w:r>
      <w:r w:rsidR="00E260A9">
        <w:t>ed</w:t>
      </w:r>
      <w:r>
        <w:t xml:space="preserve"> </w:t>
      </w:r>
      <w:r w:rsidR="00224A33">
        <w:t xml:space="preserve">Brightly’s managed service model. This decision meant that </w:t>
      </w:r>
      <w:r w:rsidR="00F22E80">
        <w:t xml:space="preserve">server management </w:t>
      </w:r>
      <w:r w:rsidR="002D4F71">
        <w:t>was</w:t>
      </w:r>
      <w:r w:rsidR="00F153C5">
        <w:t xml:space="preserve"> </w:t>
      </w:r>
      <w:r w:rsidR="00EE7A23">
        <w:t>now handled by Brightly directly</w:t>
      </w:r>
      <w:r w:rsidR="00F153C5">
        <w:t>,</w:t>
      </w:r>
      <w:r w:rsidR="00EE7A23">
        <w:t xml:space="preserve"> </w:t>
      </w:r>
      <w:r w:rsidR="00F22E80">
        <w:t xml:space="preserve">and </w:t>
      </w:r>
      <w:r w:rsidR="004A465B">
        <w:t>system</w:t>
      </w:r>
      <w:r w:rsidR="00F22E80">
        <w:t xml:space="preserve"> upgrades </w:t>
      </w:r>
      <w:r w:rsidR="002D4F71">
        <w:t xml:space="preserve">could </w:t>
      </w:r>
      <w:r w:rsidR="00EE7A23">
        <w:t>happen</w:t>
      </w:r>
      <w:r w:rsidR="00CA7F9A">
        <w:t xml:space="preserve"> automatically, leading to </w:t>
      </w:r>
      <w:r>
        <w:t xml:space="preserve">greatly </w:t>
      </w:r>
      <w:r w:rsidR="00CA7F9A">
        <w:t>reduced downtime and improved tracking of assets.</w:t>
      </w:r>
    </w:p>
    <w:p w14:paraId="45817127" w14:textId="3BF9C131" w:rsidR="009174D4" w:rsidRDefault="001D4B5D" w:rsidP="00E95208">
      <w:r>
        <w:t xml:space="preserve">Brindley comments: “The major impact </w:t>
      </w:r>
      <w:r w:rsidR="0044386B">
        <w:t>of</w:t>
      </w:r>
      <w:r>
        <w:t xml:space="preserve"> using the managed service </w:t>
      </w:r>
      <w:r w:rsidR="00E40170">
        <w:t xml:space="preserve">model </w:t>
      </w:r>
      <w:r>
        <w:t>is reduced</w:t>
      </w:r>
      <w:r w:rsidR="00E40170">
        <w:t xml:space="preserve"> </w:t>
      </w:r>
      <w:r w:rsidR="00107C0A">
        <w:t>downtime</w:t>
      </w:r>
      <w:r w:rsidR="00E40170">
        <w:t xml:space="preserve"> </w:t>
      </w:r>
      <w:r>
        <w:t xml:space="preserve">and </w:t>
      </w:r>
      <w:r w:rsidR="00F153C5">
        <w:t xml:space="preserve">much smoother </w:t>
      </w:r>
      <w:r w:rsidR="00C5676A">
        <w:t>system upgrades</w:t>
      </w:r>
      <w:r w:rsidR="00126A96">
        <w:t>. In the past, if we had an upgrade</w:t>
      </w:r>
      <w:r w:rsidR="006B7896">
        <w:t>, major or minor, it meant raising a project, getting the resources sorted out</w:t>
      </w:r>
      <w:r w:rsidR="00E40170">
        <w:t xml:space="preserve">, and a substantial time commitment. Now we’ve eliminated all </w:t>
      </w:r>
      <w:r w:rsidR="0044386B">
        <w:t>of that.”</w:t>
      </w:r>
    </w:p>
    <w:p w14:paraId="02BBC403" w14:textId="30C6B093" w:rsidR="0003051E" w:rsidRDefault="0003051E" w:rsidP="00E95208">
      <w:r>
        <w:lastRenderedPageBreak/>
        <w:t xml:space="preserve">LBBD </w:t>
      </w:r>
      <w:r w:rsidR="00663B2A">
        <w:t>has</w:t>
      </w:r>
      <w:r>
        <w:t xml:space="preserve"> also </w:t>
      </w:r>
      <w:r w:rsidR="002349F7">
        <w:t xml:space="preserve">strengthened </w:t>
      </w:r>
      <w:r w:rsidR="00663B2A">
        <w:t xml:space="preserve">its </w:t>
      </w:r>
      <w:r w:rsidR="002349F7">
        <w:t>relationship with Brightly, as the team works with a</w:t>
      </w:r>
      <w:r w:rsidR="002C5026">
        <w:t xml:space="preserve"> designated Brightly consultant</w:t>
      </w:r>
      <w:r w:rsidR="002010D5">
        <w:t>,</w:t>
      </w:r>
      <w:r w:rsidR="002C5026">
        <w:t xml:space="preserve"> </w:t>
      </w:r>
      <w:r w:rsidR="004E62BF">
        <w:t>in which workshops and weekly catch-ups are held to make sure everything is aligned and on track.</w:t>
      </w:r>
    </w:p>
    <w:p w14:paraId="3A54873B" w14:textId="77D04E3A" w:rsidR="00782B30" w:rsidRDefault="00782B30" w:rsidP="00E95208">
      <w:r>
        <w:t xml:space="preserve">Nikki Dunn, </w:t>
      </w:r>
      <w:r w:rsidR="00DB150D" w:rsidRPr="00DB150D">
        <w:t>Compliance,</w:t>
      </w:r>
      <w:r w:rsidR="00DB150D">
        <w:t xml:space="preserve"> </w:t>
      </w:r>
      <w:r w:rsidR="00DB150D" w:rsidRPr="00DB150D">
        <w:t>Systems &amp; Administration Manager</w:t>
      </w:r>
      <w:r w:rsidR="00DB150D">
        <w:rPr>
          <w:b/>
          <w:bCs/>
        </w:rPr>
        <w:t xml:space="preserve">, </w:t>
      </w:r>
      <w:r w:rsidR="00DB150D" w:rsidRPr="00DB150D">
        <w:t>LBBD</w:t>
      </w:r>
      <w:r w:rsidR="00DB150D">
        <w:t xml:space="preserve">, comments: “The </w:t>
      </w:r>
      <w:r w:rsidR="000A7F70">
        <w:t>Brightly representatives who have been coming in to do workshops with us have been absolutely amazing</w:t>
      </w:r>
      <w:r w:rsidR="00CE6E98">
        <w:t>. They engage with the teams that come in. They’re very patient. We know we are in the right hands.”</w:t>
      </w:r>
    </w:p>
    <w:p w14:paraId="1D139486" w14:textId="40A29709" w:rsidR="00476CE7" w:rsidRDefault="00476CE7" w:rsidP="00E95208">
      <w:pPr>
        <w:rPr>
          <w:b/>
          <w:bCs/>
        </w:rPr>
      </w:pPr>
      <w:r>
        <w:rPr>
          <w:b/>
          <w:bCs/>
        </w:rPr>
        <w:t>Transforming Arboriculture</w:t>
      </w:r>
    </w:p>
    <w:p w14:paraId="7A00DB98" w14:textId="7243B8DA" w:rsidR="00476CE7" w:rsidRDefault="00F84C17" w:rsidP="00E95208">
      <w:r>
        <w:t xml:space="preserve">LBBD has </w:t>
      </w:r>
      <w:r w:rsidR="00A50D06">
        <w:t>a large variety of assets in arboriculture</w:t>
      </w:r>
      <w:r w:rsidR="00107C0A">
        <w:t>,</w:t>
      </w:r>
      <w:r w:rsidR="00384D40">
        <w:t xml:space="preserve"> and</w:t>
      </w:r>
      <w:r w:rsidR="00533410">
        <w:t xml:space="preserve"> the</w:t>
      </w:r>
      <w:r w:rsidR="00384D40">
        <w:t xml:space="preserve"> small team</w:t>
      </w:r>
      <w:r w:rsidR="00533410">
        <w:t xml:space="preserve"> that manages those assets has seen some of the most significant</w:t>
      </w:r>
      <w:r w:rsidR="00384D40">
        <w:t xml:space="preserve"> developments</w:t>
      </w:r>
      <w:r w:rsidR="00533410">
        <w:t xml:space="preserve"> as part of the </w:t>
      </w:r>
      <w:r w:rsidR="00C3443D">
        <w:t xml:space="preserve">enhanced </w:t>
      </w:r>
      <w:r w:rsidR="00107C0A">
        <w:t>Brightly</w:t>
      </w:r>
      <w:r w:rsidR="00C3443D">
        <w:t xml:space="preserve"> partnership</w:t>
      </w:r>
      <w:r w:rsidR="00384D40">
        <w:t>.</w:t>
      </w:r>
    </w:p>
    <w:p w14:paraId="2BE7FDBC" w14:textId="526E305C" w:rsidR="00384D40" w:rsidRDefault="00384D40" w:rsidP="00E95208">
      <w:r>
        <w:t>The council purchased</w:t>
      </w:r>
      <w:r w:rsidR="0071059D">
        <w:t xml:space="preserve"> data from BlueSky, </w:t>
      </w:r>
      <w:r w:rsidR="003A019E">
        <w:t xml:space="preserve">who provide its users </w:t>
      </w:r>
      <w:r w:rsidR="003023EA">
        <w:t xml:space="preserve">with a </w:t>
      </w:r>
      <w:r w:rsidR="003A019E">
        <w:t>library of high-quality geospatial data – in this case, LBBD were using the data for tree mapping</w:t>
      </w:r>
      <w:r w:rsidR="006945C9">
        <w:t xml:space="preserve"> </w:t>
      </w:r>
      <w:r w:rsidR="00D66A7A">
        <w:t>by using LiDAR imaging.</w:t>
      </w:r>
      <w:r w:rsidR="006945C9">
        <w:t xml:space="preserve"> </w:t>
      </w:r>
    </w:p>
    <w:p w14:paraId="459764F4" w14:textId="08771242" w:rsidR="006945C9" w:rsidRDefault="006945C9" w:rsidP="00E95208">
      <w:r>
        <w:t xml:space="preserve">Bridely explains, “Our </w:t>
      </w:r>
      <w:r w:rsidR="00974D6F">
        <w:t xml:space="preserve">previous </w:t>
      </w:r>
      <w:r w:rsidR="005C3F5F">
        <w:t xml:space="preserve">dataset of tree mapping </w:t>
      </w:r>
      <w:r w:rsidR="002010D5">
        <w:t>wasn’t</w:t>
      </w:r>
      <w:r w:rsidR="005C3F5F">
        <w:t xml:space="preserve"> </w:t>
      </w:r>
      <w:r w:rsidR="00D967FF">
        <w:t>as detailed as we</w:t>
      </w:r>
      <w:r w:rsidR="0014148B">
        <w:t xml:space="preserve"> ideally needed</w:t>
      </w:r>
      <w:r w:rsidR="00304694">
        <w:t>, so w</w:t>
      </w:r>
      <w:r w:rsidR="005C3F5F">
        <w:t xml:space="preserve">e purchased </w:t>
      </w:r>
      <w:r w:rsidR="002010D5">
        <w:t xml:space="preserve">a </w:t>
      </w:r>
      <w:r w:rsidR="00304694">
        <w:t xml:space="preserve">comprehensive </w:t>
      </w:r>
      <w:r w:rsidR="000937E2">
        <w:t xml:space="preserve">dataset from BlueSky. </w:t>
      </w:r>
      <w:r w:rsidR="00E576BA">
        <w:t>W</w:t>
      </w:r>
      <w:r w:rsidR="000937E2">
        <w:t xml:space="preserve">ith the help </w:t>
      </w:r>
      <w:r w:rsidR="00E576BA">
        <w:t>of</w:t>
      </w:r>
      <w:r w:rsidR="000937E2">
        <w:t xml:space="preserve"> Brightly, we’ve been able to integrate </w:t>
      </w:r>
      <w:r w:rsidR="00304694">
        <w:t xml:space="preserve">that </w:t>
      </w:r>
      <w:r w:rsidR="000937E2">
        <w:t xml:space="preserve">data </w:t>
      </w:r>
      <w:r w:rsidR="00665ABF">
        <w:t>into Confirm</w:t>
      </w:r>
      <w:r w:rsidR="00304694">
        <w:t xml:space="preserve">, so </w:t>
      </w:r>
      <w:r w:rsidR="00665ABF">
        <w:t>now we have a complete picture of all of our own tree assets in the borough</w:t>
      </w:r>
      <w:r w:rsidR="002010D5">
        <w:t>,</w:t>
      </w:r>
      <w:r w:rsidR="00CA73E1">
        <w:t xml:space="preserve"> but also trees </w:t>
      </w:r>
      <w:r w:rsidR="00E40170">
        <w:t xml:space="preserve">within the borough </w:t>
      </w:r>
      <w:r w:rsidR="00CA73E1">
        <w:t>that don’t belong to us.”</w:t>
      </w:r>
    </w:p>
    <w:p w14:paraId="78D370CE" w14:textId="3B0156AE" w:rsidR="00A337DF" w:rsidRDefault="004A465B" w:rsidP="00E95208">
      <w:r>
        <w:t xml:space="preserve">Thanks </w:t>
      </w:r>
      <w:r w:rsidR="00CA73E1">
        <w:t xml:space="preserve">to this integration with Confirm, LBBD has been able to enhance </w:t>
      </w:r>
      <w:r w:rsidR="00AB776C">
        <w:t>its</w:t>
      </w:r>
      <w:r w:rsidR="00CA73E1">
        <w:t xml:space="preserve"> tree mapping while also </w:t>
      </w:r>
      <w:r w:rsidR="0033229A">
        <w:t xml:space="preserve">gaining additional information from </w:t>
      </w:r>
      <w:r w:rsidR="00AB776C">
        <w:t>its</w:t>
      </w:r>
      <w:r w:rsidR="0033229A">
        <w:t xml:space="preserve"> dataset collection. This has been </w:t>
      </w:r>
      <w:r w:rsidR="00312FB1">
        <w:t>a</w:t>
      </w:r>
      <w:r w:rsidR="0033229A">
        <w:t xml:space="preserve"> major success </w:t>
      </w:r>
      <w:r w:rsidR="00312FB1">
        <w:t>story of the new approach</w:t>
      </w:r>
      <w:r w:rsidR="008518C3">
        <w:t xml:space="preserve"> a</w:t>
      </w:r>
      <w:r w:rsidR="00E04D1F">
        <w:t>nd</w:t>
      </w:r>
      <w:r w:rsidR="008518C3">
        <w:t xml:space="preserve"> has led</w:t>
      </w:r>
      <w:r w:rsidR="00E04D1F">
        <w:t xml:space="preserve"> directly to</w:t>
      </w:r>
      <w:r w:rsidR="008518C3">
        <w:t xml:space="preserve"> improve</w:t>
      </w:r>
      <w:r w:rsidR="00E04D1F">
        <w:t xml:space="preserve">ments in </w:t>
      </w:r>
      <w:r w:rsidR="008518C3">
        <w:t xml:space="preserve">data and </w:t>
      </w:r>
      <w:r w:rsidR="00E04D1F">
        <w:t xml:space="preserve">inspection </w:t>
      </w:r>
      <w:r w:rsidR="008518C3">
        <w:t>record</w:t>
      </w:r>
      <w:r w:rsidR="00E04D1F">
        <w:t>s</w:t>
      </w:r>
      <w:r w:rsidR="0083054C">
        <w:t xml:space="preserve">. </w:t>
      </w:r>
    </w:p>
    <w:p w14:paraId="3CAC1234" w14:textId="1513ED17" w:rsidR="00CA73E1" w:rsidRDefault="008551FC" w:rsidP="00E95208">
      <w:r>
        <w:t>F</w:t>
      </w:r>
      <w:r w:rsidR="00A337DF">
        <w:t>urthermore</w:t>
      </w:r>
      <w:r w:rsidR="00F23598">
        <w:t>, the system allow</w:t>
      </w:r>
      <w:r>
        <w:t>s</w:t>
      </w:r>
      <w:r w:rsidR="00F23598">
        <w:t xml:space="preserve"> automated calculations for tree valuation based on smart attributes</w:t>
      </w:r>
      <w:r w:rsidR="004A465B">
        <w:t xml:space="preserve"> – something that</w:t>
      </w:r>
      <w:r w:rsidR="00F23598">
        <w:t xml:space="preserve"> was previously being done manually. </w:t>
      </w:r>
      <w:r w:rsidR="0083054C">
        <w:t xml:space="preserve">This integration has meant </w:t>
      </w:r>
      <w:r w:rsidR="004C25A8">
        <w:t xml:space="preserve">that </w:t>
      </w:r>
      <w:r w:rsidR="004A465B">
        <w:t xml:space="preserve">LBBD’s </w:t>
      </w:r>
      <w:r w:rsidR="001807F3">
        <w:t xml:space="preserve">tree database has had a full reset, as historic records have been archived, and the team </w:t>
      </w:r>
      <w:r w:rsidR="003055C4">
        <w:t xml:space="preserve">can now work with </w:t>
      </w:r>
      <w:r w:rsidR="001807F3">
        <w:t>a new, efficient structure</w:t>
      </w:r>
      <w:r w:rsidR="00F1648F">
        <w:t xml:space="preserve"> within this asset class</w:t>
      </w:r>
      <w:r w:rsidR="001807F3">
        <w:t xml:space="preserve">. </w:t>
      </w:r>
    </w:p>
    <w:p w14:paraId="38E17C13" w14:textId="0B4CD198" w:rsidR="009E4C26" w:rsidRPr="008B46B4" w:rsidRDefault="008B46B4" w:rsidP="00E95208">
      <w:pPr>
        <w:rPr>
          <w:b/>
          <w:bCs/>
        </w:rPr>
      </w:pPr>
      <w:r w:rsidRPr="008B46B4">
        <w:rPr>
          <w:b/>
          <w:bCs/>
        </w:rPr>
        <w:t>Improved usability and enhanced visuals</w:t>
      </w:r>
    </w:p>
    <w:p w14:paraId="406E3D12" w14:textId="696B2595" w:rsidR="00FD0193" w:rsidRDefault="00FD0193" w:rsidP="00E95208">
      <w:r>
        <w:t xml:space="preserve">New dashboards are also being rolled out </w:t>
      </w:r>
      <w:r w:rsidR="002955D4">
        <w:t xml:space="preserve">and </w:t>
      </w:r>
      <w:r w:rsidR="00530CB3">
        <w:t>have</w:t>
      </w:r>
      <w:r w:rsidR="002955D4">
        <w:t xml:space="preserve"> allowed the team at LBBD </w:t>
      </w:r>
      <w:r w:rsidR="00107C0A">
        <w:t xml:space="preserve">to </w:t>
      </w:r>
      <w:r w:rsidR="004A465B">
        <w:t>use a</w:t>
      </w:r>
      <w:r w:rsidR="004439E1">
        <w:t xml:space="preserve"> </w:t>
      </w:r>
      <w:r w:rsidR="00320CDD">
        <w:t>map-based visualisation</w:t>
      </w:r>
      <w:r w:rsidR="004439E1">
        <w:t xml:space="preserve"> of their assets</w:t>
      </w:r>
      <w:r w:rsidR="00320CDD">
        <w:t>.</w:t>
      </w:r>
    </w:p>
    <w:p w14:paraId="63A0F7D4" w14:textId="611E8DC7" w:rsidR="00320CDD" w:rsidRDefault="00320CDD" w:rsidP="00E95208">
      <w:r>
        <w:t>Bridley comments, “</w:t>
      </w:r>
      <w:r w:rsidR="00102C86">
        <w:t xml:space="preserve">Brightly </w:t>
      </w:r>
      <w:r w:rsidR="00107C0A">
        <w:t>has</w:t>
      </w:r>
      <w:r w:rsidR="00102C86">
        <w:t xml:space="preserve"> done loads of new dashboards for us with maps, which is something I didn’t</w:t>
      </w:r>
      <w:r w:rsidR="004A465B">
        <w:t xml:space="preserve"> even</w:t>
      </w:r>
      <w:r w:rsidR="00102C86">
        <w:t xml:space="preserve"> know was possible. We’re training the team on how to use the system, specifically on Confirm Web, which I was really happy </w:t>
      </w:r>
      <w:r w:rsidR="00FC422E">
        <w:t>with thanks to its ease of use.”</w:t>
      </w:r>
    </w:p>
    <w:p w14:paraId="018C6404" w14:textId="7A1673E2" w:rsidR="00FC422E" w:rsidRDefault="00B17F09" w:rsidP="00E95208">
      <w:r w:rsidRPr="00B17F09">
        <w:t xml:space="preserve">Confirm Web is a modern, cloud-based interface </w:t>
      </w:r>
      <w:r>
        <w:t>for Confirm</w:t>
      </w:r>
      <w:r w:rsidRPr="00B17F09">
        <w:t>, designed to manage public infrastructure assets.</w:t>
      </w:r>
    </w:p>
    <w:p w14:paraId="6A021A68" w14:textId="3D41A3E7" w:rsidR="00DA0E6D" w:rsidRDefault="00DA0E6D" w:rsidP="00E95208">
      <w:r>
        <w:t xml:space="preserve">Clark comments, “While we’ve had Confirm for a long time, our senior tree officer </w:t>
      </w:r>
      <w:r w:rsidR="00AB776C">
        <w:t>wasn’t aware of the capabilities Confirm has to offer, and now with our tree assets transformed using the solution, he is much more aware of how efficient the process has become, and it's been a real game-changer for us.”</w:t>
      </w:r>
    </w:p>
    <w:p w14:paraId="2437B557" w14:textId="2E7683EA" w:rsidR="007077E1" w:rsidRPr="00F0141D" w:rsidRDefault="004A465B" w:rsidP="00E95208">
      <w:pPr>
        <w:rPr>
          <w:b/>
          <w:bCs/>
        </w:rPr>
      </w:pPr>
      <w:r>
        <w:rPr>
          <w:b/>
          <w:bCs/>
        </w:rPr>
        <w:t>The d</w:t>
      </w:r>
      <w:r w:rsidR="00F0141D" w:rsidRPr="00F0141D">
        <w:rPr>
          <w:b/>
          <w:bCs/>
        </w:rPr>
        <w:t>igital transformation journey continues</w:t>
      </w:r>
    </w:p>
    <w:p w14:paraId="040157C8" w14:textId="2BDDFBAD" w:rsidR="00FD0193" w:rsidRDefault="009F328A" w:rsidP="00E95208">
      <w:r>
        <w:t>As LBBD</w:t>
      </w:r>
      <w:r w:rsidR="00834A2C">
        <w:t xml:space="preserve"> </w:t>
      </w:r>
      <w:r w:rsidR="00352B67">
        <w:t>continues on its digital transformation journey</w:t>
      </w:r>
      <w:r w:rsidR="00834A2C">
        <w:t>, it expect</w:t>
      </w:r>
      <w:r w:rsidR="004A465B">
        <w:t>s</w:t>
      </w:r>
      <w:r w:rsidR="00834A2C">
        <w:t xml:space="preserve"> </w:t>
      </w:r>
      <w:r w:rsidR="00C800C5">
        <w:t xml:space="preserve">additional </w:t>
      </w:r>
      <w:r w:rsidR="004A465B">
        <w:t xml:space="preserve">council-owned </w:t>
      </w:r>
      <w:r w:rsidR="00C800C5">
        <w:t xml:space="preserve">assets </w:t>
      </w:r>
      <w:r w:rsidR="004A465B">
        <w:t xml:space="preserve">to </w:t>
      </w:r>
      <w:r w:rsidR="00C800C5">
        <w:t>be integrated into the Confirm system</w:t>
      </w:r>
      <w:r w:rsidR="00FE2F10">
        <w:t xml:space="preserve">, </w:t>
      </w:r>
      <w:r w:rsidR="00C6048D">
        <w:t>includ</w:t>
      </w:r>
      <w:r w:rsidR="00FE2F10">
        <w:t xml:space="preserve">ing </w:t>
      </w:r>
      <w:r w:rsidR="00C6048D">
        <w:t>playgrounds and ground</w:t>
      </w:r>
      <w:r w:rsidR="00FE2F10">
        <w:t>s</w:t>
      </w:r>
      <w:r w:rsidR="00C6048D">
        <w:t xml:space="preserve"> maintenance. </w:t>
      </w:r>
    </w:p>
    <w:p w14:paraId="1BE117FF" w14:textId="663D1FFB" w:rsidR="00956ACE" w:rsidRDefault="00FE2F10" w:rsidP="00E95208">
      <w:r>
        <w:t>The council</w:t>
      </w:r>
      <w:r w:rsidR="001808C7">
        <w:t xml:space="preserve"> is </w:t>
      </w:r>
      <w:r w:rsidR="0089781D">
        <w:t xml:space="preserve">also </w:t>
      </w:r>
      <w:r w:rsidR="001808C7">
        <w:t xml:space="preserve">in </w:t>
      </w:r>
      <w:r w:rsidR="00F23AD3">
        <w:t>the</w:t>
      </w:r>
      <w:r w:rsidR="001808C7">
        <w:t xml:space="preserve"> process of </w:t>
      </w:r>
      <w:r w:rsidR="00B26E8C">
        <w:t xml:space="preserve">reviewing its existing workflows </w:t>
      </w:r>
      <w:r w:rsidR="003C6744">
        <w:t xml:space="preserve">to manage its assets </w:t>
      </w:r>
      <w:r w:rsidR="00E06260">
        <w:t xml:space="preserve">as </w:t>
      </w:r>
      <w:r w:rsidR="003C6744">
        <w:t>efficiently</w:t>
      </w:r>
      <w:r w:rsidR="0089781D">
        <w:t xml:space="preserve"> as possible</w:t>
      </w:r>
      <w:r w:rsidR="003C6744">
        <w:t xml:space="preserve">. Cost </w:t>
      </w:r>
      <w:r w:rsidR="006B4713">
        <w:t xml:space="preserve">codes, service area names, web forms, </w:t>
      </w:r>
      <w:r w:rsidR="008735A5">
        <w:t xml:space="preserve">processes and asset attributes are all currently </w:t>
      </w:r>
      <w:r w:rsidR="0089781D">
        <w:t>under review</w:t>
      </w:r>
      <w:r w:rsidR="008735A5">
        <w:t xml:space="preserve">. </w:t>
      </w:r>
      <w:r w:rsidR="0089781D">
        <w:t xml:space="preserve">LBBD </w:t>
      </w:r>
      <w:r w:rsidR="001C3390">
        <w:t>has</w:t>
      </w:r>
      <w:r w:rsidR="00D9110A">
        <w:t xml:space="preserve"> </w:t>
      </w:r>
      <w:r w:rsidR="00F23AD3">
        <w:t>archived</w:t>
      </w:r>
      <w:r w:rsidR="00D9110A">
        <w:t xml:space="preserve"> numerous </w:t>
      </w:r>
      <w:r w:rsidR="00A85B68">
        <w:t xml:space="preserve">asset </w:t>
      </w:r>
      <w:r w:rsidR="00D9110A">
        <w:t>contracts</w:t>
      </w:r>
      <w:r w:rsidR="002010D5">
        <w:t>,</w:t>
      </w:r>
      <w:r w:rsidR="00D9110A">
        <w:t xml:space="preserve"> and contracts that </w:t>
      </w:r>
      <w:r w:rsidR="00A85B68">
        <w:t>are still active</w:t>
      </w:r>
      <w:r w:rsidR="00D9110A">
        <w:t xml:space="preserve"> will get a new contract in the Confirm system</w:t>
      </w:r>
      <w:r w:rsidR="00AE2BD9">
        <w:t xml:space="preserve">. </w:t>
      </w:r>
    </w:p>
    <w:p w14:paraId="7E241A79" w14:textId="2807A9FD" w:rsidR="00352B67" w:rsidRDefault="00AE2BD9" w:rsidP="00E95208">
      <w:r>
        <w:t xml:space="preserve">The </w:t>
      </w:r>
      <w:r w:rsidR="00190396">
        <w:t xml:space="preserve">ultimate </w:t>
      </w:r>
      <w:r>
        <w:t>goal</w:t>
      </w:r>
      <w:r w:rsidR="00190396">
        <w:t>, now well underway,</w:t>
      </w:r>
      <w:r>
        <w:t xml:space="preserve"> is to create an independent, fully integrated platform</w:t>
      </w:r>
      <w:r w:rsidR="00C6039A">
        <w:t xml:space="preserve"> by using the Confirm system to manage public assets across the borough.</w:t>
      </w:r>
    </w:p>
    <w:p w14:paraId="7402201D" w14:textId="0876A874" w:rsidR="00896D88" w:rsidRDefault="00C0388B" w:rsidP="00896D88">
      <w:r>
        <w:t xml:space="preserve">Daniel Mills, </w:t>
      </w:r>
      <w:r w:rsidR="00F01296">
        <w:t>Account Director, Brightly Software, comments: “</w:t>
      </w:r>
      <w:r w:rsidR="00896D88" w:rsidRPr="00896D88">
        <w:t xml:space="preserve">By strengthening its use of Confirm and </w:t>
      </w:r>
      <w:r w:rsidR="004A465B">
        <w:t>taking advantage of Brightly’s</w:t>
      </w:r>
      <w:r w:rsidR="004A465B" w:rsidRPr="00896D88">
        <w:t xml:space="preserve"> </w:t>
      </w:r>
      <w:r w:rsidR="00896D88" w:rsidRPr="00896D88">
        <w:t xml:space="preserve">managed </w:t>
      </w:r>
      <w:r w:rsidR="004A465B" w:rsidRPr="00896D88">
        <w:t>service</w:t>
      </w:r>
      <w:r w:rsidR="004A465B">
        <w:t xml:space="preserve"> offering</w:t>
      </w:r>
      <w:r w:rsidR="00896D88" w:rsidRPr="00896D88">
        <w:t>, the London Borough of Barking and Dagenham has taken a significant step towards a more connected, data-driven approach to asset management. The result is improved operational efficiency, better visibility of assets and a platform that will continue to support the borough’s services in the years ahead.</w:t>
      </w:r>
      <w:r w:rsidR="00896D88">
        <w:t xml:space="preserve"> We’re proud to </w:t>
      </w:r>
      <w:r w:rsidR="004A465B">
        <w:t xml:space="preserve">be working </w:t>
      </w:r>
      <w:r w:rsidR="00896D88">
        <w:t>with LBBD in their digital transformation journey and look</w:t>
      </w:r>
      <w:r w:rsidR="004A465B">
        <w:t xml:space="preserve"> forward to a long</w:t>
      </w:r>
      <w:r w:rsidR="00131DCA">
        <w:t>,</w:t>
      </w:r>
      <w:r w:rsidR="004A465B">
        <w:t xml:space="preserve"> continued partnership.</w:t>
      </w:r>
    </w:p>
    <w:p w14:paraId="7A87551E" w14:textId="28BA83D3" w:rsidR="00896D88" w:rsidRPr="00896D88" w:rsidRDefault="00896D88" w:rsidP="00896D88">
      <w:r>
        <w:t>To find out more about Confirm, visit:</w:t>
      </w:r>
      <w:r w:rsidR="006464C6">
        <w:t xml:space="preserve"> </w:t>
      </w:r>
      <w:hyperlink r:id="rId10" w:history="1">
        <w:r w:rsidR="00D22961">
          <w:rPr>
            <w:rStyle w:val="Hyperlink"/>
          </w:rPr>
          <w:t>https://www.brightlysoftware.com/en-gb/products/confirm</w:t>
        </w:r>
      </w:hyperlink>
      <w:r w:rsidR="00D22961">
        <w:t xml:space="preserve"> </w:t>
      </w:r>
    </w:p>
    <w:p w14:paraId="45D96DBF" w14:textId="1096FD63" w:rsidR="00C0388B" w:rsidRDefault="00C0388B" w:rsidP="00E95208"/>
    <w:p w14:paraId="09F16E18" w14:textId="497D872F" w:rsidR="003D0DC0" w:rsidRDefault="003D0DC0" w:rsidP="003D0DC0">
      <w:pPr>
        <w:jc w:val="center"/>
        <w:rPr>
          <w:b/>
          <w:bCs/>
        </w:rPr>
      </w:pPr>
      <w:r w:rsidRPr="003D0DC0">
        <w:rPr>
          <w:b/>
          <w:bCs/>
        </w:rPr>
        <w:t>ENDS</w:t>
      </w:r>
    </w:p>
    <w:p w14:paraId="0089BE04" w14:textId="77777777" w:rsidR="003D0DC0" w:rsidRPr="003D0DC0" w:rsidRDefault="003D0DC0" w:rsidP="003D0DC0">
      <w:pPr>
        <w:jc w:val="center"/>
        <w:rPr>
          <w:b/>
          <w:bCs/>
        </w:rPr>
      </w:pPr>
    </w:p>
    <w:p w14:paraId="1402C306" w14:textId="77777777" w:rsidR="003D0DC0" w:rsidRPr="003D0DC0" w:rsidRDefault="003D0DC0" w:rsidP="003D0DC0">
      <w:pPr>
        <w:spacing w:line="279" w:lineRule="auto"/>
        <w:rPr>
          <w:rFonts w:ascii="Calibri" w:eastAsia="Calibri" w:hAnsi="Calibri" w:cs="Calibri"/>
          <w:b/>
          <w:bCs/>
          <w:color w:val="000000"/>
          <w:kern w:val="0"/>
          <w:lang w:val="en-US" w:eastAsia="ja-JP"/>
          <w14:ligatures w14:val="none"/>
        </w:rPr>
      </w:pPr>
      <w:r w:rsidRPr="003D0DC0">
        <w:rPr>
          <w:rFonts w:ascii="Calibri" w:eastAsia="Calibri" w:hAnsi="Calibri" w:cs="Calibri"/>
          <w:b/>
          <w:bCs/>
          <w:color w:val="000000"/>
          <w:kern w:val="0"/>
          <w:lang w:val="en-US" w:eastAsia="ja-JP"/>
          <w14:ligatures w14:val="none"/>
        </w:rPr>
        <w:t xml:space="preserve">About Brightly Software </w:t>
      </w:r>
    </w:p>
    <w:p w14:paraId="49007BBF" w14:textId="77777777" w:rsidR="003D0DC0" w:rsidRPr="003D0DC0" w:rsidRDefault="003D0DC0" w:rsidP="003D0DC0">
      <w:pPr>
        <w:spacing w:line="279" w:lineRule="auto"/>
        <w:rPr>
          <w:rFonts w:ascii="Calibri" w:eastAsia="Calibri" w:hAnsi="Calibri" w:cs="Calibri"/>
          <w:color w:val="000000"/>
          <w:kern w:val="0"/>
          <w:lang w:val="en-US" w:eastAsia="ja-JP"/>
          <w14:ligatures w14:val="none"/>
        </w:rPr>
      </w:pPr>
      <w:r w:rsidRPr="003D0DC0">
        <w:rPr>
          <w:rFonts w:ascii="Calibri" w:eastAsia="Calibri" w:hAnsi="Calibri" w:cs="Calibri"/>
          <w:color w:val="000000"/>
          <w:kern w:val="0"/>
          <w:lang w:val="en-US" w:eastAsia="ja-JP"/>
          <w14:ligatures w14:val="none"/>
        </w:rPr>
        <w:t xml:space="preserve">Brightly Software, a Siemens company, enables </w:t>
      </w:r>
      <w:proofErr w:type="spellStart"/>
      <w:r w:rsidRPr="003D0DC0">
        <w:rPr>
          <w:rFonts w:ascii="Calibri" w:eastAsia="Calibri" w:hAnsi="Calibri" w:cs="Calibri"/>
          <w:color w:val="000000"/>
          <w:kern w:val="0"/>
          <w:lang w:val="en-US" w:eastAsia="ja-JP"/>
          <w14:ligatures w14:val="none"/>
        </w:rPr>
        <w:t>organisations</w:t>
      </w:r>
      <w:proofErr w:type="spellEnd"/>
      <w:r w:rsidRPr="003D0DC0">
        <w:rPr>
          <w:rFonts w:ascii="Calibri" w:eastAsia="Calibri" w:hAnsi="Calibri" w:cs="Calibri"/>
          <w:color w:val="000000"/>
          <w:kern w:val="0"/>
          <w:lang w:val="en-US" w:eastAsia="ja-JP"/>
          <w14:ligatures w14:val="none"/>
        </w:rPr>
        <w:t xml:space="preserve"> to manage the entire lifecycle of their assets, facilities and infrastructure. As the global leader in intelligent asset management solutions for more than 25 years, Brightly’s sophisticated cloud-based platform is expertly designed to improve capital planning through smarter, data-driven decision making, empower technicians to predict, </w:t>
      </w:r>
      <w:proofErr w:type="spellStart"/>
      <w:r w:rsidRPr="003D0DC0">
        <w:rPr>
          <w:rFonts w:ascii="Calibri" w:eastAsia="Calibri" w:hAnsi="Calibri" w:cs="Calibri"/>
          <w:color w:val="000000"/>
          <w:kern w:val="0"/>
          <w:lang w:val="en-US" w:eastAsia="ja-JP"/>
          <w14:ligatures w14:val="none"/>
        </w:rPr>
        <w:t>prioritise</w:t>
      </w:r>
      <w:proofErr w:type="spellEnd"/>
      <w:r w:rsidRPr="003D0DC0">
        <w:rPr>
          <w:rFonts w:ascii="Calibri" w:eastAsia="Calibri" w:hAnsi="Calibri" w:cs="Calibri"/>
          <w:color w:val="000000"/>
          <w:kern w:val="0"/>
          <w:lang w:val="en-US" w:eastAsia="ja-JP"/>
          <w14:ligatures w14:val="none"/>
        </w:rPr>
        <w:t xml:space="preserve"> and manage preventative maintenance activities, and support </w:t>
      </w:r>
      <w:proofErr w:type="spellStart"/>
      <w:r w:rsidRPr="003D0DC0">
        <w:rPr>
          <w:rFonts w:ascii="Calibri" w:eastAsia="Calibri" w:hAnsi="Calibri" w:cs="Calibri"/>
          <w:color w:val="000000"/>
          <w:kern w:val="0"/>
          <w:lang w:val="en-US" w:eastAsia="ja-JP"/>
          <w14:ligatures w14:val="none"/>
        </w:rPr>
        <w:t>organisations</w:t>
      </w:r>
      <w:proofErr w:type="spellEnd"/>
      <w:r w:rsidRPr="003D0DC0">
        <w:rPr>
          <w:rFonts w:ascii="Calibri" w:eastAsia="Calibri" w:hAnsi="Calibri" w:cs="Calibri"/>
          <w:color w:val="000000"/>
          <w:kern w:val="0"/>
          <w:lang w:val="en-US" w:eastAsia="ja-JP"/>
          <w14:ligatures w14:val="none"/>
        </w:rPr>
        <w:t xml:space="preserve"> to achieve sustainability, compliance and efficiency goals. Combined with award-winning training, legendary support and managed services, more than 12,000 clients worldwide depend on Brightly to </w:t>
      </w:r>
      <w:proofErr w:type="spellStart"/>
      <w:r w:rsidRPr="003D0DC0">
        <w:rPr>
          <w:rFonts w:ascii="Calibri" w:eastAsia="Calibri" w:hAnsi="Calibri" w:cs="Calibri"/>
          <w:color w:val="000000"/>
          <w:kern w:val="0"/>
          <w:lang w:val="en-US" w:eastAsia="ja-JP"/>
          <w14:ligatures w14:val="none"/>
        </w:rPr>
        <w:t>optimise</w:t>
      </w:r>
      <w:proofErr w:type="spellEnd"/>
      <w:r w:rsidRPr="003D0DC0">
        <w:rPr>
          <w:rFonts w:ascii="Calibri" w:eastAsia="Calibri" w:hAnsi="Calibri" w:cs="Calibri"/>
          <w:color w:val="000000"/>
          <w:kern w:val="0"/>
          <w:lang w:val="en-US" w:eastAsia="ja-JP"/>
          <w14:ligatures w14:val="none"/>
        </w:rPr>
        <w:t xml:space="preserve"> their teams, operations and strategic planning initiatives. For more information, visit </w:t>
      </w:r>
      <w:hyperlink r:id="rId11">
        <w:r w:rsidRPr="003D0DC0">
          <w:rPr>
            <w:rFonts w:ascii="Calibri" w:eastAsia="Calibri" w:hAnsi="Calibri" w:cs="Calibri"/>
            <w:color w:val="467886"/>
            <w:kern w:val="0"/>
            <w:u w:val="single"/>
            <w:lang w:val="en-US" w:eastAsia="ja-JP"/>
            <w14:ligatures w14:val="none"/>
          </w:rPr>
          <w:t>brightlysoftware.com</w:t>
        </w:r>
      </w:hyperlink>
      <w:r w:rsidRPr="003D0DC0">
        <w:rPr>
          <w:rFonts w:ascii="Calibri" w:eastAsia="Calibri" w:hAnsi="Calibri" w:cs="Calibri"/>
          <w:color w:val="000000"/>
          <w:kern w:val="0"/>
          <w:lang w:val="en-US" w:eastAsia="ja-JP"/>
          <w14:ligatures w14:val="none"/>
        </w:rPr>
        <w:t>.</w:t>
      </w:r>
    </w:p>
    <w:p w14:paraId="32981B90" w14:textId="77777777" w:rsidR="003D0DC0" w:rsidRPr="003D0DC0" w:rsidRDefault="003D0DC0" w:rsidP="003D0DC0">
      <w:pPr>
        <w:spacing w:after="0" w:line="240" w:lineRule="auto"/>
        <w:rPr>
          <w:rFonts w:ascii="Open Sans" w:eastAsia="Open Sans" w:hAnsi="Open Sans" w:cs="Open Sans"/>
          <w:b/>
          <w:bCs/>
          <w:kern w:val="0"/>
          <w:sz w:val="18"/>
          <w:szCs w:val="18"/>
          <w:lang w:eastAsia="en-GB"/>
          <w14:ligatures w14:val="none"/>
        </w:rPr>
      </w:pPr>
      <w:r w:rsidRPr="003D0DC0">
        <w:rPr>
          <w:rFonts w:ascii="Open Sans" w:eastAsia="Open Sans" w:hAnsi="Open Sans" w:cs="Open Sans"/>
          <w:b/>
          <w:bCs/>
          <w:kern w:val="0"/>
          <w:sz w:val="18"/>
          <w:szCs w:val="18"/>
          <w:lang w:eastAsia="en-GB"/>
          <w14:ligatures w14:val="none"/>
        </w:rPr>
        <w:t xml:space="preserve">Issued on behalf of Brightly Software by AD Communications. For more information, contact: </w:t>
      </w:r>
    </w:p>
    <w:p w14:paraId="1066409A" w14:textId="77777777" w:rsidR="003D0DC0" w:rsidRPr="003D0DC0" w:rsidRDefault="003D0DC0" w:rsidP="003D0DC0">
      <w:pPr>
        <w:spacing w:after="0" w:line="240" w:lineRule="auto"/>
        <w:rPr>
          <w:rFonts w:ascii="Open Sans" w:eastAsia="Open Sans" w:hAnsi="Open Sans" w:cs="Open Sans"/>
          <w:b/>
          <w:bCs/>
          <w:kern w:val="0"/>
          <w:sz w:val="18"/>
          <w:szCs w:val="18"/>
          <w:lang w:eastAsia="en-GB"/>
          <w14:ligatures w14:val="none"/>
        </w:rPr>
      </w:pPr>
    </w:p>
    <w:p w14:paraId="3DC90CE4" w14:textId="77777777" w:rsidR="003D0DC0" w:rsidRPr="003D0DC0" w:rsidRDefault="003D0DC0" w:rsidP="003D0DC0">
      <w:pPr>
        <w:spacing w:after="0" w:line="240" w:lineRule="auto"/>
        <w:rPr>
          <w:rFonts w:ascii="Open Sans" w:eastAsia="Open Sans" w:hAnsi="Open Sans" w:cs="Open Sans"/>
          <w:kern w:val="0"/>
          <w:sz w:val="18"/>
          <w:szCs w:val="18"/>
          <w:lang w:eastAsia="en-GB"/>
          <w14:ligatures w14:val="none"/>
        </w:rPr>
      </w:pPr>
      <w:r w:rsidRPr="003D0DC0">
        <w:rPr>
          <w:rFonts w:ascii="Open Sans" w:eastAsia="Open Sans" w:hAnsi="Open Sans" w:cs="Open Sans"/>
          <w:b/>
          <w:bCs/>
          <w:kern w:val="0"/>
          <w:sz w:val="18"/>
          <w:szCs w:val="18"/>
          <w:lang w:eastAsia="en-GB"/>
          <w14:ligatures w14:val="none"/>
        </w:rPr>
        <w:t>Rachelle Harry</w:t>
      </w:r>
      <w:r w:rsidRPr="003D0DC0">
        <w:rPr>
          <w:rFonts w:ascii="Open Sans" w:eastAsia="Open Sans" w:hAnsi="Open Sans" w:cs="Open Sans"/>
          <w:b/>
          <w:bC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b/>
          <w:bCs/>
          <w:kern w:val="0"/>
          <w:sz w:val="18"/>
          <w:szCs w:val="18"/>
          <w:lang w:eastAsia="en-GB"/>
          <w14:ligatures w14:val="none"/>
        </w:rPr>
        <w:t xml:space="preserve">Sara Carter  </w:t>
      </w:r>
    </w:p>
    <w:p w14:paraId="65006277" w14:textId="77777777" w:rsidR="003D0DC0" w:rsidRPr="003D0DC0" w:rsidRDefault="003D0DC0" w:rsidP="003D0DC0">
      <w:pPr>
        <w:spacing w:after="0" w:line="240" w:lineRule="auto"/>
        <w:rPr>
          <w:rFonts w:ascii="Open Sans" w:eastAsia="Open Sans" w:hAnsi="Open Sans" w:cs="Open Sans"/>
          <w:kern w:val="0"/>
          <w:sz w:val="18"/>
          <w:szCs w:val="18"/>
          <w:lang w:eastAsia="en-GB"/>
          <w14:ligatures w14:val="none"/>
        </w:rPr>
      </w:pPr>
      <w:r w:rsidRPr="003D0DC0">
        <w:rPr>
          <w:rFonts w:ascii="Open Sans" w:eastAsia="Open Sans" w:hAnsi="Open Sans" w:cs="Open Sans"/>
          <w:kern w:val="0"/>
          <w:sz w:val="18"/>
          <w:szCs w:val="18"/>
          <w:lang w:eastAsia="en-GB"/>
          <w14:ligatures w14:val="none"/>
        </w:rPr>
        <w:t xml:space="preserve">Account Director, </w:t>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t>Regional Marketing Director - EMEA</w:t>
      </w:r>
    </w:p>
    <w:p w14:paraId="5ACE4EB0" w14:textId="77777777" w:rsidR="003D0DC0" w:rsidRPr="003D0DC0" w:rsidRDefault="003D0DC0" w:rsidP="003D0DC0">
      <w:pPr>
        <w:spacing w:after="0" w:line="240" w:lineRule="auto"/>
        <w:rPr>
          <w:rFonts w:ascii="Open Sans" w:eastAsia="Open Sans" w:hAnsi="Open Sans" w:cs="Open Sans"/>
          <w:kern w:val="0"/>
          <w:sz w:val="18"/>
          <w:szCs w:val="18"/>
          <w:lang w:eastAsia="en-GB"/>
          <w14:ligatures w14:val="none"/>
        </w:rPr>
      </w:pPr>
      <w:r w:rsidRPr="003D0DC0">
        <w:rPr>
          <w:rFonts w:ascii="Open Sans" w:eastAsia="Open Sans" w:hAnsi="Open Sans" w:cs="Open Sans"/>
          <w:kern w:val="0"/>
          <w:sz w:val="18"/>
          <w:szCs w:val="18"/>
          <w:lang w:eastAsia="en-GB"/>
          <w14:ligatures w14:val="none"/>
        </w:rPr>
        <w:t>AD Communications</w:t>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t xml:space="preserve">Brightly Software </w:t>
      </w:r>
    </w:p>
    <w:p w14:paraId="37AD9F83" w14:textId="77777777" w:rsidR="003D0DC0" w:rsidRPr="003D0DC0" w:rsidRDefault="003D0DC0" w:rsidP="003D0DC0">
      <w:pPr>
        <w:spacing w:after="0" w:line="240" w:lineRule="auto"/>
        <w:rPr>
          <w:rFonts w:ascii="Open Sans" w:eastAsia="Open Sans" w:hAnsi="Open Sans" w:cs="Open Sans"/>
          <w:kern w:val="0"/>
          <w:sz w:val="18"/>
          <w:szCs w:val="18"/>
          <w:lang w:eastAsia="en-GB"/>
          <w14:ligatures w14:val="none"/>
        </w:rPr>
      </w:pPr>
      <w:r w:rsidRPr="003D0DC0">
        <w:rPr>
          <w:rFonts w:ascii="Open Sans" w:eastAsia="Open Sans" w:hAnsi="Open Sans" w:cs="Open Sans"/>
          <w:kern w:val="0"/>
          <w:sz w:val="18"/>
          <w:szCs w:val="18"/>
          <w:lang w:eastAsia="en-GB"/>
          <w14:ligatures w14:val="none"/>
        </w:rPr>
        <w:t>rharry@adcomms.co.uk</w:t>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t xml:space="preserve">sara.carter@brightlysoftware.com  </w:t>
      </w:r>
    </w:p>
    <w:p w14:paraId="1ACD3BCF" w14:textId="77777777" w:rsidR="003D0DC0" w:rsidRPr="003D0DC0" w:rsidRDefault="003D0DC0" w:rsidP="003D0DC0">
      <w:pPr>
        <w:spacing w:after="0" w:line="240" w:lineRule="auto"/>
        <w:rPr>
          <w:rFonts w:ascii="Open Sans" w:eastAsia="Open Sans" w:hAnsi="Open Sans" w:cs="Open Sans"/>
          <w:kern w:val="0"/>
          <w:sz w:val="18"/>
          <w:szCs w:val="18"/>
          <w:lang w:eastAsia="en-GB"/>
          <w14:ligatures w14:val="none"/>
        </w:rPr>
      </w:pPr>
      <w:r w:rsidRPr="003D0DC0">
        <w:rPr>
          <w:rFonts w:ascii="Open Sans" w:eastAsia="Open Sans" w:hAnsi="Open Sans" w:cs="Open Sans"/>
          <w:kern w:val="0"/>
          <w:sz w:val="18"/>
          <w:szCs w:val="18"/>
          <w:lang w:eastAsia="en-GB"/>
          <w14:ligatures w14:val="none"/>
        </w:rPr>
        <w:t>Tel: +44 (0)7747 235 616</w:t>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r>
      <w:r w:rsidRPr="003D0DC0">
        <w:rPr>
          <w:rFonts w:ascii="Open Sans" w:eastAsia="Open Sans" w:hAnsi="Open Sans" w:cs="Open Sans"/>
          <w:kern w:val="0"/>
          <w:sz w:val="18"/>
          <w:szCs w:val="18"/>
          <w:lang w:eastAsia="en-GB"/>
          <w14:ligatures w14:val="none"/>
        </w:rPr>
        <w:tab/>
        <w:t>Tel: +44 (0) 77921 248397</w:t>
      </w:r>
    </w:p>
    <w:p w14:paraId="4E7C3829" w14:textId="77777777" w:rsidR="003D0DC0" w:rsidRPr="003D0DC0" w:rsidRDefault="003D0DC0" w:rsidP="003D0DC0">
      <w:pPr>
        <w:spacing w:line="279" w:lineRule="auto"/>
        <w:rPr>
          <w:rFonts w:ascii="Aptos" w:eastAsia="MS Mincho" w:hAnsi="Aptos" w:cs="Arial"/>
          <w:kern w:val="0"/>
          <w:sz w:val="24"/>
          <w:szCs w:val="24"/>
          <w:lang w:val="en-US" w:eastAsia="ja-JP"/>
          <w14:ligatures w14:val="none"/>
        </w:rPr>
      </w:pPr>
    </w:p>
    <w:p w14:paraId="71A4D9CF" w14:textId="77777777" w:rsidR="002C6023" w:rsidRPr="00F84C17" w:rsidRDefault="002C6023" w:rsidP="00E95208"/>
    <w:sectPr w:rsidR="002C6023" w:rsidRPr="00F84C1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5609" w14:textId="77777777" w:rsidR="00770FE4" w:rsidRDefault="00770FE4" w:rsidP="00805A38">
      <w:pPr>
        <w:spacing w:after="0" w:line="240" w:lineRule="auto"/>
      </w:pPr>
      <w:r>
        <w:separator/>
      </w:r>
    </w:p>
  </w:endnote>
  <w:endnote w:type="continuationSeparator" w:id="0">
    <w:p w14:paraId="45D63405" w14:textId="77777777" w:rsidR="00770FE4" w:rsidRDefault="00770FE4" w:rsidP="008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8D2A" w14:textId="77777777" w:rsidR="00770FE4" w:rsidRDefault="00770FE4" w:rsidP="00805A38">
      <w:pPr>
        <w:spacing w:after="0" w:line="240" w:lineRule="auto"/>
      </w:pPr>
      <w:r>
        <w:separator/>
      </w:r>
    </w:p>
  </w:footnote>
  <w:footnote w:type="continuationSeparator" w:id="0">
    <w:p w14:paraId="1F753958" w14:textId="77777777" w:rsidR="00770FE4" w:rsidRDefault="00770FE4" w:rsidP="008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AC2B" w14:textId="5075FDCD" w:rsidR="00805A38" w:rsidRDefault="00805A38">
    <w:pPr>
      <w:pStyle w:val="Header"/>
    </w:pPr>
    <w:r>
      <w:t>Brightly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B04"/>
    <w:multiLevelType w:val="hybridMultilevel"/>
    <w:tmpl w:val="CC9AEDA2"/>
    <w:lvl w:ilvl="0" w:tplc="6D1EAB7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98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38"/>
    <w:rsid w:val="000125CA"/>
    <w:rsid w:val="00022307"/>
    <w:rsid w:val="0003051E"/>
    <w:rsid w:val="00060006"/>
    <w:rsid w:val="00060671"/>
    <w:rsid w:val="000937E2"/>
    <w:rsid w:val="00094A25"/>
    <w:rsid w:val="000A7F70"/>
    <w:rsid w:val="00102C86"/>
    <w:rsid w:val="00105AE1"/>
    <w:rsid w:val="00107C0A"/>
    <w:rsid w:val="00126A96"/>
    <w:rsid w:val="00131DCA"/>
    <w:rsid w:val="0014148B"/>
    <w:rsid w:val="00167FAC"/>
    <w:rsid w:val="001807F3"/>
    <w:rsid w:val="001808C7"/>
    <w:rsid w:val="00181B6A"/>
    <w:rsid w:val="00190396"/>
    <w:rsid w:val="001A30B9"/>
    <w:rsid w:val="001C3390"/>
    <w:rsid w:val="001C34F6"/>
    <w:rsid w:val="001D4B5D"/>
    <w:rsid w:val="001E413A"/>
    <w:rsid w:val="001E5F67"/>
    <w:rsid w:val="002010D5"/>
    <w:rsid w:val="0020272A"/>
    <w:rsid w:val="00210480"/>
    <w:rsid w:val="0021337B"/>
    <w:rsid w:val="00224A33"/>
    <w:rsid w:val="002349F7"/>
    <w:rsid w:val="0029089C"/>
    <w:rsid w:val="002955D4"/>
    <w:rsid w:val="002974BA"/>
    <w:rsid w:val="002A34A1"/>
    <w:rsid w:val="002C5026"/>
    <w:rsid w:val="002C6023"/>
    <w:rsid w:val="002D0AE7"/>
    <w:rsid w:val="002D4F71"/>
    <w:rsid w:val="002E0788"/>
    <w:rsid w:val="002E342E"/>
    <w:rsid w:val="003023EA"/>
    <w:rsid w:val="00303B8E"/>
    <w:rsid w:val="00304694"/>
    <w:rsid w:val="003055C4"/>
    <w:rsid w:val="00312FB1"/>
    <w:rsid w:val="00320734"/>
    <w:rsid w:val="00320CDD"/>
    <w:rsid w:val="0033229A"/>
    <w:rsid w:val="003522C9"/>
    <w:rsid w:val="00352B67"/>
    <w:rsid w:val="00365005"/>
    <w:rsid w:val="003836D1"/>
    <w:rsid w:val="00384D40"/>
    <w:rsid w:val="003A019E"/>
    <w:rsid w:val="003B3947"/>
    <w:rsid w:val="003C6744"/>
    <w:rsid w:val="003C7230"/>
    <w:rsid w:val="003D0DC0"/>
    <w:rsid w:val="003F453C"/>
    <w:rsid w:val="003F4E93"/>
    <w:rsid w:val="0043295A"/>
    <w:rsid w:val="0044386B"/>
    <w:rsid w:val="004439E1"/>
    <w:rsid w:val="00451DD0"/>
    <w:rsid w:val="00476005"/>
    <w:rsid w:val="00476CE7"/>
    <w:rsid w:val="00477988"/>
    <w:rsid w:val="00484DC8"/>
    <w:rsid w:val="004A465B"/>
    <w:rsid w:val="004B3A2D"/>
    <w:rsid w:val="004C25A8"/>
    <w:rsid w:val="004E62BF"/>
    <w:rsid w:val="00530CB3"/>
    <w:rsid w:val="00533410"/>
    <w:rsid w:val="00541F5B"/>
    <w:rsid w:val="00544BC0"/>
    <w:rsid w:val="00555E8B"/>
    <w:rsid w:val="00591166"/>
    <w:rsid w:val="005C3F5F"/>
    <w:rsid w:val="0063138F"/>
    <w:rsid w:val="00635D84"/>
    <w:rsid w:val="006464C6"/>
    <w:rsid w:val="00663B2A"/>
    <w:rsid w:val="00665ABF"/>
    <w:rsid w:val="006945C9"/>
    <w:rsid w:val="006B4713"/>
    <w:rsid w:val="006B7896"/>
    <w:rsid w:val="006C5596"/>
    <w:rsid w:val="006E2080"/>
    <w:rsid w:val="006F12DB"/>
    <w:rsid w:val="0070626E"/>
    <w:rsid w:val="007077E1"/>
    <w:rsid w:val="0071059D"/>
    <w:rsid w:val="00723793"/>
    <w:rsid w:val="00724BD5"/>
    <w:rsid w:val="0073786B"/>
    <w:rsid w:val="00743C52"/>
    <w:rsid w:val="007624DC"/>
    <w:rsid w:val="00770FE4"/>
    <w:rsid w:val="00782B30"/>
    <w:rsid w:val="00791AC7"/>
    <w:rsid w:val="007C623D"/>
    <w:rsid w:val="007D4576"/>
    <w:rsid w:val="00802C56"/>
    <w:rsid w:val="00805A38"/>
    <w:rsid w:val="00805CA6"/>
    <w:rsid w:val="0083054C"/>
    <w:rsid w:val="008341BC"/>
    <w:rsid w:val="00834A2C"/>
    <w:rsid w:val="00841006"/>
    <w:rsid w:val="008518C3"/>
    <w:rsid w:val="008551FC"/>
    <w:rsid w:val="008735A5"/>
    <w:rsid w:val="00896D88"/>
    <w:rsid w:val="0089781D"/>
    <w:rsid w:val="008A63A3"/>
    <w:rsid w:val="008B46B4"/>
    <w:rsid w:val="008E1608"/>
    <w:rsid w:val="0091367D"/>
    <w:rsid w:val="009174D4"/>
    <w:rsid w:val="0095412D"/>
    <w:rsid w:val="00956ACE"/>
    <w:rsid w:val="00956B5F"/>
    <w:rsid w:val="00961131"/>
    <w:rsid w:val="00974D6F"/>
    <w:rsid w:val="00995D0D"/>
    <w:rsid w:val="009C6F2C"/>
    <w:rsid w:val="009E4C26"/>
    <w:rsid w:val="009E6C9B"/>
    <w:rsid w:val="009F26E6"/>
    <w:rsid w:val="009F328A"/>
    <w:rsid w:val="00A241FF"/>
    <w:rsid w:val="00A337DF"/>
    <w:rsid w:val="00A425C1"/>
    <w:rsid w:val="00A50D06"/>
    <w:rsid w:val="00A525FD"/>
    <w:rsid w:val="00A55DC9"/>
    <w:rsid w:val="00A57FE7"/>
    <w:rsid w:val="00A84AFF"/>
    <w:rsid w:val="00A85B68"/>
    <w:rsid w:val="00A87304"/>
    <w:rsid w:val="00AB776C"/>
    <w:rsid w:val="00AC231F"/>
    <w:rsid w:val="00AE2BD9"/>
    <w:rsid w:val="00AE609A"/>
    <w:rsid w:val="00AF440A"/>
    <w:rsid w:val="00B0439C"/>
    <w:rsid w:val="00B13F83"/>
    <w:rsid w:val="00B17F09"/>
    <w:rsid w:val="00B25D62"/>
    <w:rsid w:val="00B26E8C"/>
    <w:rsid w:val="00B50DFE"/>
    <w:rsid w:val="00BB0485"/>
    <w:rsid w:val="00C0388B"/>
    <w:rsid w:val="00C145DF"/>
    <w:rsid w:val="00C3443D"/>
    <w:rsid w:val="00C37549"/>
    <w:rsid w:val="00C5676A"/>
    <w:rsid w:val="00C6039A"/>
    <w:rsid w:val="00C6048D"/>
    <w:rsid w:val="00C75422"/>
    <w:rsid w:val="00C800C5"/>
    <w:rsid w:val="00CA73E1"/>
    <w:rsid w:val="00CA7F9A"/>
    <w:rsid w:val="00CC396B"/>
    <w:rsid w:val="00CC5258"/>
    <w:rsid w:val="00CD6CBB"/>
    <w:rsid w:val="00CD6EE9"/>
    <w:rsid w:val="00CE6E98"/>
    <w:rsid w:val="00CF569A"/>
    <w:rsid w:val="00D11500"/>
    <w:rsid w:val="00D22961"/>
    <w:rsid w:val="00D25F46"/>
    <w:rsid w:val="00D418EB"/>
    <w:rsid w:val="00D51A6A"/>
    <w:rsid w:val="00D53C25"/>
    <w:rsid w:val="00D66A7A"/>
    <w:rsid w:val="00D9110A"/>
    <w:rsid w:val="00D967FF"/>
    <w:rsid w:val="00DA0CD2"/>
    <w:rsid w:val="00DA0E6D"/>
    <w:rsid w:val="00DA4BA1"/>
    <w:rsid w:val="00DB150D"/>
    <w:rsid w:val="00DB1CA8"/>
    <w:rsid w:val="00E04D1F"/>
    <w:rsid w:val="00E06260"/>
    <w:rsid w:val="00E260A9"/>
    <w:rsid w:val="00E40170"/>
    <w:rsid w:val="00E576BA"/>
    <w:rsid w:val="00E73D71"/>
    <w:rsid w:val="00E75F86"/>
    <w:rsid w:val="00E95208"/>
    <w:rsid w:val="00EB0618"/>
    <w:rsid w:val="00EB638E"/>
    <w:rsid w:val="00EC72AD"/>
    <w:rsid w:val="00EE7A23"/>
    <w:rsid w:val="00F01296"/>
    <w:rsid w:val="00F0141D"/>
    <w:rsid w:val="00F07F46"/>
    <w:rsid w:val="00F153C5"/>
    <w:rsid w:val="00F1648F"/>
    <w:rsid w:val="00F22E80"/>
    <w:rsid w:val="00F23598"/>
    <w:rsid w:val="00F23AD3"/>
    <w:rsid w:val="00F302A1"/>
    <w:rsid w:val="00F766F8"/>
    <w:rsid w:val="00F84C17"/>
    <w:rsid w:val="00F95AF0"/>
    <w:rsid w:val="00FB31E8"/>
    <w:rsid w:val="00FC422E"/>
    <w:rsid w:val="00FD0193"/>
    <w:rsid w:val="00FD3A4D"/>
    <w:rsid w:val="00FD6AFB"/>
    <w:rsid w:val="00FE2F10"/>
    <w:rsid w:val="00FF0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D97F"/>
  <w15:chartTrackingRefBased/>
  <w15:docId w15:val="{FE38FC22-571D-4E85-A7B3-DFC098F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A38"/>
    <w:rPr>
      <w:rFonts w:eastAsiaTheme="majorEastAsia" w:cstheme="majorBidi"/>
      <w:color w:val="272727" w:themeColor="text1" w:themeTint="D8"/>
    </w:rPr>
  </w:style>
  <w:style w:type="paragraph" w:styleId="Title">
    <w:name w:val="Title"/>
    <w:basedOn w:val="Normal"/>
    <w:next w:val="Normal"/>
    <w:link w:val="TitleChar"/>
    <w:uiPriority w:val="10"/>
    <w:qFormat/>
    <w:rsid w:val="008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A38"/>
    <w:pPr>
      <w:spacing w:before="160"/>
      <w:jc w:val="center"/>
    </w:pPr>
    <w:rPr>
      <w:i/>
      <w:iCs/>
      <w:color w:val="404040" w:themeColor="text1" w:themeTint="BF"/>
    </w:rPr>
  </w:style>
  <w:style w:type="character" w:customStyle="1" w:styleId="QuoteChar">
    <w:name w:val="Quote Char"/>
    <w:basedOn w:val="DefaultParagraphFont"/>
    <w:link w:val="Quote"/>
    <w:uiPriority w:val="29"/>
    <w:rsid w:val="00805A38"/>
    <w:rPr>
      <w:i/>
      <w:iCs/>
      <w:color w:val="404040" w:themeColor="text1" w:themeTint="BF"/>
    </w:rPr>
  </w:style>
  <w:style w:type="paragraph" w:styleId="ListParagraph">
    <w:name w:val="List Paragraph"/>
    <w:basedOn w:val="Normal"/>
    <w:uiPriority w:val="34"/>
    <w:qFormat/>
    <w:rsid w:val="00805A38"/>
    <w:pPr>
      <w:ind w:left="720"/>
      <w:contextualSpacing/>
    </w:pPr>
  </w:style>
  <w:style w:type="character" w:styleId="IntenseEmphasis">
    <w:name w:val="Intense Emphasis"/>
    <w:basedOn w:val="DefaultParagraphFont"/>
    <w:uiPriority w:val="21"/>
    <w:qFormat/>
    <w:rsid w:val="00805A38"/>
    <w:rPr>
      <w:i/>
      <w:iCs/>
      <w:color w:val="0F4761" w:themeColor="accent1" w:themeShade="BF"/>
    </w:rPr>
  </w:style>
  <w:style w:type="paragraph" w:styleId="IntenseQuote">
    <w:name w:val="Intense Quote"/>
    <w:basedOn w:val="Normal"/>
    <w:next w:val="Normal"/>
    <w:link w:val="IntenseQuoteChar"/>
    <w:uiPriority w:val="30"/>
    <w:qFormat/>
    <w:rsid w:val="008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A38"/>
    <w:rPr>
      <w:i/>
      <w:iCs/>
      <w:color w:val="0F4761" w:themeColor="accent1" w:themeShade="BF"/>
    </w:rPr>
  </w:style>
  <w:style w:type="character" w:styleId="IntenseReference">
    <w:name w:val="Intense Reference"/>
    <w:basedOn w:val="DefaultParagraphFont"/>
    <w:uiPriority w:val="32"/>
    <w:qFormat/>
    <w:rsid w:val="00805A38"/>
    <w:rPr>
      <w:b/>
      <w:bCs/>
      <w:smallCaps/>
      <w:color w:val="0F4761" w:themeColor="accent1" w:themeShade="BF"/>
      <w:spacing w:val="5"/>
    </w:rPr>
  </w:style>
  <w:style w:type="paragraph" w:styleId="Header">
    <w:name w:val="header"/>
    <w:basedOn w:val="Normal"/>
    <w:link w:val="HeaderChar"/>
    <w:uiPriority w:val="99"/>
    <w:unhideWhenUsed/>
    <w:rsid w:val="0080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A38"/>
  </w:style>
  <w:style w:type="paragraph" w:styleId="Footer">
    <w:name w:val="footer"/>
    <w:basedOn w:val="Normal"/>
    <w:link w:val="FooterChar"/>
    <w:uiPriority w:val="99"/>
    <w:unhideWhenUsed/>
    <w:rsid w:val="0080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A38"/>
  </w:style>
  <w:style w:type="character" w:styleId="Hyperlink">
    <w:name w:val="Hyperlink"/>
    <w:basedOn w:val="DefaultParagraphFont"/>
    <w:uiPriority w:val="99"/>
    <w:unhideWhenUsed/>
    <w:rsid w:val="00B17F09"/>
    <w:rPr>
      <w:color w:val="467886" w:themeColor="hyperlink"/>
      <w:u w:val="single"/>
    </w:rPr>
  </w:style>
  <w:style w:type="character" w:styleId="UnresolvedMention">
    <w:name w:val="Unresolved Mention"/>
    <w:basedOn w:val="DefaultParagraphFont"/>
    <w:uiPriority w:val="99"/>
    <w:semiHidden/>
    <w:unhideWhenUsed/>
    <w:rsid w:val="00B17F09"/>
    <w:rPr>
      <w:color w:val="605E5C"/>
      <w:shd w:val="clear" w:color="auto" w:fill="E1DFDD"/>
    </w:rPr>
  </w:style>
  <w:style w:type="paragraph" w:styleId="NormalWeb">
    <w:name w:val="Normal (Web)"/>
    <w:basedOn w:val="Normal"/>
    <w:uiPriority w:val="99"/>
    <w:semiHidden/>
    <w:unhideWhenUsed/>
    <w:rsid w:val="00896D88"/>
    <w:rPr>
      <w:rFonts w:ascii="Times New Roman" w:hAnsi="Times New Roman" w:cs="Times New Roman"/>
      <w:sz w:val="24"/>
      <w:szCs w:val="24"/>
    </w:rPr>
  </w:style>
  <w:style w:type="paragraph" w:styleId="Revision">
    <w:name w:val="Revision"/>
    <w:hidden/>
    <w:uiPriority w:val="99"/>
    <w:semiHidden/>
    <w:rsid w:val="00AF440A"/>
    <w:pPr>
      <w:spacing w:after="0" w:line="240" w:lineRule="auto"/>
    </w:pPr>
  </w:style>
  <w:style w:type="character" w:styleId="CommentReference">
    <w:name w:val="annotation reference"/>
    <w:basedOn w:val="DefaultParagraphFont"/>
    <w:uiPriority w:val="99"/>
    <w:semiHidden/>
    <w:unhideWhenUsed/>
    <w:rsid w:val="004A465B"/>
    <w:rPr>
      <w:sz w:val="16"/>
      <w:szCs w:val="16"/>
    </w:rPr>
  </w:style>
  <w:style w:type="paragraph" w:styleId="CommentText">
    <w:name w:val="annotation text"/>
    <w:basedOn w:val="Normal"/>
    <w:link w:val="CommentTextChar"/>
    <w:uiPriority w:val="99"/>
    <w:unhideWhenUsed/>
    <w:rsid w:val="004A465B"/>
    <w:pPr>
      <w:spacing w:line="240" w:lineRule="auto"/>
    </w:pPr>
    <w:rPr>
      <w:sz w:val="20"/>
      <w:szCs w:val="20"/>
    </w:rPr>
  </w:style>
  <w:style w:type="character" w:customStyle="1" w:styleId="CommentTextChar">
    <w:name w:val="Comment Text Char"/>
    <w:basedOn w:val="DefaultParagraphFont"/>
    <w:link w:val="CommentText"/>
    <w:uiPriority w:val="99"/>
    <w:rsid w:val="004A465B"/>
    <w:rPr>
      <w:sz w:val="20"/>
      <w:szCs w:val="20"/>
    </w:rPr>
  </w:style>
  <w:style w:type="paragraph" w:styleId="CommentSubject">
    <w:name w:val="annotation subject"/>
    <w:basedOn w:val="CommentText"/>
    <w:next w:val="CommentText"/>
    <w:link w:val="CommentSubjectChar"/>
    <w:uiPriority w:val="99"/>
    <w:semiHidden/>
    <w:unhideWhenUsed/>
    <w:rsid w:val="004A465B"/>
    <w:rPr>
      <w:b/>
      <w:bCs/>
    </w:rPr>
  </w:style>
  <w:style w:type="character" w:customStyle="1" w:styleId="CommentSubjectChar">
    <w:name w:val="Comment Subject Char"/>
    <w:basedOn w:val="CommentTextChar"/>
    <w:link w:val="CommentSubject"/>
    <w:uiPriority w:val="99"/>
    <w:semiHidden/>
    <w:rsid w:val="004A4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ghtlysoftware.com/" TargetMode="External"/><Relationship Id="rId5" Type="http://schemas.openxmlformats.org/officeDocument/2006/relationships/styles" Target="styles.xml"/><Relationship Id="rId10" Type="http://schemas.openxmlformats.org/officeDocument/2006/relationships/hyperlink" Target="https://www.brightlysoftware.com/en-gb/products/confirm?utm_source=PublicSectorTrade&amp;utm_medium=PressRelease&amp;utm_campaign=Barking%26Dag&amp;utm_term=Confi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E5A3B343F2F49A0E6ADB59863A916" ma:contentTypeVersion="13" ma:contentTypeDescription="Create a new document." ma:contentTypeScope="" ma:versionID="064bdd934218c20477202529b961907b">
  <xsd:schema xmlns:xsd="http://www.w3.org/2001/XMLSchema" xmlns:xs="http://www.w3.org/2001/XMLSchema" xmlns:p="http://schemas.microsoft.com/office/2006/metadata/properties" xmlns:ns2="107815d9-ca69-4010-a571-38875b5f12e0" xmlns:ns3="bdedb154-dcf2-4d4a-8b3e-d585b6975686" targetNamespace="http://schemas.microsoft.com/office/2006/metadata/properties" ma:root="true" ma:fieldsID="33fd7d3ebb0827ad6fefa72020f31553" ns2:_="" ns3:_="">
    <xsd:import namespace="107815d9-ca69-4010-a571-38875b5f12e0"/>
    <xsd:import namespace="bdedb154-dcf2-4d4a-8b3e-d585b69756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15d9-ca69-4010-a571-38875b5f12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db154-dcf2-4d4a-8b3e-d585b69756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a6aa78-731c-4452-94fc-6dd279b66438}" ma:internalName="TaxCatchAll" ma:showField="CatchAllData" ma:web="bdedb154-dcf2-4d4a-8b3e-d585b6975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7815d9-ca69-4010-a571-38875b5f12e0">
      <Terms xmlns="http://schemas.microsoft.com/office/infopath/2007/PartnerControls"/>
    </lcf76f155ced4ddcb4097134ff3c332f>
    <TaxCatchAll xmlns="bdedb154-dcf2-4d4a-8b3e-d585b69756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C9ECC-E1B7-4A2A-A498-459C51A4C450}"/>
</file>

<file path=customXml/itemProps2.xml><?xml version="1.0" encoding="utf-8"?>
<ds:datastoreItem xmlns:ds="http://schemas.openxmlformats.org/officeDocument/2006/customXml" ds:itemID="{E673872F-394F-4808-AEBF-838CD651EC79}">
  <ds:schemaRefs>
    <ds:schemaRef ds:uri="http://schemas.microsoft.com/office/2006/metadata/properties"/>
    <ds:schemaRef ds:uri="http://schemas.microsoft.com/office/infopath/2007/PartnerControls"/>
    <ds:schemaRef ds:uri="107815d9-ca69-4010-a571-38875b5f12e0"/>
    <ds:schemaRef ds:uri="bdedb154-dcf2-4d4a-8b3e-d585b6975686"/>
  </ds:schemaRefs>
</ds:datastoreItem>
</file>

<file path=customXml/itemProps3.xml><?xml version="1.0" encoding="utf-8"?>
<ds:datastoreItem xmlns:ds="http://schemas.openxmlformats.org/officeDocument/2006/customXml" ds:itemID="{34D41F91-A3F0-4291-A806-EB8B925E9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6</cp:revision>
  <dcterms:created xsi:type="dcterms:W3CDTF">2026-04-13T09:14:00Z</dcterms:created>
  <dcterms:modified xsi:type="dcterms:W3CDTF">2026-05-20T13:06:00Z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ca5376d2-5453-4e0c-8663-5425e4db2e1c</vt:lpwstr>
  </property>
  <property fmtid="{D5CDD505-2E9C-101B-9397-08002B2CF9AE}" pid="3" name="ContentTypeId">
    <vt:lpwstr>0x010100CF6E5A3B343F2F49A0E6ADB59863A916</vt:lpwstr>
  </property>
  <property fmtid="{D5CDD505-2E9C-101B-9397-08002B2CF9AE}" pid="4" name="MediaServiceImageTags">
    <vt:lpwstr/>
  </property>
  <property fmtid="{D5CDD505-2E9C-101B-9397-08002B2CF9AE}" pid="5" name="docLang">
    <vt:lpwstr>en</vt:lpwstr>
  </property>
</Properties>
</file>