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208DA" w14:textId="77777777" w:rsidR="00DC138D" w:rsidRPr="006C4C81" w:rsidRDefault="00DC138D" w:rsidP="00DC138D">
      <w:pPr>
        <w:spacing w:line="360" w:lineRule="auto"/>
        <w:rPr>
          <w:rFonts w:ascii="Arial" w:eastAsia="Yu Mincho" w:hAnsi="Arial" w:cs="Arial"/>
          <w:kern w:val="0"/>
          <w:sz w:val="20"/>
          <w:szCs w:val="20"/>
          <w:lang w:val="en-US"/>
          <w14:ligatures w14:val="none"/>
        </w:rPr>
      </w:pPr>
    </w:p>
    <w:p w14:paraId="0D1A7AF9" w14:textId="3A8F2BC8" w:rsidR="00DC138D" w:rsidRPr="006C4C81" w:rsidRDefault="00FB7908" w:rsidP="00DC138D">
      <w:pPr>
        <w:spacing w:line="360" w:lineRule="auto"/>
        <w:jc w:val="both"/>
        <w:rPr>
          <w:rFonts w:ascii="Arial" w:eastAsia="Yu Mincho" w:hAnsi="Arial" w:cs="Arial"/>
          <w:b/>
          <w:bCs/>
          <w:kern w:val="0"/>
          <w:sz w:val="20"/>
          <w:szCs w:val="20"/>
          <w14:ligatures w14:val="none"/>
        </w:rPr>
      </w:pPr>
      <w:r>
        <w:rPr>
          <w:rFonts w:ascii="Arial" w:eastAsia="Yu Mincho" w:hAnsi="Arial" w:cs="Arial"/>
          <w:b/>
          <w:kern w:val="0"/>
          <w:sz w:val="20"/>
          <w:szCs w:val="20"/>
          <w:lang w:bidi="fr-FR"/>
          <w14:ligatures w14:val="none"/>
        </w:rPr>
        <w:t>9</w:t>
      </w:r>
      <w:r w:rsidR="00DC138D" w:rsidRPr="006C4C81">
        <w:rPr>
          <w:rFonts w:ascii="Arial" w:eastAsia="Yu Mincho" w:hAnsi="Arial" w:cs="Arial"/>
          <w:b/>
          <w:kern w:val="0"/>
          <w:sz w:val="20"/>
          <w:szCs w:val="20"/>
          <w:lang w:bidi="fr-FR"/>
          <w14:ligatures w14:val="none"/>
        </w:rPr>
        <w:t> juin 2025</w:t>
      </w:r>
    </w:p>
    <w:p w14:paraId="28C41E70" w14:textId="233CE5FE" w:rsidR="00DC138D" w:rsidRPr="006C4C81" w:rsidRDefault="00DC138D" w:rsidP="00DC138D">
      <w:pPr>
        <w:spacing w:line="360" w:lineRule="auto"/>
        <w:jc w:val="both"/>
        <w:rPr>
          <w:rFonts w:ascii="Arial" w:eastAsia="Yu Mincho" w:hAnsi="Arial" w:cs="Arial"/>
          <w:b/>
          <w:bCs/>
          <w:kern w:val="0"/>
          <w:lang w:val="fr-BE"/>
          <w14:ligatures w14:val="none"/>
        </w:rPr>
      </w:pPr>
      <w:r w:rsidRPr="006C4C81">
        <w:rPr>
          <w:rFonts w:ascii="Arial" w:eastAsia="Yu Mincho" w:hAnsi="Arial" w:cs="Arial"/>
          <w:b/>
          <w:kern w:val="0"/>
          <w:lang w:bidi="fr-FR"/>
          <w14:ligatures w14:val="none"/>
        </w:rPr>
        <w:t>FUJIFILM Business Innovation lance son modèle phare, la Revoria Press™ PC2120</w:t>
      </w:r>
    </w:p>
    <w:p w14:paraId="41BEC34D" w14:textId="77777777" w:rsidR="00DC138D" w:rsidRPr="006C4C81" w:rsidRDefault="00DC138D" w:rsidP="00DC138D">
      <w:pPr>
        <w:spacing w:line="360" w:lineRule="auto"/>
        <w:jc w:val="both"/>
        <w:rPr>
          <w:rFonts w:ascii="Arial" w:eastAsia="Yu Mincho" w:hAnsi="Arial" w:cs="Arial"/>
          <w:bCs/>
          <w:i/>
          <w:iCs/>
          <w:kern w:val="0"/>
          <w:sz w:val="20"/>
          <w:szCs w:val="20"/>
          <w:lang w:val="fr-BE"/>
          <w14:ligatures w14:val="none"/>
        </w:rPr>
      </w:pPr>
      <w:r w:rsidRPr="006C4C81">
        <w:rPr>
          <w:rFonts w:ascii="Arial" w:eastAsia="Yu Mincho" w:hAnsi="Arial" w:cs="Arial"/>
          <w:i/>
          <w:kern w:val="0"/>
          <w:sz w:val="20"/>
          <w:szCs w:val="20"/>
          <w:lang w:bidi="fr-FR"/>
          <w14:ligatures w14:val="none"/>
        </w:rPr>
        <w:t>Une automatisation avancée optimisée par l’IA, associée à un gamut étendu grâce un nouveau toner vert exclusif</w:t>
      </w:r>
    </w:p>
    <w:p w14:paraId="48330B9B" w14:textId="77777777" w:rsidR="00DC138D" w:rsidRPr="006C4C81" w:rsidRDefault="00DC138D" w:rsidP="00DC138D">
      <w:pPr>
        <w:spacing w:line="360" w:lineRule="auto"/>
        <w:jc w:val="both"/>
        <w:rPr>
          <w:rFonts w:ascii="Arial" w:eastAsia="Yu Mincho" w:hAnsi="Arial" w:cs="Arial"/>
          <w:kern w:val="0"/>
          <w:sz w:val="20"/>
          <w:szCs w:val="20"/>
          <w:lang w:val="fr-BE"/>
          <w14:ligatures w14:val="none"/>
        </w:rPr>
      </w:pPr>
      <w:r w:rsidRPr="006C4C81">
        <w:rPr>
          <w:rFonts w:ascii="Arial" w:eastAsia="Yu Mincho" w:hAnsi="Arial" w:cs="Arial"/>
          <w:kern w:val="0"/>
          <w:sz w:val="20"/>
          <w:szCs w:val="20"/>
          <w:lang w:bidi="fr-FR"/>
          <w14:ligatures w14:val="none"/>
        </w:rPr>
        <w:t>FUJIFILM Business Innovation annonce le lancement de la Revoria Press™ PC2120 (ci-après « Revoria PC2120 »), le nouveau modèle phare de sa gamme Revoria Press™ destinée à l’impression professionnelle haut de gamme. S’appuyant sur le succès de la Revoria Press</w:t>
      </w:r>
      <w:r w:rsidRPr="006C4C81">
        <w:rPr>
          <w:rFonts w:ascii="Arial" w:eastAsia="Yu Mincho" w:hAnsi="Arial" w:cs="Arial"/>
          <w:kern w:val="0"/>
          <w:sz w:val="20"/>
          <w:szCs w:val="20"/>
          <w:vertAlign w:val="superscript"/>
          <w:lang w:bidi="fr-FR"/>
          <w14:ligatures w14:val="none"/>
        </w:rPr>
        <w:t>TM </w:t>
      </w:r>
      <w:r w:rsidRPr="006C4C81">
        <w:rPr>
          <w:rFonts w:ascii="Arial" w:eastAsia="Yu Mincho" w:hAnsi="Arial" w:cs="Arial"/>
          <w:kern w:val="0"/>
          <w:sz w:val="20"/>
          <w:szCs w:val="20"/>
          <w:lang w:bidi="fr-FR"/>
          <w14:ligatures w14:val="none"/>
        </w:rPr>
        <w:t xml:space="preserve">PC1120 (ci-après « Revoria PC1120 »), la PC2120 associe une automatisation avancée optimisée par l’IA, un gamut étendu grâce à un nouveau toner vert développé par Fujifilm, ainsi qu’une impression six couleurs ultra-fiable en un seul passage via le CMJN et deux toners spéciaux. La gamme étendue de toners spéciaux de Fujifilm comprend désormais sept toners, y compris les options actuelles (or, argent, rose et blanc), afin de répondre aux nombreux besoins des clients et de stimuler la créativité. Elle permet ainsi d’obtenir des couleurs éclatantes, bien plus proches des couleurs RVB visibles à l’écran. </w:t>
      </w:r>
    </w:p>
    <w:p w14:paraId="6DD754C6" w14:textId="6877B208" w:rsidR="00DC138D" w:rsidRPr="006C4C81" w:rsidRDefault="00DC138D" w:rsidP="00DC138D">
      <w:pPr>
        <w:spacing w:line="360" w:lineRule="auto"/>
        <w:jc w:val="both"/>
        <w:rPr>
          <w:rFonts w:ascii="Arial" w:eastAsia="Yu Mincho" w:hAnsi="Arial" w:cs="Arial"/>
          <w:kern w:val="0"/>
          <w:sz w:val="20"/>
          <w:szCs w:val="20"/>
          <w:lang w:val="fr-BE"/>
          <w14:ligatures w14:val="none"/>
        </w:rPr>
      </w:pPr>
      <w:r w:rsidRPr="006C4C81">
        <w:rPr>
          <w:rFonts w:ascii="Arial" w:eastAsia="Yu Mincho" w:hAnsi="Arial" w:cs="Arial"/>
          <w:kern w:val="0"/>
          <w:sz w:val="20"/>
          <w:szCs w:val="20"/>
          <w:lang w:bidi="fr-FR"/>
          <w14:ligatures w14:val="none"/>
        </w:rPr>
        <w:t>Après le succès rencontré par la Revoria PC1120 et l’accueil très positif qui lui a été réservé au Japon, en Asie-Pacifique, en Europe et en Amérique du Nord, Fujifilm a développé la Revoria PC2120 comme son modèle de nouvelle génération. Elle capitalise sur les points forts déjà reconnus de la Revoria PC1120 (qualité d’image et productivité) tout en intégrant des fonctions d’automatisation étendues et une gamme de couleurs imprimables élargie.</w:t>
      </w:r>
    </w:p>
    <w:p w14:paraId="2EBA01EF" w14:textId="52F5D10B" w:rsidR="00DC138D" w:rsidRPr="006C4C81" w:rsidRDefault="00DC138D" w:rsidP="00DC138D">
      <w:pPr>
        <w:spacing w:line="360" w:lineRule="auto"/>
        <w:jc w:val="both"/>
        <w:rPr>
          <w:rFonts w:ascii="Arial" w:eastAsia="Yu Mincho" w:hAnsi="Arial" w:cs="Arial"/>
          <w:b/>
          <w:bCs/>
          <w:kern w:val="0"/>
          <w:sz w:val="20"/>
          <w:szCs w:val="20"/>
          <w:lang w:val="fr-BE"/>
          <w14:ligatures w14:val="none"/>
        </w:rPr>
      </w:pPr>
      <w:r w:rsidRPr="006C4C81">
        <w:rPr>
          <w:rFonts w:ascii="Arial" w:eastAsia="Yu Mincho" w:hAnsi="Arial" w:cs="Arial"/>
          <w:b/>
          <w:kern w:val="0"/>
          <w:sz w:val="20"/>
          <w:szCs w:val="20"/>
          <w:lang w:bidi="fr-FR"/>
          <w14:ligatures w14:val="none"/>
        </w:rPr>
        <w:t>Automatisation optimisée par l’IA pour le prépresse | qualité d’impression et productivité supérieures</w:t>
      </w:r>
    </w:p>
    <w:p w14:paraId="30E8EB31" w14:textId="0607E281" w:rsidR="00DC138D" w:rsidRPr="006C4C81" w:rsidRDefault="00DC138D" w:rsidP="00DC138D">
      <w:pPr>
        <w:spacing w:line="360" w:lineRule="auto"/>
        <w:jc w:val="both"/>
        <w:rPr>
          <w:rFonts w:ascii="Arial" w:eastAsia="Yu Mincho" w:hAnsi="Arial" w:cs="Arial"/>
          <w:kern w:val="0"/>
          <w:sz w:val="20"/>
          <w:szCs w:val="20"/>
          <w:lang w:val="fr-BE"/>
          <w14:ligatures w14:val="none"/>
        </w:rPr>
      </w:pPr>
      <w:r w:rsidRPr="006C4C81">
        <w:rPr>
          <w:rFonts w:ascii="Arial" w:eastAsia="Yu Mincho" w:hAnsi="Arial" w:cs="Arial"/>
          <w:kern w:val="0"/>
          <w:sz w:val="20"/>
          <w:szCs w:val="20"/>
          <w:lang w:bidi="fr-FR"/>
          <w14:ligatures w14:val="none"/>
        </w:rPr>
        <w:t>La Revoria PC2120 simplifie les flux de production complexes grâce à ses fonctionnalités d’IA exclusives. En prépresse, le nouveau Substrate Profiler analyse le papier chargé et recommande automatiquement les paramètres les plus adaptés, réduisant les temps de préparation et améliorant l’efficacité opérationnelle. Le serveur d’impression Revoria Flow™ analyse les documents à l’aide de l’IA et recommande automatiquement les optimisations de qualité d’image les plus adaptées, comme l’amélioration de la netteté des textes et des lignes fines. Le système d’IA identifie également les éléments présents sur les photos ou les images (personnes ou paysages, par exemple) et applique les corrections nécessaires pour garantir une qualité d’impression constante, quel que soit le niveau d’expérience de l’opérateur. Pendant l’impression, y compris avec des toners spéciaux</w:t>
      </w:r>
      <w:r w:rsidRPr="006C4C81">
        <w:rPr>
          <w:rFonts w:ascii="Arial" w:eastAsia="Yu Mincho" w:hAnsi="Arial" w:cs="Arial"/>
          <w:kern w:val="0"/>
          <w:sz w:val="20"/>
          <w:szCs w:val="20"/>
          <w:vertAlign w:val="superscript"/>
          <w:lang w:bidi="fr-FR"/>
          <w14:ligatures w14:val="none"/>
        </w:rPr>
        <w:t>*1</w:t>
      </w:r>
      <w:r w:rsidRPr="006C4C81">
        <w:rPr>
          <w:rFonts w:ascii="Arial" w:eastAsia="Yu Mincho" w:hAnsi="Arial" w:cs="Arial"/>
          <w:kern w:val="0"/>
          <w:sz w:val="20"/>
          <w:szCs w:val="20"/>
          <w:lang w:bidi="fr-FR"/>
          <w14:ligatures w14:val="none"/>
        </w:rPr>
        <w:t xml:space="preserve">, le système </w:t>
      </w:r>
      <w:r w:rsidRPr="006C4C81">
        <w:rPr>
          <w:rFonts w:ascii="Arial" w:eastAsia="Yu Mincho" w:hAnsi="Arial" w:cs="Arial"/>
          <w:kern w:val="0"/>
          <w:sz w:val="20"/>
          <w:szCs w:val="20"/>
          <w:lang w:bidi="fr-FR"/>
          <w14:ligatures w14:val="none"/>
        </w:rPr>
        <w:lastRenderedPageBreak/>
        <w:t>Smart Monitoring Gate</w:t>
      </w:r>
      <w:r w:rsidRPr="006C4C81">
        <w:rPr>
          <w:rFonts w:ascii="Arial" w:eastAsia="Yu Mincho" w:hAnsi="Arial" w:cs="Arial"/>
          <w:kern w:val="0"/>
          <w:sz w:val="20"/>
          <w:szCs w:val="20"/>
          <w:vertAlign w:val="superscript"/>
          <w:lang w:bidi="fr-FR"/>
          <w14:ligatures w14:val="none"/>
        </w:rPr>
        <w:t>*2</w:t>
      </w:r>
      <w:r w:rsidRPr="006C4C81">
        <w:rPr>
          <w:rFonts w:ascii="Arial" w:eastAsia="Yu Mincho" w:hAnsi="Arial" w:cs="Arial"/>
          <w:kern w:val="0"/>
          <w:sz w:val="20"/>
          <w:szCs w:val="20"/>
          <w:lang w:bidi="fr-FR"/>
          <w14:ligatures w14:val="none"/>
        </w:rPr>
        <w:t xml:space="preserve"> détecte en permanence les écarts de couleur du papier et les défauts de repérage, et les corrige automatiquement en temps réel sans affecter la vitesse d’impression. L’imprimante peut ainsi conserver une qualité d’impression stable et optimale, sans nécessiter d’expertise spécialisée.</w:t>
      </w:r>
    </w:p>
    <w:p w14:paraId="72938792" w14:textId="77777777" w:rsidR="00DC138D" w:rsidRPr="006C4C81" w:rsidRDefault="00DC138D" w:rsidP="00DC138D">
      <w:pPr>
        <w:spacing w:line="360" w:lineRule="auto"/>
        <w:jc w:val="both"/>
        <w:rPr>
          <w:rFonts w:ascii="Arial" w:eastAsia="Yu Mincho" w:hAnsi="Arial" w:cs="Arial"/>
          <w:b/>
          <w:bCs/>
          <w:kern w:val="0"/>
          <w:sz w:val="20"/>
          <w:szCs w:val="20"/>
          <w:lang w:val="fr-BE"/>
          <w14:ligatures w14:val="none"/>
        </w:rPr>
      </w:pPr>
    </w:p>
    <w:p w14:paraId="3C8E24F2" w14:textId="6BA936C4" w:rsidR="00DC138D" w:rsidRPr="006C4C81" w:rsidRDefault="00DC138D" w:rsidP="00DC138D">
      <w:pPr>
        <w:spacing w:line="360" w:lineRule="auto"/>
        <w:jc w:val="both"/>
        <w:rPr>
          <w:rFonts w:ascii="Arial" w:eastAsia="Yu Mincho" w:hAnsi="Arial" w:cs="Arial"/>
          <w:b/>
          <w:bCs/>
          <w:kern w:val="0"/>
          <w:sz w:val="20"/>
          <w:szCs w:val="20"/>
          <w:lang w:val="fr-BE"/>
          <w14:ligatures w14:val="none"/>
        </w:rPr>
      </w:pPr>
      <w:r w:rsidRPr="006C4C81">
        <w:rPr>
          <w:rFonts w:ascii="Arial" w:eastAsia="Yu Mincho" w:hAnsi="Arial" w:cs="Arial"/>
          <w:b/>
          <w:kern w:val="0"/>
          <w:sz w:val="20"/>
          <w:szCs w:val="20"/>
          <w:lang w:bidi="fr-FR"/>
          <w14:ligatures w14:val="none"/>
        </w:rPr>
        <w:t xml:space="preserve">Une gamme de couleurs élargie grâce à l’ajout d’un nouveau toner vert </w:t>
      </w:r>
    </w:p>
    <w:p w14:paraId="0C9FFD5C" w14:textId="3B6181AA" w:rsidR="00DC138D" w:rsidRPr="006C4C81" w:rsidRDefault="00DC138D" w:rsidP="00DC138D">
      <w:pPr>
        <w:spacing w:line="360" w:lineRule="auto"/>
        <w:jc w:val="both"/>
        <w:rPr>
          <w:rFonts w:ascii="Arial" w:eastAsia="Yu Mincho" w:hAnsi="Arial" w:cs="Arial"/>
          <w:kern w:val="0"/>
          <w:sz w:val="20"/>
          <w:szCs w:val="20"/>
          <w:lang w:val="fr-BE"/>
          <w14:ligatures w14:val="none"/>
        </w:rPr>
      </w:pPr>
      <w:r w:rsidRPr="006C4C81">
        <w:rPr>
          <w:rFonts w:ascii="Arial" w:eastAsia="Yu Mincho" w:hAnsi="Arial" w:cs="Arial"/>
          <w:kern w:val="0"/>
          <w:sz w:val="20"/>
          <w:szCs w:val="20"/>
          <w:lang w:bidi="fr-FR"/>
          <w14:ligatures w14:val="none"/>
        </w:rPr>
        <w:t>Pour obtenir des impressions encore plus percutantes, la Revoria PC2120 propose désormais un nouveau toner spécial vert, qui vient s’ajouter au toner rose déjà disponible. Ensemble, ils enrichissent la gamme de couleurs imprimables pour couvrir 93 %</w:t>
      </w:r>
      <w:r w:rsidRPr="006C4C81">
        <w:rPr>
          <w:rFonts w:ascii="Arial" w:eastAsia="Yu Mincho" w:hAnsi="Arial" w:cs="Arial"/>
          <w:kern w:val="0"/>
          <w:sz w:val="20"/>
          <w:szCs w:val="20"/>
          <w:vertAlign w:val="superscript"/>
          <w:lang w:bidi="fr-FR"/>
          <w14:ligatures w14:val="none"/>
        </w:rPr>
        <w:t>*3</w:t>
      </w:r>
      <w:r w:rsidRPr="006C4C81">
        <w:rPr>
          <w:rFonts w:ascii="Arial" w:eastAsia="Yu Mincho" w:hAnsi="Arial" w:cs="Arial"/>
          <w:kern w:val="0"/>
          <w:sz w:val="20"/>
          <w:szCs w:val="20"/>
          <w:lang w:bidi="fr-FR"/>
          <w14:ligatures w14:val="none"/>
        </w:rPr>
        <w:t xml:space="preserve"> des tons directs Pantone. Combiné au rose, ce nouveau toner vert produit des couleurs d’une intensité exceptionnelle qui reproduisent fidèlement les couleurs RVB affichées à l’écran. Par ailleurs, la Revoria PC2120 simplifie l’impression de couleurs spéciales à gamut étendu grâce à des fonctionnalités telles que la séparation automatique des couleurs, qui convertit les données RVB en couches CMJN complétées par des couches spéciales vertes et roses, réduisant considérablement les opérations manuelles et la complexité du travail de prépresse.</w:t>
      </w:r>
    </w:p>
    <w:p w14:paraId="2DAB2E12" w14:textId="26B83B77" w:rsidR="00DC138D" w:rsidRPr="006C4C81" w:rsidRDefault="00DC138D" w:rsidP="00DC138D">
      <w:pPr>
        <w:spacing w:line="360" w:lineRule="auto"/>
        <w:jc w:val="both"/>
        <w:rPr>
          <w:rFonts w:ascii="Arial" w:eastAsia="Yu Mincho" w:hAnsi="Arial" w:cs="Arial"/>
          <w:b/>
          <w:bCs/>
          <w:kern w:val="0"/>
          <w:sz w:val="20"/>
          <w:szCs w:val="20"/>
          <w:u w:val="single"/>
          <w:lang w:val="en-US"/>
          <w14:ligatures w14:val="none"/>
        </w:rPr>
      </w:pPr>
      <w:r w:rsidRPr="006C4C81">
        <w:rPr>
          <w:rFonts w:ascii="Arial" w:eastAsia="Yu Mincho" w:hAnsi="Arial" w:cs="Arial"/>
          <w:b/>
          <w:kern w:val="0"/>
          <w:sz w:val="20"/>
          <w:szCs w:val="20"/>
          <w:u w:val="single"/>
          <w:lang w:bidi="fr-FR"/>
          <w14:ligatures w14:val="none"/>
        </w:rPr>
        <w:t>Autres caractéristiques essentielles :</w:t>
      </w:r>
    </w:p>
    <w:p w14:paraId="1B133E2F" w14:textId="77777777" w:rsidR="00DC138D" w:rsidRPr="006C4C81" w:rsidRDefault="00DC138D" w:rsidP="00DC138D">
      <w:pPr>
        <w:numPr>
          <w:ilvl w:val="0"/>
          <w:numId w:val="1"/>
        </w:numPr>
        <w:spacing w:line="360" w:lineRule="auto"/>
        <w:jc w:val="both"/>
        <w:rPr>
          <w:rFonts w:ascii="Arial" w:eastAsia="Yu Mincho" w:hAnsi="Arial" w:cs="Arial"/>
          <w:kern w:val="0"/>
          <w:sz w:val="20"/>
          <w:szCs w:val="20"/>
          <w:lang w:val="fr-BE"/>
          <w14:ligatures w14:val="none"/>
        </w:rPr>
      </w:pPr>
      <w:r w:rsidRPr="006C4C81">
        <w:rPr>
          <w:rFonts w:ascii="Arial" w:eastAsia="Yu Mincho" w:hAnsi="Arial" w:cs="Arial"/>
          <w:kern w:val="0"/>
          <w:sz w:val="20"/>
          <w:szCs w:val="20"/>
          <w:lang w:bidi="fr-FR"/>
          <w14:ligatures w14:val="none"/>
        </w:rPr>
        <w:t>Outre le CMJN, la presse peut accueillir deux toners spéciaux supplémentaires. Elle propose également des fonctions avancées facilitant l’utilisation des couleurs spéciales.</w:t>
      </w:r>
    </w:p>
    <w:p w14:paraId="1ABEE330" w14:textId="47B88B68" w:rsidR="00DD0FAB" w:rsidRPr="006C4C81" w:rsidRDefault="00DC138D" w:rsidP="00DC138D">
      <w:pPr>
        <w:pStyle w:val="ListParagraph"/>
        <w:numPr>
          <w:ilvl w:val="0"/>
          <w:numId w:val="3"/>
        </w:numPr>
        <w:spacing w:line="360" w:lineRule="auto"/>
        <w:jc w:val="both"/>
        <w:rPr>
          <w:rFonts w:ascii="Arial" w:eastAsia="Yu Mincho" w:hAnsi="Arial" w:cs="Arial"/>
          <w:kern w:val="0"/>
          <w:sz w:val="20"/>
          <w:szCs w:val="20"/>
          <w:lang w:val="fr-BE"/>
          <w14:ligatures w14:val="none"/>
        </w:rPr>
      </w:pPr>
      <w:r w:rsidRPr="006C4C81">
        <w:rPr>
          <w:rFonts w:ascii="Arial" w:eastAsia="Yu Mincho" w:hAnsi="Arial" w:cs="Arial"/>
          <w:kern w:val="0"/>
          <w:sz w:val="20"/>
          <w:szCs w:val="20"/>
          <w:lang w:bidi="fr-FR"/>
          <w14:ligatures w14:val="none"/>
        </w:rPr>
        <w:t>Gamme de toners spéciaux : vert, rose, or, argent, transparent, blanc, papier texturé.</w:t>
      </w:r>
    </w:p>
    <w:p w14:paraId="7A505617" w14:textId="77777777" w:rsidR="00DD0FAB" w:rsidRPr="006C4C81" w:rsidRDefault="00DC138D" w:rsidP="00DD0FAB">
      <w:pPr>
        <w:pStyle w:val="ListParagraph"/>
        <w:numPr>
          <w:ilvl w:val="0"/>
          <w:numId w:val="2"/>
        </w:numPr>
        <w:spacing w:line="360" w:lineRule="auto"/>
        <w:jc w:val="both"/>
        <w:rPr>
          <w:rFonts w:ascii="Arial" w:eastAsia="Yu Mincho" w:hAnsi="Arial" w:cs="Arial"/>
          <w:kern w:val="0"/>
          <w:sz w:val="20"/>
          <w:szCs w:val="20"/>
          <w:lang w:val="fr-BE"/>
          <w14:ligatures w14:val="none"/>
        </w:rPr>
      </w:pPr>
      <w:r w:rsidRPr="006C4C81">
        <w:rPr>
          <w:rFonts w:ascii="Arial" w:eastAsia="Yu Mincho" w:hAnsi="Arial" w:cs="Arial"/>
          <w:kern w:val="0"/>
          <w:sz w:val="20"/>
          <w:szCs w:val="20"/>
          <w:lang w:bidi="fr-FR"/>
          <w14:ligatures w14:val="none"/>
        </w:rPr>
        <w:t>Lors de l’utilisation du toner rose, une opération simple permet de générer automatiquement un canal rose à partir du magenta afin d’obtenir des couleurs vives et lumineuses. Les tons chair bénéficient également d’un rendu plus doux et plus naturel sur les imprimés.</w:t>
      </w:r>
    </w:p>
    <w:p w14:paraId="72AAC423" w14:textId="7703B1AE" w:rsidR="00DC138D" w:rsidRPr="006C4C81" w:rsidRDefault="00DD0FAB" w:rsidP="00DD0FAB">
      <w:pPr>
        <w:pStyle w:val="ListParagraph"/>
        <w:numPr>
          <w:ilvl w:val="0"/>
          <w:numId w:val="2"/>
        </w:numPr>
        <w:spacing w:line="360" w:lineRule="auto"/>
        <w:jc w:val="both"/>
        <w:rPr>
          <w:rFonts w:ascii="Arial" w:eastAsia="Yu Mincho" w:hAnsi="Arial" w:cs="Arial"/>
          <w:kern w:val="0"/>
          <w:sz w:val="20"/>
          <w:szCs w:val="20"/>
          <w:lang w:val="fr-BE"/>
          <w14:ligatures w14:val="none"/>
        </w:rPr>
      </w:pPr>
      <w:r w:rsidRPr="006C4C81">
        <w:rPr>
          <w:rFonts w:ascii="Arial" w:eastAsia="Yu Mincho" w:hAnsi="Arial" w:cs="Arial"/>
          <w:kern w:val="0"/>
          <w:sz w:val="20"/>
          <w:szCs w:val="20"/>
          <w:lang w:bidi="fr-FR"/>
          <w14:ligatures w14:val="none"/>
        </w:rPr>
        <w:t>La fonction de prévisualisation permet aux opérateurs de vérifier le rendu des couleurs des toners spéciaux à l’écran. Elle réduit le temps et les efforts nécessaires aux contrôles colorimétriques tout en limitant le nombre d’épreuves, contribuant ainsi à une production graphique plus efficace. Par ailleurs, une visionneuse pouvant être intégrée aux plateformes d’impression en ligne permet de prévisualiser le rendu des toners spéciaux avant l’envoi des données d’impression.</w:t>
      </w:r>
    </w:p>
    <w:p w14:paraId="1C336A3A" w14:textId="77777777" w:rsidR="00DC138D" w:rsidRPr="00463D24" w:rsidRDefault="00DC138D" w:rsidP="00DC138D">
      <w:pPr>
        <w:numPr>
          <w:ilvl w:val="0"/>
          <w:numId w:val="1"/>
        </w:numPr>
        <w:spacing w:line="360" w:lineRule="auto"/>
        <w:jc w:val="both"/>
        <w:rPr>
          <w:rFonts w:ascii="Arial" w:eastAsia="Yu Mincho" w:hAnsi="Arial" w:cs="Arial"/>
          <w:kern w:val="0"/>
          <w:sz w:val="20"/>
          <w:szCs w:val="20"/>
          <w:lang w:val="fr-BE"/>
          <w14:ligatures w14:val="none"/>
        </w:rPr>
      </w:pPr>
      <w:r w:rsidRPr="006C4C81">
        <w:rPr>
          <w:rFonts w:ascii="Arial" w:eastAsia="Yu Mincho" w:hAnsi="Arial" w:cs="Arial"/>
          <w:kern w:val="0"/>
          <w:sz w:val="20"/>
          <w:szCs w:val="20"/>
          <w:lang w:bidi="fr-FR"/>
          <w14:ligatures w14:val="none"/>
        </w:rPr>
        <w:t>La presse produit des impressions haute qualité grâce au toner Super EA-Eco, dont les particules figurent parmi les plus fines du secteur, et à une haute résolution de 2 400 ppp, tout en offrant une impression haute vitesse allant jusqu’à 120 pages par minute</w:t>
      </w:r>
      <w:r w:rsidRPr="006C4C81">
        <w:rPr>
          <w:rFonts w:ascii="Arial" w:eastAsia="Yu Mincho" w:hAnsi="Arial" w:cs="Arial"/>
          <w:kern w:val="0"/>
          <w:sz w:val="20"/>
          <w:szCs w:val="20"/>
          <w:vertAlign w:val="superscript"/>
          <w:lang w:bidi="fr-FR"/>
          <w14:ligatures w14:val="none"/>
        </w:rPr>
        <w:t>*4</w:t>
      </w:r>
      <w:r w:rsidRPr="006C4C81">
        <w:rPr>
          <w:rFonts w:ascii="Arial" w:eastAsia="Yu Mincho" w:hAnsi="Arial" w:cs="Arial"/>
          <w:kern w:val="0"/>
          <w:sz w:val="20"/>
          <w:szCs w:val="20"/>
          <w:lang w:bidi="fr-FR"/>
          <w14:ligatures w14:val="none"/>
        </w:rPr>
        <w:t>.</w:t>
      </w:r>
    </w:p>
    <w:p w14:paraId="7B7F021E" w14:textId="77777777" w:rsidR="00DC138D" w:rsidRPr="00463D24" w:rsidRDefault="00DC138D" w:rsidP="00DC138D">
      <w:pPr>
        <w:numPr>
          <w:ilvl w:val="0"/>
          <w:numId w:val="1"/>
        </w:numPr>
        <w:spacing w:line="360" w:lineRule="auto"/>
        <w:jc w:val="both"/>
        <w:rPr>
          <w:rFonts w:ascii="Arial" w:eastAsia="Yu Mincho" w:hAnsi="Arial" w:cs="Arial"/>
          <w:kern w:val="0"/>
          <w:sz w:val="20"/>
          <w:szCs w:val="20"/>
          <w14:ligatures w14:val="none"/>
        </w:rPr>
      </w:pPr>
      <w:r w:rsidRPr="006C4C81">
        <w:rPr>
          <w:rFonts w:ascii="Arial" w:eastAsia="Yu Mincho" w:hAnsi="Arial" w:cs="Arial"/>
          <w:kern w:val="0"/>
          <w:sz w:val="20"/>
          <w:szCs w:val="20"/>
          <w:lang w:bidi="fr-FR"/>
          <w14:ligatures w14:val="none"/>
        </w:rPr>
        <w:lastRenderedPageBreak/>
        <w:t>Le serveur d’impression Revoria Flow™ permet de générer des données d’image haute qualité grâce à un traitement RIP de 1 200 × 1 200 ppp. Le serveur d’impression Fiery est également disponible, et les clients peuvent choisir parmi plusieurs options de serveurs selon leurs besoins.</w:t>
      </w:r>
    </w:p>
    <w:p w14:paraId="52812AF0" w14:textId="77777777" w:rsidR="00DC138D" w:rsidRPr="00463D24" w:rsidRDefault="00DC138D" w:rsidP="00DC138D">
      <w:pPr>
        <w:numPr>
          <w:ilvl w:val="0"/>
          <w:numId w:val="1"/>
        </w:numPr>
        <w:spacing w:line="360" w:lineRule="auto"/>
        <w:jc w:val="both"/>
        <w:rPr>
          <w:rFonts w:ascii="Arial" w:eastAsia="Yu Mincho" w:hAnsi="Arial" w:cs="Arial"/>
          <w:kern w:val="0"/>
          <w:sz w:val="20"/>
          <w:szCs w:val="20"/>
          <w14:ligatures w14:val="none"/>
        </w:rPr>
      </w:pPr>
      <w:r w:rsidRPr="006C4C81">
        <w:rPr>
          <w:rFonts w:ascii="Arial" w:eastAsia="Yu Mincho" w:hAnsi="Arial" w:cs="Arial"/>
          <w:kern w:val="0"/>
          <w:sz w:val="20"/>
          <w:szCs w:val="20"/>
          <w:lang w:bidi="fr-FR"/>
          <w14:ligatures w14:val="none"/>
        </w:rPr>
        <w:t>Équipée d’un magasin d’alimentation par aspiration d’air</w:t>
      </w:r>
      <w:r w:rsidRPr="006C4C81">
        <w:rPr>
          <w:rFonts w:ascii="Arial" w:eastAsia="Yu Mincho" w:hAnsi="Arial" w:cs="Arial"/>
          <w:kern w:val="0"/>
          <w:sz w:val="20"/>
          <w:szCs w:val="20"/>
          <w:vertAlign w:val="superscript"/>
          <w:lang w:bidi="fr-FR"/>
          <w14:ligatures w14:val="none"/>
        </w:rPr>
        <w:t>*2</w:t>
      </w:r>
      <w:r w:rsidRPr="006C4C81">
        <w:rPr>
          <w:rFonts w:ascii="Arial" w:eastAsia="Yu Mincho" w:hAnsi="Arial" w:cs="Arial"/>
          <w:kern w:val="0"/>
          <w:sz w:val="20"/>
          <w:szCs w:val="20"/>
          <w:lang w:bidi="fr-FR"/>
          <w14:ligatures w14:val="none"/>
        </w:rPr>
        <w:t>, qui garantit une alimentation fiable même pour les papiers couchés, dont les feuilles ont tendance à se coller entre elles. De plus, le module d’élimination statique D1</w:t>
      </w:r>
      <w:r w:rsidRPr="006C4C81">
        <w:rPr>
          <w:rFonts w:ascii="Arial" w:eastAsia="Yu Mincho" w:hAnsi="Arial" w:cs="Arial"/>
          <w:kern w:val="0"/>
          <w:sz w:val="20"/>
          <w:szCs w:val="20"/>
          <w:vertAlign w:val="superscript"/>
          <w:lang w:bidi="fr-FR"/>
          <w14:ligatures w14:val="none"/>
        </w:rPr>
        <w:t>*2</w:t>
      </w:r>
      <w:r w:rsidRPr="006C4C81">
        <w:rPr>
          <w:rFonts w:ascii="Arial" w:eastAsia="Yu Mincho" w:hAnsi="Arial" w:cs="Arial"/>
          <w:kern w:val="0"/>
          <w:sz w:val="20"/>
          <w:szCs w:val="20"/>
          <w:lang w:bidi="fr-FR"/>
          <w14:ligatures w14:val="none"/>
        </w:rPr>
        <w:t xml:space="preserve"> élimine l’électricité statique des feuilles en sortie, empêchant qu’elles ne collent entre elles. Il permet ainsi un enchaînement fluide des opérations, même si vous utilisez des films ou des papiers métallisés, qui ont tendance à accumuler de l’électricité statique.</w:t>
      </w:r>
    </w:p>
    <w:p w14:paraId="405924B6" w14:textId="77777777" w:rsidR="00DC138D" w:rsidRPr="00463D24" w:rsidRDefault="00DC138D" w:rsidP="00DC138D">
      <w:pPr>
        <w:numPr>
          <w:ilvl w:val="0"/>
          <w:numId w:val="1"/>
        </w:numPr>
        <w:spacing w:line="360" w:lineRule="auto"/>
        <w:jc w:val="both"/>
        <w:rPr>
          <w:rFonts w:ascii="Arial" w:eastAsia="Yu Mincho" w:hAnsi="Arial" w:cs="Arial"/>
          <w:kern w:val="0"/>
          <w:sz w:val="20"/>
          <w:szCs w:val="20"/>
          <w14:ligatures w14:val="none"/>
        </w:rPr>
      </w:pPr>
      <w:r w:rsidRPr="006C4C81">
        <w:rPr>
          <w:rFonts w:ascii="Arial" w:eastAsia="Yu Mincho" w:hAnsi="Arial" w:cs="Arial"/>
          <w:kern w:val="0"/>
          <w:sz w:val="20"/>
          <w:szCs w:val="20"/>
          <w:lang w:bidi="fr-FR"/>
          <w14:ligatures w14:val="none"/>
        </w:rPr>
        <w:t>Compatible avec une large gamme de types de papier, du papier fin (52 g/m²) au papier épais (400 g/m²</w:t>
      </w:r>
      <w:r w:rsidRPr="006C4C81">
        <w:rPr>
          <w:rFonts w:ascii="Arial" w:eastAsia="Yu Mincho" w:hAnsi="Arial" w:cs="Arial"/>
          <w:kern w:val="0"/>
          <w:sz w:val="20"/>
          <w:szCs w:val="20"/>
          <w:vertAlign w:val="superscript"/>
          <w:lang w:bidi="fr-FR"/>
          <w14:ligatures w14:val="none"/>
        </w:rPr>
        <w:t>*5</w:t>
      </w:r>
      <w:r w:rsidRPr="006C4C81">
        <w:rPr>
          <w:rFonts w:ascii="Arial" w:eastAsia="Yu Mincho" w:hAnsi="Arial" w:cs="Arial"/>
          <w:kern w:val="0"/>
          <w:sz w:val="20"/>
          <w:szCs w:val="20"/>
          <w:lang w:bidi="fr-FR"/>
          <w14:ligatures w14:val="none"/>
        </w:rPr>
        <w:t>, ainsi qu’avec des formats allant de la carte postale (98 x 146 mm) aux feuilles longues pouvant atteindre 330 x 1 300 mm</w:t>
      </w:r>
      <w:r w:rsidRPr="006C4C81">
        <w:rPr>
          <w:rFonts w:ascii="Arial" w:eastAsia="Yu Mincho" w:hAnsi="Arial" w:cs="Arial"/>
          <w:kern w:val="0"/>
          <w:sz w:val="20"/>
          <w:szCs w:val="20"/>
          <w:vertAlign w:val="superscript"/>
          <w:lang w:bidi="fr-FR"/>
          <w14:ligatures w14:val="none"/>
        </w:rPr>
        <w:t>*6</w:t>
      </w:r>
      <w:r w:rsidRPr="006C4C81">
        <w:rPr>
          <w:rFonts w:ascii="Arial" w:eastAsia="Yu Mincho" w:hAnsi="Arial" w:cs="Arial"/>
          <w:kern w:val="0"/>
          <w:sz w:val="20"/>
          <w:szCs w:val="20"/>
          <w:lang w:bidi="fr-FR"/>
          <w14:ligatures w14:val="none"/>
        </w:rPr>
        <w:t>, ce qui permet d’obtenir des impressions de haute qualité pour répondre à une grande diversité d’applications.</w:t>
      </w:r>
    </w:p>
    <w:p w14:paraId="36E226B2" w14:textId="77777777" w:rsidR="00DC138D" w:rsidRPr="00463D24" w:rsidRDefault="00DC138D" w:rsidP="00DC138D">
      <w:pPr>
        <w:spacing w:line="360" w:lineRule="auto"/>
        <w:jc w:val="both"/>
        <w:rPr>
          <w:rFonts w:ascii="Arial" w:eastAsia="Yu Mincho" w:hAnsi="Arial" w:cs="Arial"/>
          <w:kern w:val="0"/>
          <w:sz w:val="20"/>
          <w:szCs w:val="20"/>
          <w14:ligatures w14:val="none"/>
        </w:rPr>
      </w:pPr>
    </w:p>
    <w:p w14:paraId="1CF34692" w14:textId="5487753B" w:rsidR="00DC138D" w:rsidRPr="00463D24" w:rsidRDefault="00DC138D" w:rsidP="00DC138D">
      <w:pPr>
        <w:spacing w:line="360" w:lineRule="auto"/>
        <w:jc w:val="both"/>
        <w:rPr>
          <w:rFonts w:ascii="Arial" w:eastAsia="Yu Mincho" w:hAnsi="Arial" w:cs="Arial"/>
          <w:kern w:val="0"/>
          <w:sz w:val="16"/>
          <w:szCs w:val="16"/>
          <w14:ligatures w14:val="none"/>
        </w:rPr>
      </w:pPr>
      <w:r w:rsidRPr="006C4C81">
        <w:rPr>
          <w:rFonts w:ascii="Arial" w:eastAsia="Yu Mincho" w:hAnsi="Arial" w:cs="Arial"/>
          <w:kern w:val="0"/>
          <w:sz w:val="16"/>
          <w:szCs w:val="16"/>
          <w:lang w:bidi="fr-FR"/>
          <w14:ligatures w14:val="none"/>
        </w:rPr>
        <w:t>*1 : Vert, rose, or, argent et blanc.</w:t>
      </w:r>
    </w:p>
    <w:p w14:paraId="3BE70297" w14:textId="77777777" w:rsidR="00DC138D" w:rsidRPr="00463D24" w:rsidRDefault="00DC138D" w:rsidP="00DC138D">
      <w:pPr>
        <w:spacing w:line="360" w:lineRule="auto"/>
        <w:jc w:val="both"/>
        <w:rPr>
          <w:rFonts w:ascii="Arial" w:eastAsia="Yu Mincho" w:hAnsi="Arial" w:cs="Arial"/>
          <w:kern w:val="0"/>
          <w:sz w:val="16"/>
          <w:szCs w:val="16"/>
          <w14:ligatures w14:val="none"/>
        </w:rPr>
      </w:pPr>
      <w:bookmarkStart w:id="0" w:name="_Hlk214263419"/>
      <w:r w:rsidRPr="006C4C81">
        <w:rPr>
          <w:rFonts w:ascii="Arial" w:eastAsia="Yu Mincho" w:hAnsi="Arial" w:cs="Arial"/>
          <w:kern w:val="0"/>
          <w:sz w:val="16"/>
          <w:szCs w:val="16"/>
          <w:lang w:bidi="fr-FR"/>
          <w14:ligatures w14:val="none"/>
        </w:rPr>
        <w:t>*2 : Produits en option.</w:t>
      </w:r>
    </w:p>
    <w:bookmarkEnd w:id="0"/>
    <w:p w14:paraId="285B337F" w14:textId="77777777" w:rsidR="00DC138D" w:rsidRPr="00463D24" w:rsidRDefault="00DC138D" w:rsidP="00DC138D">
      <w:pPr>
        <w:spacing w:line="360" w:lineRule="auto"/>
        <w:jc w:val="both"/>
        <w:rPr>
          <w:rFonts w:ascii="Arial" w:eastAsia="Yu Mincho" w:hAnsi="Arial" w:cs="Arial"/>
          <w:kern w:val="0"/>
          <w:sz w:val="16"/>
          <w:szCs w:val="16"/>
          <w14:ligatures w14:val="none"/>
        </w:rPr>
      </w:pPr>
      <w:r w:rsidRPr="006C4C81">
        <w:rPr>
          <w:rFonts w:ascii="Arial" w:eastAsia="Yu Mincho" w:hAnsi="Arial" w:cs="Arial"/>
          <w:kern w:val="0"/>
          <w:sz w:val="16"/>
          <w:szCs w:val="16"/>
          <w:lang w:bidi="fr-FR"/>
          <w14:ligatures w14:val="none"/>
        </w:rPr>
        <w:t>*3 : Certifié par Pantone LLC (États-Unis) : 93 % des couleurs de référence du PANTONE FORMULA GUIDE Solid Coated présentent un écart de couleur (ΔE00) inférieur ou égal à 3 à l’impression.</w:t>
      </w:r>
    </w:p>
    <w:p w14:paraId="4DD36468" w14:textId="77777777" w:rsidR="00DC138D" w:rsidRPr="00463D24" w:rsidRDefault="00DC138D" w:rsidP="00DC138D">
      <w:pPr>
        <w:spacing w:line="360" w:lineRule="auto"/>
        <w:jc w:val="both"/>
        <w:rPr>
          <w:rFonts w:ascii="Arial" w:eastAsia="Yu Mincho" w:hAnsi="Arial" w:cs="Arial"/>
          <w:kern w:val="0"/>
          <w:sz w:val="16"/>
          <w:szCs w:val="16"/>
          <w14:ligatures w14:val="none"/>
        </w:rPr>
      </w:pPr>
      <w:r w:rsidRPr="006C4C81">
        <w:rPr>
          <w:rFonts w:ascii="Arial" w:eastAsia="Yu Mincho" w:hAnsi="Arial" w:cs="Arial"/>
          <w:kern w:val="0"/>
          <w:sz w:val="16"/>
          <w:szCs w:val="16"/>
          <w:lang w:bidi="fr-FR"/>
          <w14:ligatures w14:val="none"/>
        </w:rPr>
        <w:t>*4 : Lorsque vous imprimez sur un papier A4 non couché d’un grammage compris entre 52 et 400 g/m².</w:t>
      </w:r>
    </w:p>
    <w:p w14:paraId="41BFB862" w14:textId="77777777" w:rsidR="00DC138D" w:rsidRPr="00463D24" w:rsidRDefault="00DC138D" w:rsidP="00DC138D">
      <w:pPr>
        <w:spacing w:line="360" w:lineRule="auto"/>
        <w:jc w:val="both"/>
        <w:rPr>
          <w:rFonts w:ascii="Arial" w:eastAsia="Yu Mincho" w:hAnsi="Arial" w:cs="Arial"/>
          <w:kern w:val="0"/>
          <w:sz w:val="16"/>
          <w:szCs w:val="16"/>
          <w14:ligatures w14:val="none"/>
        </w:rPr>
      </w:pPr>
      <w:bookmarkStart w:id="1" w:name="_Hlk206575773"/>
      <w:r w:rsidRPr="006C4C81">
        <w:rPr>
          <w:rFonts w:ascii="Arial" w:eastAsia="Yu Mincho" w:hAnsi="Arial" w:cs="Arial"/>
          <w:kern w:val="0"/>
          <w:sz w:val="16"/>
          <w:szCs w:val="16"/>
          <w:lang w:bidi="fr-FR"/>
          <w14:ligatures w14:val="none"/>
        </w:rPr>
        <w:t>*5 : Lorsque vous utilisez le magasin d’alimentation par aspiration d’air.</w:t>
      </w:r>
    </w:p>
    <w:p w14:paraId="73114FD4" w14:textId="77777777" w:rsidR="00DC138D" w:rsidRPr="00463D24" w:rsidRDefault="00DC138D" w:rsidP="00DC138D">
      <w:pPr>
        <w:spacing w:line="360" w:lineRule="auto"/>
        <w:jc w:val="both"/>
        <w:rPr>
          <w:rFonts w:ascii="Arial" w:eastAsia="Yu Mincho" w:hAnsi="Arial" w:cs="Arial"/>
          <w:kern w:val="0"/>
          <w:sz w:val="16"/>
          <w:szCs w:val="16"/>
          <w14:ligatures w14:val="none"/>
        </w:rPr>
      </w:pPr>
      <w:r w:rsidRPr="006C4C81">
        <w:rPr>
          <w:rFonts w:ascii="Arial" w:eastAsia="Yu Mincho" w:hAnsi="Arial" w:cs="Arial"/>
          <w:kern w:val="0"/>
          <w:sz w:val="16"/>
          <w:szCs w:val="16"/>
          <w:lang w:bidi="fr-FR"/>
          <w14:ligatures w14:val="none"/>
        </w:rPr>
        <w:t>*6 : Nécessite des plateaux d’alimentation et de sortie en option compatibles avec l’impression de feuilles longues.</w:t>
      </w:r>
    </w:p>
    <w:bookmarkEnd w:id="1"/>
    <w:p w14:paraId="468EBCE2" w14:textId="77777777" w:rsidR="00DC138D" w:rsidRPr="006C4C81" w:rsidRDefault="00DC138D" w:rsidP="00DC138D">
      <w:pPr>
        <w:spacing w:line="360" w:lineRule="auto"/>
        <w:jc w:val="both"/>
        <w:rPr>
          <w:rFonts w:ascii="Arial" w:eastAsia="Yu Mincho" w:hAnsi="Arial" w:cs="Arial"/>
          <w:kern w:val="0"/>
          <w:sz w:val="20"/>
          <w:szCs w:val="20"/>
          <w14:ligatures w14:val="none"/>
        </w:rPr>
      </w:pPr>
      <w:r w:rsidRPr="006C4C81">
        <w:rPr>
          <w:rFonts w:ascii="Arial" w:eastAsia="Yu Mincho" w:hAnsi="Arial" w:cs="Arial"/>
          <w:kern w:val="0"/>
          <w:sz w:val="20"/>
          <w:szCs w:val="20"/>
          <w:lang w:bidi="fr-FR"/>
          <w14:ligatures w14:val="none"/>
        </w:rPr>
        <w:t xml:space="preserve"> </w:t>
      </w:r>
    </w:p>
    <w:p w14:paraId="6CF0F64D" w14:textId="77777777" w:rsidR="00DC138D" w:rsidRPr="006C4C81" w:rsidRDefault="00DC138D" w:rsidP="00DC138D">
      <w:pPr>
        <w:spacing w:after="0" w:line="360" w:lineRule="auto"/>
        <w:jc w:val="center"/>
        <w:textAlignment w:val="baseline"/>
        <w:rPr>
          <w:rFonts w:ascii="Arial" w:eastAsia="Yu Mincho" w:hAnsi="Arial" w:cs="Arial"/>
          <w:kern w:val="0"/>
          <w:sz w:val="20"/>
          <w:szCs w:val="20"/>
          <w:lang w:eastAsia="en-GB"/>
          <w14:ligatures w14:val="none"/>
        </w:rPr>
      </w:pPr>
      <w:r w:rsidRPr="006C4C81">
        <w:rPr>
          <w:rFonts w:ascii="Arial" w:eastAsia="Times New Roman" w:hAnsi="Arial" w:cs="Arial"/>
          <w:b/>
          <w:kern w:val="0"/>
          <w:sz w:val="20"/>
          <w:szCs w:val="20"/>
          <w:lang w:bidi="fr-FR"/>
          <w14:ligatures w14:val="none"/>
        </w:rPr>
        <w:t>FIN</w:t>
      </w:r>
    </w:p>
    <w:p w14:paraId="7325DDC2" w14:textId="77777777" w:rsidR="00DC138D" w:rsidRPr="006C4C81" w:rsidRDefault="00DC138D" w:rsidP="00DC138D">
      <w:pPr>
        <w:spacing w:after="0" w:line="360" w:lineRule="auto"/>
        <w:textAlignment w:val="baseline"/>
        <w:rPr>
          <w:rFonts w:ascii="Arial" w:eastAsia="Yu Mincho" w:hAnsi="Arial" w:cs="Arial"/>
          <w:kern w:val="0"/>
          <w:sz w:val="20"/>
          <w:szCs w:val="20"/>
          <w:lang w:eastAsia="en-GB"/>
          <w14:ligatures w14:val="none"/>
        </w:rPr>
      </w:pPr>
    </w:p>
    <w:p w14:paraId="0EB94A00" w14:textId="77777777" w:rsidR="00DC138D" w:rsidRPr="006C4C81" w:rsidRDefault="00DC138D" w:rsidP="00DC138D">
      <w:pPr>
        <w:spacing w:after="0" w:line="360" w:lineRule="auto"/>
        <w:textAlignment w:val="baseline"/>
        <w:rPr>
          <w:rFonts w:ascii="Arial" w:eastAsia="Times New Roman" w:hAnsi="Arial" w:cs="Arial"/>
          <w:kern w:val="0"/>
          <w:sz w:val="20"/>
          <w:szCs w:val="20"/>
          <w:lang w:eastAsia="en-GB"/>
          <w14:ligatures w14:val="none"/>
        </w:rPr>
      </w:pPr>
      <w:r w:rsidRPr="00463D24">
        <w:rPr>
          <w:rFonts w:ascii="Arial" w:eastAsia="Yu Mincho" w:hAnsi="Arial" w:cs="Arial"/>
          <w:kern w:val="0"/>
          <w:sz w:val="20"/>
          <w:szCs w:val="20"/>
          <w:lang w:eastAsia="en-GB" w:bidi="en-GB"/>
          <w14:ligatures w14:val="none"/>
        </w:rPr>
        <w:t> </w:t>
      </w:r>
    </w:p>
    <w:p w14:paraId="2DA81F2D" w14:textId="77777777" w:rsidR="00463D24" w:rsidRDefault="00463D24" w:rsidP="00463D24">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b/>
          <w:bCs/>
          <w:color w:val="000000" w:themeColor="text1"/>
          <w:sz w:val="20"/>
          <w:szCs w:val="20"/>
        </w:rPr>
        <w:t>À propos de FUJIFILM Corporation</w:t>
      </w:r>
      <w:r>
        <w:rPr>
          <w:rStyle w:val="normaltextrun"/>
          <w:rFonts w:ascii="Arial" w:eastAsia="Arial" w:hAnsi="Arial" w:cs="Arial"/>
          <w:color w:val="000000" w:themeColor="text1"/>
          <w:sz w:val="20"/>
          <w:szCs w:val="20"/>
        </w:rPr>
        <w:t>           </w:t>
      </w:r>
    </w:p>
    <w:p w14:paraId="25C0D8DE" w14:textId="77777777" w:rsidR="00463D24" w:rsidRDefault="00463D24" w:rsidP="00463D24">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color w:val="000000" w:themeColor="text1"/>
          <w:sz w:val="20"/>
          <w:szCs w:val="20"/>
        </w:rPr>
        <w:t>FUJIFILM Corporation est l’une des principales sociétés d’exploitation de FUJIFILM Holdings. Depuis sa création en 1934, l’entreprise a développé une multitude de technologies de pointe dans le domaine de l’image et de la photo. Conformément à ses efforts pour devenir une société largement orientée vers la santé, Fujifilm applique désormais ces technologies à la prévention, au diagnostic et au traitement des maladies via les domaines du médical et des sciences de la vie. Fujifilm se développe également dans l’activité des matériaux à haute fonctionnalité comme les matériaux pour écran plat ainsi que sur les marchés des industries graphiques et des systèmes optiques.           </w:t>
      </w:r>
    </w:p>
    <w:p w14:paraId="724C761E" w14:textId="77777777" w:rsidR="00463D24" w:rsidRDefault="00463D24" w:rsidP="00463D24">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color w:val="000000" w:themeColor="text1"/>
          <w:sz w:val="20"/>
          <w:szCs w:val="20"/>
        </w:rPr>
        <w:t>            </w:t>
      </w:r>
    </w:p>
    <w:p w14:paraId="7A5C42F3" w14:textId="77777777" w:rsidR="00463D24" w:rsidRDefault="00463D24" w:rsidP="00463D24">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b/>
          <w:bCs/>
          <w:color w:val="000000" w:themeColor="text1"/>
          <w:sz w:val="20"/>
          <w:szCs w:val="20"/>
        </w:rPr>
        <w:lastRenderedPageBreak/>
        <w:t>À propos de FUJIFILM Graphic Communications Division </w:t>
      </w:r>
      <w:r>
        <w:rPr>
          <w:rStyle w:val="normaltextrun"/>
          <w:rFonts w:ascii="Arial" w:eastAsia="Arial" w:hAnsi="Arial" w:cs="Arial"/>
          <w:color w:val="000000" w:themeColor="text1"/>
          <w:sz w:val="20"/>
          <w:szCs w:val="20"/>
        </w:rPr>
        <w:t>           </w:t>
      </w:r>
    </w:p>
    <w:p w14:paraId="40814D67" w14:textId="77777777" w:rsidR="00463D24" w:rsidRDefault="00463D24" w:rsidP="00463D24">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color w:val="000000" w:themeColor="text1"/>
          <w:sz w:val="20"/>
          <w:szCs w:val="20"/>
        </w:rPr>
        <w:t>FUJIFILM Graphic Communications Division constitue un partenaire solide et pérenne déterminé à proposer des solutions d’impression de grande qualité et techniquement sophistiquées, en vue d’aider les imprimeurs à renforcer leur avantage concurrentiel et à développer leur entreprise. Sa stabilité financière et un programme d’investissement sans précédent dans la recherche et le développement permettent à Fujifilm de développer des technologies propriétaires d’impression haut de gamme. La gamme proposée comporte des solutions prépresse et presse pour l’impression offset, grand format et numérique, ainsi que des flux logiciels destinés à la gestion de la production d’imprimés. Fujifilm s’engage à réduire l’empreinte écologique de ses produits et de ses activités, et participe activement à la protection de l’environnement tout en s’efforçant d’informer les imprimeurs sur les meilleures pratiques dans ce domaine. Pour en savoir plus, merci de visiter le site            </w:t>
      </w:r>
    </w:p>
    <w:p w14:paraId="3B833C43" w14:textId="77777777" w:rsidR="00463D24" w:rsidRDefault="00463D24" w:rsidP="00463D24">
      <w:pPr>
        <w:spacing w:after="0" w:line="240" w:lineRule="auto"/>
        <w:jc w:val="both"/>
        <w:rPr>
          <w:rFonts w:ascii="Arial" w:eastAsia="Arial" w:hAnsi="Arial" w:cs="Arial"/>
          <w:color w:val="000000" w:themeColor="text1"/>
          <w:sz w:val="20"/>
          <w:szCs w:val="20"/>
        </w:rPr>
      </w:pPr>
      <w:hyperlink r:id="rId10" w:history="1">
        <w:r>
          <w:rPr>
            <w:rStyle w:val="Hyperlink"/>
            <w:rFonts w:ascii="Arial" w:eastAsia="Arial" w:hAnsi="Arial" w:cs="Arial"/>
            <w:color w:val="0563C1"/>
            <w:sz w:val="20"/>
            <w:szCs w:val="20"/>
          </w:rPr>
          <w:t>fujifilmprint.eu</w:t>
        </w:r>
      </w:hyperlink>
      <w:r>
        <w:rPr>
          <w:rStyle w:val="normaltextrun"/>
          <w:rFonts w:ascii="Arial" w:eastAsia="Arial" w:hAnsi="Arial" w:cs="Arial"/>
          <w:color w:val="000000" w:themeColor="text1"/>
          <w:sz w:val="20"/>
          <w:szCs w:val="20"/>
        </w:rPr>
        <w:t xml:space="preserve"> ou </w:t>
      </w:r>
      <w:hyperlink r:id="rId11" w:history="1">
        <w:r>
          <w:rPr>
            <w:rStyle w:val="Hyperlink"/>
            <w:rFonts w:ascii="Arial" w:eastAsia="Arial" w:hAnsi="Arial" w:cs="Arial"/>
            <w:color w:val="0563C1"/>
            <w:sz w:val="20"/>
            <w:szCs w:val="20"/>
          </w:rPr>
          <w:t>youtube.com/FujifilmGSEurope</w:t>
        </w:r>
      </w:hyperlink>
      <w:r>
        <w:rPr>
          <w:rStyle w:val="normaltextrun"/>
          <w:rFonts w:ascii="Arial" w:eastAsia="Arial" w:hAnsi="Arial" w:cs="Arial"/>
          <w:color w:val="000000" w:themeColor="text1"/>
          <w:sz w:val="20"/>
          <w:szCs w:val="20"/>
        </w:rPr>
        <w:t xml:space="preserve"> ou suivez-nous sur @FujifilmPrint           </w:t>
      </w:r>
    </w:p>
    <w:p w14:paraId="34ABB9FF" w14:textId="77777777" w:rsidR="00463D24" w:rsidRDefault="00463D24" w:rsidP="00463D24">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color w:val="000000" w:themeColor="text1"/>
          <w:sz w:val="20"/>
          <w:szCs w:val="20"/>
        </w:rPr>
        <w:t>            </w:t>
      </w:r>
    </w:p>
    <w:p w14:paraId="3B0B3571" w14:textId="77777777" w:rsidR="00463D24" w:rsidRDefault="00463D24" w:rsidP="00463D24">
      <w:pPr>
        <w:spacing w:after="0" w:line="240" w:lineRule="auto"/>
        <w:jc w:val="both"/>
        <w:rPr>
          <w:rFonts w:ascii="Arial" w:eastAsia="Arial" w:hAnsi="Arial" w:cs="Arial"/>
          <w:color w:val="000000" w:themeColor="text1"/>
          <w:sz w:val="20"/>
          <w:szCs w:val="20"/>
          <w:lang w:val="en-US"/>
        </w:rPr>
      </w:pPr>
      <w:r>
        <w:rPr>
          <w:rStyle w:val="normaltextrun"/>
          <w:rFonts w:ascii="Arial" w:eastAsia="Arial" w:hAnsi="Arial" w:cs="Arial"/>
          <w:b/>
          <w:bCs/>
          <w:color w:val="000000" w:themeColor="text1"/>
          <w:sz w:val="20"/>
          <w:szCs w:val="20"/>
        </w:rPr>
        <w:t>Pour tout contact communication:</w:t>
      </w:r>
      <w:r>
        <w:rPr>
          <w:rStyle w:val="normaltextrun"/>
          <w:rFonts w:ascii="Arial" w:eastAsia="Arial" w:hAnsi="Arial" w:cs="Arial"/>
          <w:color w:val="000000" w:themeColor="text1"/>
          <w:sz w:val="20"/>
          <w:szCs w:val="20"/>
        </w:rPr>
        <w:t>           </w:t>
      </w:r>
      <w:r>
        <w:rPr>
          <w:rStyle w:val="normaltextrun"/>
          <w:rFonts w:ascii="Arial" w:eastAsia="Arial" w:hAnsi="Arial" w:cs="Arial"/>
          <w:color w:val="000000" w:themeColor="text1"/>
          <w:sz w:val="20"/>
          <w:szCs w:val="20"/>
          <w:lang w:val="cs-CZ"/>
        </w:rPr>
        <w:t xml:space="preserve"> </w:t>
      </w:r>
    </w:p>
    <w:p w14:paraId="380E06AB" w14:textId="77777777" w:rsidR="00463D24" w:rsidRDefault="00463D24" w:rsidP="00463D24">
      <w:pPr>
        <w:pStyle w:val="paragraph"/>
        <w:spacing w:before="0" w:beforeAutospacing="0" w:after="0" w:afterAutospacing="0"/>
        <w:rPr>
          <w:rFonts w:ascii="Arial" w:eastAsia="Arial" w:hAnsi="Arial" w:cs="Arial"/>
          <w:color w:val="000000" w:themeColor="text1"/>
          <w:sz w:val="20"/>
          <w:szCs w:val="20"/>
          <w:lang w:val="en-US"/>
        </w:rPr>
      </w:pPr>
      <w:r>
        <w:rPr>
          <w:rFonts w:ascii="Arial" w:eastAsia="Arial" w:hAnsi="Arial" w:cs="Arial"/>
          <w:color w:val="000000" w:themeColor="text1"/>
          <w:sz w:val="20"/>
          <w:szCs w:val="20"/>
          <w:lang w:val="cs-CZ"/>
        </w:rPr>
        <w:t>Amanda Galvez</w:t>
      </w:r>
    </w:p>
    <w:p w14:paraId="0D22A710" w14:textId="77777777" w:rsidR="00463D24" w:rsidRDefault="00463D24" w:rsidP="00463D24">
      <w:pPr>
        <w:pStyle w:val="paragraph"/>
        <w:spacing w:before="0" w:beforeAutospacing="0" w:after="0" w:afterAutospacing="0"/>
        <w:rPr>
          <w:rFonts w:ascii="Arial" w:eastAsia="Arial" w:hAnsi="Arial" w:cs="Arial"/>
          <w:color w:val="000000" w:themeColor="text1"/>
          <w:sz w:val="20"/>
          <w:szCs w:val="20"/>
          <w:lang w:val="en-US"/>
        </w:rPr>
      </w:pPr>
      <w:r>
        <w:rPr>
          <w:rFonts w:ascii="Arial" w:eastAsia="Arial" w:hAnsi="Arial" w:cs="Arial"/>
          <w:color w:val="000000" w:themeColor="text1"/>
          <w:sz w:val="20"/>
          <w:szCs w:val="20"/>
          <w:lang w:val="cs-CZ"/>
        </w:rPr>
        <w:t>AD Communications</w:t>
      </w:r>
      <w:r>
        <w:rPr>
          <w:rFonts w:ascii="Arial" w:eastAsia="Arial" w:hAnsi="Arial" w:cs="Arial"/>
          <w:color w:val="000000" w:themeColor="text1"/>
          <w:sz w:val="20"/>
          <w:szCs w:val="20"/>
          <w:lang w:val="en-GB"/>
        </w:rPr>
        <w:tab/>
      </w:r>
      <w:r>
        <w:rPr>
          <w:rFonts w:ascii="Arial" w:eastAsia="Arial" w:hAnsi="Arial" w:cs="Arial"/>
          <w:color w:val="000000" w:themeColor="text1"/>
          <w:sz w:val="20"/>
          <w:szCs w:val="20"/>
          <w:lang w:val="cs-CZ"/>
        </w:rPr>
        <w:t>          </w:t>
      </w:r>
    </w:p>
    <w:p w14:paraId="056FDB98" w14:textId="77777777" w:rsidR="00463D24" w:rsidRDefault="00463D24" w:rsidP="00463D24">
      <w:pPr>
        <w:pStyle w:val="paragraph"/>
        <w:spacing w:before="0" w:beforeAutospacing="0" w:after="0" w:afterAutospacing="0"/>
        <w:rPr>
          <w:rFonts w:ascii="Arial" w:eastAsia="Arial" w:hAnsi="Arial" w:cs="Arial"/>
          <w:color w:val="000000" w:themeColor="text1"/>
          <w:sz w:val="20"/>
          <w:szCs w:val="20"/>
          <w:lang w:val="en-US"/>
        </w:rPr>
      </w:pPr>
      <w:r>
        <w:rPr>
          <w:rFonts w:ascii="Arial" w:eastAsia="Arial" w:hAnsi="Arial" w:cs="Arial"/>
          <w:color w:val="000000" w:themeColor="text1"/>
          <w:sz w:val="20"/>
          <w:szCs w:val="20"/>
          <w:lang w:val="cs-CZ"/>
        </w:rPr>
        <w:t xml:space="preserve">E: </w:t>
      </w:r>
      <w:hyperlink r:id="rId12" w:history="1">
        <w:r>
          <w:rPr>
            <w:rStyle w:val="Hyperlink"/>
            <w:rFonts w:ascii="Arial" w:eastAsia="Arial" w:hAnsi="Arial" w:cs="Arial"/>
            <w:sz w:val="20"/>
            <w:szCs w:val="20"/>
            <w:lang w:val="cs-CZ"/>
          </w:rPr>
          <w:t>agalvez@adcomms.co.uk</w:t>
        </w:r>
      </w:hyperlink>
      <w:r>
        <w:rPr>
          <w:rFonts w:ascii="Arial" w:eastAsia="Arial" w:hAnsi="Arial" w:cs="Arial"/>
          <w:color w:val="000000" w:themeColor="text1"/>
          <w:sz w:val="20"/>
          <w:szCs w:val="20"/>
          <w:lang w:val="cs-CZ"/>
        </w:rPr>
        <w:t xml:space="preserve">           </w:t>
      </w:r>
    </w:p>
    <w:p w14:paraId="2F481456" w14:textId="77777777" w:rsidR="00463D24" w:rsidRDefault="00463D24" w:rsidP="00463D24">
      <w:pPr>
        <w:pStyle w:val="paragraph"/>
        <w:spacing w:before="0" w:beforeAutospacing="0" w:after="0" w:afterAutospacing="0"/>
        <w:jc w:val="both"/>
        <w:rPr>
          <w:rStyle w:val="normaltextrun"/>
          <w:lang w:eastAsia="en-US"/>
        </w:rPr>
      </w:pPr>
      <w:r>
        <w:rPr>
          <w:rFonts w:ascii="Arial" w:eastAsia="Arial" w:hAnsi="Arial" w:cs="Arial"/>
          <w:color w:val="000000" w:themeColor="text1"/>
          <w:sz w:val="20"/>
          <w:szCs w:val="20"/>
          <w:lang w:val="cs-CZ" w:eastAsia="en-US"/>
        </w:rPr>
        <w:t>Tel: +44 (0)1372 464470    </w:t>
      </w:r>
      <w:r>
        <w:rPr>
          <w:rFonts w:ascii="Arial" w:eastAsia="Arial" w:hAnsi="Arial" w:cs="Arial"/>
          <w:color w:val="000000" w:themeColor="text1"/>
          <w:sz w:val="20"/>
          <w:szCs w:val="20"/>
          <w:lang w:val="en-GB" w:eastAsia="en-US"/>
        </w:rPr>
        <w:t>   </w:t>
      </w:r>
    </w:p>
    <w:p w14:paraId="1B022B19" w14:textId="5EC1034A" w:rsidR="00DC138D" w:rsidRPr="006C4C81" w:rsidRDefault="00DC138D" w:rsidP="00DC138D">
      <w:pPr>
        <w:spacing w:after="0" w:line="240" w:lineRule="auto"/>
        <w:jc w:val="both"/>
        <w:textAlignment w:val="baseline"/>
        <w:rPr>
          <w:rFonts w:ascii="Arial" w:eastAsia="Arial" w:hAnsi="Arial" w:cs="Arial"/>
          <w:color w:val="000000"/>
          <w:kern w:val="0"/>
          <w:sz w:val="20"/>
          <w:szCs w:val="20"/>
          <w:lang w:val="pt-BR"/>
          <w14:ligatures w14:val="none"/>
        </w:rPr>
      </w:pPr>
    </w:p>
    <w:p w14:paraId="3D3C2A22" w14:textId="77777777" w:rsidR="00DC138D" w:rsidRPr="006C4C81" w:rsidRDefault="00DC138D" w:rsidP="00DC138D">
      <w:pPr>
        <w:spacing w:after="0" w:line="240" w:lineRule="auto"/>
        <w:jc w:val="both"/>
        <w:textAlignment w:val="baseline"/>
        <w:rPr>
          <w:rFonts w:ascii="Arial" w:eastAsia="Arial" w:hAnsi="Arial" w:cs="Arial"/>
          <w:color w:val="000000"/>
          <w:kern w:val="0"/>
          <w:sz w:val="20"/>
          <w:szCs w:val="20"/>
          <w:lang w:val="en-US"/>
          <w14:ligatures w14:val="none"/>
        </w:rPr>
      </w:pPr>
      <w:r w:rsidRPr="006C4C81">
        <w:rPr>
          <w:rFonts w:ascii="Calibri" w:eastAsia="Yu Mincho" w:hAnsi="Calibri" w:cs="Arial"/>
          <w:kern w:val="0"/>
          <w14:ligatures w14:val="none"/>
        </w:rPr>
        <w:tab/>
      </w:r>
      <w:r w:rsidRPr="006C4C81">
        <w:rPr>
          <w:rFonts w:ascii="Arial" w:eastAsia="Arial" w:hAnsi="Arial" w:cs="Arial"/>
          <w:color w:val="000000"/>
          <w:kern w:val="0"/>
          <w:sz w:val="20"/>
          <w:szCs w:val="20"/>
          <w:lang w:val="cs-CZ" w:eastAsia="cs-CZ" w:bidi="cs-CZ"/>
          <w14:ligatures w14:val="none"/>
        </w:rPr>
        <w:t>          </w:t>
      </w:r>
    </w:p>
    <w:p w14:paraId="292F53E0" w14:textId="77777777" w:rsidR="003836D1" w:rsidRPr="006C4C81" w:rsidRDefault="003836D1"/>
    <w:sectPr w:rsidR="003836D1" w:rsidRPr="006C4C81" w:rsidSect="00DC138D">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FF596" w14:textId="77777777" w:rsidR="000C1580" w:rsidRDefault="000C1580">
      <w:pPr>
        <w:spacing w:after="0" w:line="240" w:lineRule="auto"/>
      </w:pPr>
      <w:r>
        <w:separator/>
      </w:r>
    </w:p>
  </w:endnote>
  <w:endnote w:type="continuationSeparator" w:id="0">
    <w:p w14:paraId="36D43062" w14:textId="77777777" w:rsidR="000C1580" w:rsidRDefault="000C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F9611" w14:textId="77777777" w:rsidR="000C1580" w:rsidRDefault="000C1580">
      <w:pPr>
        <w:spacing w:after="0" w:line="240" w:lineRule="auto"/>
      </w:pPr>
      <w:r>
        <w:separator/>
      </w:r>
    </w:p>
  </w:footnote>
  <w:footnote w:type="continuationSeparator" w:id="0">
    <w:p w14:paraId="1F6718EC" w14:textId="77777777" w:rsidR="000C1580" w:rsidRDefault="000C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4234" w14:textId="77777777" w:rsidR="00DC138D" w:rsidRDefault="00DC138D" w:rsidP="00A46B91">
    <w:pPr>
      <w:pStyle w:val="Header"/>
    </w:pPr>
    <w:r>
      <w:rPr>
        <w:b/>
        <w:noProof/>
        <w:lang w:bidi="fr-FR"/>
      </w:rPr>
      <w:drawing>
        <wp:anchor distT="0" distB="0" distL="114300" distR="114300" simplePos="0" relativeHeight="251659264" behindDoc="1" locked="0" layoutInCell="1" allowOverlap="1" wp14:anchorId="28E31E7A" wp14:editId="2C14F3B5">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fr-FR"/>
      </w:rPr>
      <mc:AlternateContent>
        <mc:Choice Requires="wps">
          <w:drawing>
            <wp:anchor distT="0" distB="0" distL="114300" distR="114300" simplePos="0" relativeHeight="251660288" behindDoc="0" locked="0" layoutInCell="1" allowOverlap="1" wp14:anchorId="3AD621DF" wp14:editId="43DE4DEA">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42D60"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71DD9549" w14:textId="77777777" w:rsidR="00DC138D" w:rsidRDefault="00DC1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74093"/>
    <w:multiLevelType w:val="hybridMultilevel"/>
    <w:tmpl w:val="CB8AF23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DE574DF"/>
    <w:multiLevelType w:val="hybridMultilevel"/>
    <w:tmpl w:val="C518CEFC"/>
    <w:lvl w:ilvl="0" w:tplc="0A84D3B0">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65098B"/>
    <w:multiLevelType w:val="hybridMultilevel"/>
    <w:tmpl w:val="D10651F0"/>
    <w:lvl w:ilvl="0" w:tplc="D0A4DBB8">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6678337">
    <w:abstractNumId w:val="0"/>
  </w:num>
  <w:num w:numId="2" w16cid:durableId="1467316284">
    <w:abstractNumId w:val="2"/>
  </w:num>
  <w:num w:numId="3" w16cid:durableId="1258178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8D"/>
    <w:rsid w:val="000C1580"/>
    <w:rsid w:val="001C34F6"/>
    <w:rsid w:val="00214FD4"/>
    <w:rsid w:val="003836D1"/>
    <w:rsid w:val="00463D24"/>
    <w:rsid w:val="004C27C9"/>
    <w:rsid w:val="006C4C81"/>
    <w:rsid w:val="00866E15"/>
    <w:rsid w:val="00CD5A4D"/>
    <w:rsid w:val="00DC138D"/>
    <w:rsid w:val="00DD0FAB"/>
    <w:rsid w:val="00EB638E"/>
    <w:rsid w:val="00FB7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FD786"/>
  <w15:chartTrackingRefBased/>
  <w15:docId w15:val="{F598A840-072A-43D7-BF6A-9C8FDA1B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38D"/>
    <w:rPr>
      <w:rFonts w:eastAsiaTheme="majorEastAsia" w:cstheme="majorBidi"/>
      <w:color w:val="272727" w:themeColor="text1" w:themeTint="D8"/>
    </w:rPr>
  </w:style>
  <w:style w:type="paragraph" w:styleId="Title">
    <w:name w:val="Title"/>
    <w:basedOn w:val="Normal"/>
    <w:next w:val="Normal"/>
    <w:link w:val="TitleChar"/>
    <w:uiPriority w:val="10"/>
    <w:qFormat/>
    <w:rsid w:val="00DC1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38D"/>
    <w:pPr>
      <w:spacing w:before="160"/>
      <w:jc w:val="center"/>
    </w:pPr>
    <w:rPr>
      <w:i/>
      <w:iCs/>
      <w:color w:val="404040" w:themeColor="text1" w:themeTint="BF"/>
    </w:rPr>
  </w:style>
  <w:style w:type="character" w:customStyle="1" w:styleId="QuoteChar">
    <w:name w:val="Quote Char"/>
    <w:basedOn w:val="DefaultParagraphFont"/>
    <w:link w:val="Quote"/>
    <w:uiPriority w:val="29"/>
    <w:rsid w:val="00DC138D"/>
    <w:rPr>
      <w:i/>
      <w:iCs/>
      <w:color w:val="404040" w:themeColor="text1" w:themeTint="BF"/>
    </w:rPr>
  </w:style>
  <w:style w:type="paragraph" w:styleId="ListParagraph">
    <w:name w:val="List Paragraph"/>
    <w:basedOn w:val="Normal"/>
    <w:uiPriority w:val="34"/>
    <w:qFormat/>
    <w:rsid w:val="00DC138D"/>
    <w:pPr>
      <w:ind w:left="720"/>
      <w:contextualSpacing/>
    </w:pPr>
  </w:style>
  <w:style w:type="character" w:styleId="IntenseEmphasis">
    <w:name w:val="Intense Emphasis"/>
    <w:basedOn w:val="DefaultParagraphFont"/>
    <w:uiPriority w:val="21"/>
    <w:qFormat/>
    <w:rsid w:val="00DC138D"/>
    <w:rPr>
      <w:i/>
      <w:iCs/>
      <w:color w:val="0F4761" w:themeColor="accent1" w:themeShade="BF"/>
    </w:rPr>
  </w:style>
  <w:style w:type="paragraph" w:styleId="IntenseQuote">
    <w:name w:val="Intense Quote"/>
    <w:basedOn w:val="Normal"/>
    <w:next w:val="Normal"/>
    <w:link w:val="IntenseQuoteChar"/>
    <w:uiPriority w:val="30"/>
    <w:qFormat/>
    <w:rsid w:val="00DC1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38D"/>
    <w:rPr>
      <w:i/>
      <w:iCs/>
      <w:color w:val="0F4761" w:themeColor="accent1" w:themeShade="BF"/>
    </w:rPr>
  </w:style>
  <w:style w:type="character" w:styleId="IntenseReference">
    <w:name w:val="Intense Reference"/>
    <w:basedOn w:val="DefaultParagraphFont"/>
    <w:uiPriority w:val="32"/>
    <w:qFormat/>
    <w:rsid w:val="00DC138D"/>
    <w:rPr>
      <w:b/>
      <w:bCs/>
      <w:smallCaps/>
      <w:color w:val="0F4761" w:themeColor="accent1" w:themeShade="BF"/>
      <w:spacing w:val="5"/>
    </w:rPr>
  </w:style>
  <w:style w:type="paragraph" w:styleId="Header">
    <w:name w:val="header"/>
    <w:basedOn w:val="Normal"/>
    <w:link w:val="HeaderChar"/>
    <w:uiPriority w:val="99"/>
    <w:unhideWhenUsed/>
    <w:rsid w:val="00DC138D"/>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DC138D"/>
    <w:rPr>
      <w:rFonts w:eastAsia="Yu Mincho"/>
      <w:kern w:val="0"/>
      <w14:ligatures w14:val="none"/>
    </w:rPr>
  </w:style>
  <w:style w:type="paragraph" w:styleId="CommentText">
    <w:name w:val="annotation text"/>
    <w:basedOn w:val="Normal"/>
    <w:link w:val="CommentTextChar"/>
    <w:uiPriority w:val="99"/>
    <w:semiHidden/>
    <w:unhideWhenUsed/>
    <w:rsid w:val="00DC138D"/>
    <w:pPr>
      <w:spacing w:line="240" w:lineRule="auto"/>
    </w:pPr>
    <w:rPr>
      <w:sz w:val="20"/>
      <w:szCs w:val="20"/>
    </w:rPr>
  </w:style>
  <w:style w:type="character" w:customStyle="1" w:styleId="CommentTextChar">
    <w:name w:val="Comment Text Char"/>
    <w:basedOn w:val="DefaultParagraphFont"/>
    <w:link w:val="CommentText"/>
    <w:uiPriority w:val="99"/>
    <w:semiHidden/>
    <w:rsid w:val="00DC138D"/>
    <w:rPr>
      <w:sz w:val="20"/>
      <w:szCs w:val="20"/>
    </w:rPr>
  </w:style>
  <w:style w:type="character" w:styleId="CommentReference">
    <w:name w:val="annotation reference"/>
    <w:basedOn w:val="DefaultParagraphFont"/>
    <w:uiPriority w:val="99"/>
    <w:semiHidden/>
    <w:unhideWhenUsed/>
    <w:rsid w:val="00DC138D"/>
    <w:rPr>
      <w:sz w:val="18"/>
      <w:szCs w:val="18"/>
    </w:rPr>
  </w:style>
  <w:style w:type="character" w:styleId="Hyperlink">
    <w:name w:val="Hyperlink"/>
    <w:basedOn w:val="DefaultParagraphFont"/>
    <w:uiPriority w:val="99"/>
    <w:unhideWhenUsed/>
    <w:rsid w:val="00463D24"/>
    <w:rPr>
      <w:color w:val="467886" w:themeColor="hyperlink"/>
      <w:u w:val="single"/>
    </w:rPr>
  </w:style>
  <w:style w:type="character" w:styleId="UnresolvedMention">
    <w:name w:val="Unresolved Mention"/>
    <w:basedOn w:val="DefaultParagraphFont"/>
    <w:uiPriority w:val="99"/>
    <w:semiHidden/>
    <w:unhideWhenUsed/>
    <w:rsid w:val="00463D24"/>
    <w:rPr>
      <w:color w:val="605E5C"/>
      <w:shd w:val="clear" w:color="auto" w:fill="E1DFDD"/>
    </w:rPr>
  </w:style>
  <w:style w:type="paragraph" w:customStyle="1" w:styleId="paragraph">
    <w:name w:val="paragraph"/>
    <w:basedOn w:val="Normal"/>
    <w:rsid w:val="00463D2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63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tube.com/FujifilmGSEurop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ujifilmprint.eu/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F42E6-2C64-4DFF-A51D-B5C1DED63A86}">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2.xml><?xml version="1.0" encoding="utf-8"?>
<ds:datastoreItem xmlns:ds="http://schemas.openxmlformats.org/officeDocument/2006/customXml" ds:itemID="{A8ABE3E3-95F1-4CE9-94CB-1EB2197CF4D5}">
  <ds:schemaRefs>
    <ds:schemaRef ds:uri="http://schemas.microsoft.com/sharepoint/v3/contenttype/forms"/>
  </ds:schemaRefs>
</ds:datastoreItem>
</file>

<file path=customXml/itemProps3.xml><?xml version="1.0" encoding="utf-8"?>
<ds:datastoreItem xmlns:ds="http://schemas.openxmlformats.org/officeDocument/2006/customXml" ds:itemID="{EE59771E-0DC9-40A2-864B-7456D974C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5</cp:revision>
  <dcterms:created xsi:type="dcterms:W3CDTF">2026-05-21T15:38:00Z</dcterms:created>
  <dcterms:modified xsi:type="dcterms:W3CDTF">2026-06-03T13:30:00Z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124abbf6-b931-4224-9c2a-4e7afd46eb29</vt:lpwstr>
  </property>
  <property fmtid="{D5CDD505-2E9C-101B-9397-08002B2CF9AE}" pid="3" name="ContentTypeId">
    <vt:lpwstr>0x01010045D3991C5BDE3047904E609F73C1087C</vt:lpwstr>
  </property>
  <property fmtid="{D5CDD505-2E9C-101B-9397-08002B2CF9AE}" pid="4" name="docLang">
    <vt:lpwstr>en</vt:lpwstr>
  </property>
  <property fmtid="{D5CDD505-2E9C-101B-9397-08002B2CF9AE}" pid="5" name="MediaServiceImageTags">
    <vt:lpwstr/>
  </property>
</Properties>
</file>