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C06ABC" w:rsidRDefault="00DC138D" w:rsidP="00DC138D">
      <w:pPr>
        <w:spacing w:line="360" w:lineRule="auto"/>
        <w:rPr>
          <w:rFonts w:ascii="Arial" w:eastAsia="Yu Mincho" w:hAnsi="Arial" w:cs="Arial"/>
          <w:kern w:val="0"/>
          <w:sz w:val="20"/>
          <w:szCs w:val="20"/>
          <w:lang w:val="en-US"/>
          <w14:ligatures w14:val="none"/>
        </w:rPr>
      </w:pPr>
    </w:p>
    <w:p w14:paraId="0D1A7AF9" w14:textId="2B915BAD" w:rsidR="00DC138D" w:rsidRPr="00C06ABC" w:rsidRDefault="00352A46"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de-DE"/>
          <w14:ligatures w14:val="none"/>
        </w:rPr>
        <w:t>9</w:t>
      </w:r>
      <w:r w:rsidR="00DC138D" w:rsidRPr="00C06ABC">
        <w:rPr>
          <w:rFonts w:ascii="Arial" w:eastAsia="Yu Mincho" w:hAnsi="Arial" w:cs="Arial"/>
          <w:b/>
          <w:kern w:val="0"/>
          <w:sz w:val="20"/>
          <w:szCs w:val="20"/>
          <w:lang w:bidi="de-DE"/>
          <w14:ligatures w14:val="none"/>
        </w:rPr>
        <w:t>.Juni 2025</w:t>
      </w:r>
    </w:p>
    <w:p w14:paraId="28C41E70" w14:textId="233CE5FE" w:rsidR="00DC138D" w:rsidRPr="00352A46" w:rsidRDefault="00DC138D" w:rsidP="00DC138D">
      <w:pPr>
        <w:spacing w:line="360" w:lineRule="auto"/>
        <w:jc w:val="both"/>
        <w:rPr>
          <w:rFonts w:ascii="Arial" w:eastAsia="Yu Mincho" w:hAnsi="Arial" w:cs="Arial"/>
          <w:b/>
          <w:bCs/>
          <w:kern w:val="0"/>
          <w14:ligatures w14:val="none"/>
        </w:rPr>
      </w:pPr>
      <w:r w:rsidRPr="00C06ABC">
        <w:rPr>
          <w:rFonts w:ascii="Arial" w:eastAsia="Yu Mincho" w:hAnsi="Arial" w:cs="Arial"/>
          <w:b/>
          <w:kern w:val="0"/>
          <w:lang w:bidi="de-DE"/>
          <w14:ligatures w14:val="none"/>
        </w:rPr>
        <w:t>Neues Flaggschiff von FUJIFILM Business Innovation: Revoria Press™ PC2120</w:t>
      </w:r>
    </w:p>
    <w:p w14:paraId="41BEC34D" w14:textId="77777777" w:rsidR="00DC138D" w:rsidRPr="00352A46" w:rsidRDefault="00DC138D" w:rsidP="00DC138D">
      <w:pPr>
        <w:spacing w:line="360" w:lineRule="auto"/>
        <w:jc w:val="both"/>
        <w:rPr>
          <w:rFonts w:ascii="Arial" w:eastAsia="Yu Mincho" w:hAnsi="Arial" w:cs="Arial"/>
          <w:bCs/>
          <w:i/>
          <w:iCs/>
          <w:kern w:val="0"/>
          <w:sz w:val="20"/>
          <w:szCs w:val="20"/>
          <w14:ligatures w14:val="none"/>
        </w:rPr>
      </w:pPr>
      <w:r w:rsidRPr="00C06ABC">
        <w:rPr>
          <w:rFonts w:ascii="Arial" w:eastAsia="Yu Mincho" w:hAnsi="Arial" w:cs="Arial"/>
          <w:i/>
          <w:kern w:val="0"/>
          <w:sz w:val="20"/>
          <w:szCs w:val="20"/>
          <w:lang w:bidi="de-DE"/>
          <w14:ligatures w14:val="none"/>
        </w:rPr>
        <w:t>Hochmoderne KI-Automatisierung und erweiterter Farbraum mit neu entwickeltem Grün-Spezialtoner</w:t>
      </w:r>
    </w:p>
    <w:p w14:paraId="48330B9B" w14:textId="77777777" w:rsidR="00DC138D" w:rsidRPr="00352A46" w:rsidRDefault="00DC138D" w:rsidP="00DC138D">
      <w:p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FUJIFILM Business Innovation gibt die Markteinführung der Revoria Press™ PC2120 (im Folgenden „Revoria PC2120“) bekannt, dem neuen Flaggschiff der Revoria Press™-Modellreihe für den professionellen High-End-Druck. Das neue Modell baut auf dem Erfolg der Revoria Press</w:t>
      </w:r>
      <w:r w:rsidRPr="00C06ABC">
        <w:rPr>
          <w:rFonts w:ascii="Arial" w:eastAsia="Yu Mincho" w:hAnsi="Arial" w:cs="Arial"/>
          <w:kern w:val="0"/>
          <w:sz w:val="20"/>
          <w:szCs w:val="20"/>
          <w:vertAlign w:val="superscript"/>
          <w:lang w:bidi="de-DE"/>
          <w14:ligatures w14:val="none"/>
        </w:rPr>
        <w:t xml:space="preserve">TM </w:t>
      </w:r>
      <w:r w:rsidRPr="00C06ABC">
        <w:rPr>
          <w:rFonts w:ascii="Arial" w:eastAsia="Yu Mincho" w:hAnsi="Arial" w:cs="Arial"/>
          <w:kern w:val="0"/>
          <w:sz w:val="20"/>
          <w:szCs w:val="20"/>
          <w:lang w:bidi="de-DE"/>
          <w14:ligatures w14:val="none"/>
        </w:rPr>
        <w:t xml:space="preserve">PC1120 auf und bietet hochmoderne KI-basierte Automatisierungsfunktionen, einen erweiterten Farbraum mit einem neu entwickelten Grün-Toner und ein extrem zuverlässiges Single-Pass-Sechsfarbdruckverfahren mit CMYK und zwei Spezialtonern. Das Spezialtonersortiment von Fujifilm umfasst nun sieben Toner (einschl. der bereits bekannten Optionen Gold, Silber, Pink und Weiß). Es gestattet mehr kreativen Ausdruck und die Erfüllung vielfältiger Kundenwünsche. Die lebendige Farbreproduktion kommt den auf dem Design-Bildschirm angezeigten RGB-Farben deutlich näher. </w:t>
      </w:r>
    </w:p>
    <w:p w14:paraId="6DD754C6" w14:textId="6877B208" w:rsidR="00DC138D" w:rsidRPr="00C06ABC" w:rsidRDefault="00DC138D" w:rsidP="00DC138D">
      <w:p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Nach der erfolgreichen Einführung der Revoria PC1120 in Japan, Asien-Pazifik, Europa und Nordamerika, die überall auf große Resonanz stieß, wurde die Revoria PC2120 als Nachfolgemodell entwickelt. Sie besitzt die bewährten Stärken der Revoria PC1120 in puncto Bildqualität und Produktivität und bietet zusätzlich eine erweiterte Automatisierung und einen größeren druckbaren Farbraum.</w:t>
      </w:r>
    </w:p>
    <w:p w14:paraId="2EBA01EF" w14:textId="52F5D10B" w:rsidR="00DC138D" w:rsidRPr="00352A46" w:rsidRDefault="00DC138D" w:rsidP="00DC138D">
      <w:pPr>
        <w:spacing w:line="360" w:lineRule="auto"/>
        <w:jc w:val="both"/>
        <w:rPr>
          <w:rFonts w:ascii="Arial" w:eastAsia="Yu Mincho" w:hAnsi="Arial" w:cs="Arial"/>
          <w:b/>
          <w:bCs/>
          <w:kern w:val="0"/>
          <w:sz w:val="20"/>
          <w:szCs w:val="20"/>
          <w14:ligatures w14:val="none"/>
        </w:rPr>
      </w:pPr>
      <w:r w:rsidRPr="00C06ABC">
        <w:rPr>
          <w:rFonts w:ascii="Arial" w:eastAsia="Yu Mincho" w:hAnsi="Arial" w:cs="Arial"/>
          <w:b/>
          <w:kern w:val="0"/>
          <w:sz w:val="20"/>
          <w:szCs w:val="20"/>
          <w:lang w:bidi="de-DE"/>
          <w14:ligatures w14:val="none"/>
        </w:rPr>
        <w:t>KI-basierte Automatisierung der Druckvorstufe – hohe Qualität und Produktivität beim Drucken</w:t>
      </w:r>
    </w:p>
    <w:p w14:paraId="30E8EB31" w14:textId="0607E281" w:rsidR="00DC138D" w:rsidRPr="00C06ABC" w:rsidRDefault="00DC138D" w:rsidP="00DC138D">
      <w:p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Proprietäre KI-Funktionen vereinfachen bei der Revoria PC2120 komplexe Workflows. In der Druckvorstufe analysiert ein neuer Substrat-Profiler das eingelegte Papier und empfiehlt die optimalen Einstellungen. Die Maschine ist mit ihm schneller gerüstet und kann effizienter betrieben werden. Der Revoria Flow™-Druckserver scannt die Dokumente mithilfe von KI und empfiehlt Bildverbesserungen (etwa zur Schärfung von Text und feinen Linien). Das KI-System erkennt zudem Personen, Landschaften oder andere Motive auf Fotos und Bildern und nimmt Korrekturen vor. Damit ist unabhängig von der Erfahrung der Bediener stets eine hohe Ausgabequalität gewährleistet. Beim Drucken, auch mit Spezialtonern</w:t>
      </w:r>
      <w:r w:rsidRPr="00C06ABC">
        <w:rPr>
          <w:rFonts w:ascii="Arial" w:eastAsia="Yu Mincho" w:hAnsi="Arial" w:cs="Arial"/>
          <w:kern w:val="0"/>
          <w:sz w:val="20"/>
          <w:szCs w:val="20"/>
          <w:vertAlign w:val="superscript"/>
          <w:lang w:bidi="de-DE"/>
          <w14:ligatures w14:val="none"/>
        </w:rPr>
        <w:t>*1</w:t>
      </w:r>
      <w:r w:rsidRPr="00C06ABC">
        <w:rPr>
          <w:rFonts w:ascii="Arial" w:eastAsia="Yu Mincho" w:hAnsi="Arial" w:cs="Arial"/>
          <w:kern w:val="0"/>
          <w:sz w:val="20"/>
          <w:szCs w:val="20"/>
          <w:lang w:bidi="de-DE"/>
          <w14:ligatures w14:val="none"/>
        </w:rPr>
        <w:t>, erkennt und korrigiert das Smart Monitoring Gate</w:t>
      </w:r>
      <w:r w:rsidRPr="00C06ABC">
        <w:rPr>
          <w:rFonts w:ascii="Arial" w:eastAsia="Yu Mincho" w:hAnsi="Arial" w:cs="Arial"/>
          <w:kern w:val="0"/>
          <w:sz w:val="20"/>
          <w:szCs w:val="20"/>
          <w:vertAlign w:val="superscript"/>
          <w:lang w:bidi="de-DE"/>
          <w14:ligatures w14:val="none"/>
        </w:rPr>
        <w:t>*2</w:t>
      </w:r>
      <w:r w:rsidRPr="00C06ABC">
        <w:rPr>
          <w:rFonts w:ascii="Arial" w:eastAsia="Yu Mincho" w:hAnsi="Arial" w:cs="Arial"/>
          <w:kern w:val="0"/>
          <w:sz w:val="20"/>
          <w:szCs w:val="20"/>
          <w:lang w:bidi="de-DE"/>
          <w14:ligatures w14:val="none"/>
        </w:rPr>
        <w:t xml:space="preserve"> in Echtzeit und ohne Einbußen bei der Druckgeschwindigkeit Schwankungen in der Papierfarbe </w:t>
      </w:r>
      <w:r w:rsidRPr="00C06ABC">
        <w:rPr>
          <w:rFonts w:ascii="Arial" w:eastAsia="Yu Mincho" w:hAnsi="Arial" w:cs="Arial"/>
          <w:kern w:val="0"/>
          <w:sz w:val="20"/>
          <w:szCs w:val="20"/>
          <w:lang w:bidi="de-DE"/>
          <w14:ligatures w14:val="none"/>
        </w:rPr>
        <w:lastRenderedPageBreak/>
        <w:t>und Passerfehler. Auf diese Weise liefert die Maschine ohne Erfordernis spezieller Bediener-Sachkenntnis eine gleichbleibend hohe Ausgabequalität.</w:t>
      </w:r>
    </w:p>
    <w:p w14:paraId="72938792" w14:textId="77777777" w:rsidR="00DC138D" w:rsidRPr="00C06ABC" w:rsidRDefault="00DC138D" w:rsidP="00DC138D">
      <w:pPr>
        <w:spacing w:line="360" w:lineRule="auto"/>
        <w:jc w:val="both"/>
        <w:rPr>
          <w:rFonts w:ascii="Arial" w:eastAsia="Yu Mincho" w:hAnsi="Arial" w:cs="Arial"/>
          <w:b/>
          <w:bCs/>
          <w:kern w:val="0"/>
          <w:sz w:val="20"/>
          <w:szCs w:val="20"/>
          <w14:ligatures w14:val="none"/>
        </w:rPr>
      </w:pPr>
    </w:p>
    <w:p w14:paraId="3C8E24F2" w14:textId="6BA936C4" w:rsidR="00DC138D" w:rsidRPr="00352A46" w:rsidRDefault="00DC138D" w:rsidP="00DC138D">
      <w:pPr>
        <w:spacing w:line="360" w:lineRule="auto"/>
        <w:jc w:val="both"/>
        <w:rPr>
          <w:rFonts w:ascii="Arial" w:eastAsia="Yu Mincho" w:hAnsi="Arial" w:cs="Arial"/>
          <w:b/>
          <w:bCs/>
          <w:kern w:val="0"/>
          <w:sz w:val="20"/>
          <w:szCs w:val="20"/>
          <w14:ligatures w14:val="none"/>
        </w:rPr>
      </w:pPr>
      <w:r w:rsidRPr="00C06ABC">
        <w:rPr>
          <w:rFonts w:ascii="Arial" w:eastAsia="Yu Mincho" w:hAnsi="Arial" w:cs="Arial"/>
          <w:b/>
          <w:kern w:val="0"/>
          <w:sz w:val="20"/>
          <w:szCs w:val="20"/>
          <w:lang w:bidi="de-DE"/>
          <w14:ligatures w14:val="none"/>
        </w:rPr>
        <w:t xml:space="preserve">Erweiterter Farbraum mit neuem Grün-Toner </w:t>
      </w:r>
    </w:p>
    <w:p w14:paraId="0C9FFD5C" w14:textId="3B6181AA" w:rsidR="00DC138D" w:rsidRPr="00C06ABC" w:rsidRDefault="00DC138D" w:rsidP="00DC138D">
      <w:p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Für ausdrucksstärkere Drucke sorgt bei der Revoria PC2120 neben dem bekannten Pink-Toner ein neu entwickelter grüner Spezialtoner. Beide zusammen erweitern den druckbaren Farbraum auf 93 %</w:t>
      </w:r>
      <w:r w:rsidRPr="00C06ABC">
        <w:rPr>
          <w:rFonts w:ascii="Arial" w:eastAsia="Yu Mincho" w:hAnsi="Arial" w:cs="Arial"/>
          <w:kern w:val="0"/>
          <w:sz w:val="20"/>
          <w:szCs w:val="20"/>
          <w:vertAlign w:val="superscript"/>
          <w:lang w:bidi="de-DE"/>
          <w14:ligatures w14:val="none"/>
        </w:rPr>
        <w:t>*3</w:t>
      </w:r>
      <w:r w:rsidRPr="00C06ABC">
        <w:rPr>
          <w:rFonts w:ascii="Arial" w:eastAsia="Yu Mincho" w:hAnsi="Arial" w:cs="Arial"/>
          <w:kern w:val="0"/>
          <w:sz w:val="20"/>
          <w:szCs w:val="20"/>
          <w:lang w:bidi="de-DE"/>
          <w14:ligatures w14:val="none"/>
        </w:rPr>
        <w:t xml:space="preserve"> der Pantone-Sonderfarben. Der neue Grün-Toner erzeugt in Kombination mit Pink außergewöhnlich strahlende Farben, die den am Designer-Bildschirm angezeigten RGB-Farben sehr nahe kommen. Zur Vereinfachung des Drucks mit großem Farbraum und zur erheblichen Verringerung des Zeitaufwands für die Druckvorstufe besitzt die Revoria PC2120 wie die automatische Farbseparation, welche RGB-Daten in CMYK- sowie Grün- und Pink-Ebenen umrechnet.</w:t>
      </w:r>
    </w:p>
    <w:p w14:paraId="2DAB2E12" w14:textId="26B83B77" w:rsidR="00DC138D" w:rsidRPr="00C06ABC" w:rsidRDefault="00DC138D" w:rsidP="00DC138D">
      <w:pPr>
        <w:spacing w:line="360" w:lineRule="auto"/>
        <w:jc w:val="both"/>
        <w:rPr>
          <w:rFonts w:ascii="Arial" w:eastAsia="Yu Mincho" w:hAnsi="Arial" w:cs="Arial"/>
          <w:b/>
          <w:bCs/>
          <w:kern w:val="0"/>
          <w:sz w:val="20"/>
          <w:szCs w:val="20"/>
          <w:u w:val="single"/>
          <w:lang w:val="en-US"/>
          <w14:ligatures w14:val="none"/>
        </w:rPr>
      </w:pPr>
      <w:r w:rsidRPr="00C06ABC">
        <w:rPr>
          <w:rFonts w:ascii="Arial" w:eastAsia="Yu Mincho" w:hAnsi="Arial" w:cs="Arial"/>
          <w:b/>
          <w:kern w:val="0"/>
          <w:sz w:val="20"/>
          <w:szCs w:val="20"/>
          <w:u w:val="single"/>
          <w:lang w:bidi="de-DE"/>
          <w14:ligatures w14:val="none"/>
        </w:rPr>
        <w:t>Weitere wichtige Merkmale:</w:t>
      </w:r>
    </w:p>
    <w:p w14:paraId="1B133E2F" w14:textId="77777777" w:rsidR="00DC138D" w:rsidRPr="00352A46" w:rsidRDefault="00DC138D" w:rsidP="00DC138D">
      <w:pPr>
        <w:numPr>
          <w:ilvl w:val="0"/>
          <w:numId w:val="1"/>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CMYK plus zwei Spezialtoner sowie leistungsstarke Funktionen für die einfache Verwendung von Sonderfarben</w:t>
      </w:r>
    </w:p>
    <w:p w14:paraId="1ABEE330" w14:textId="47B88B68" w:rsidR="00DD0FAB" w:rsidRPr="00352A46" w:rsidRDefault="00DC138D" w:rsidP="00DC138D">
      <w:pPr>
        <w:pStyle w:val="ListParagraph"/>
        <w:numPr>
          <w:ilvl w:val="0"/>
          <w:numId w:val="3"/>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Spezialtoner: Grün, Pink, Gold, Silber, Transparent, Weiß, Strukturpapiertoner</w:t>
      </w:r>
    </w:p>
    <w:p w14:paraId="7A505617" w14:textId="77777777" w:rsidR="00DD0FAB" w:rsidRPr="00352A46" w:rsidRDefault="00DC138D" w:rsidP="00DD0FAB">
      <w:pPr>
        <w:pStyle w:val="ListParagraph"/>
        <w:numPr>
          <w:ilvl w:val="0"/>
          <w:numId w:val="2"/>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Beim Einsatz von Pink-Toner wird ein Teil der Magenta-Separation durch einen einfachen Vorgang in eine Pink-Separation aufgeteilt und konvertiert, wodurch leuchtende Farben erzielt werden. Die Textur sorgt zudem für ein glattes und attraktives Finish des Druckerzeugnisses.</w:t>
      </w:r>
    </w:p>
    <w:p w14:paraId="72AAC423" w14:textId="7703B1AE" w:rsidR="00DC138D" w:rsidRPr="00352A46" w:rsidRDefault="00DD0FAB" w:rsidP="00DD0FAB">
      <w:pPr>
        <w:pStyle w:val="ListParagraph"/>
        <w:numPr>
          <w:ilvl w:val="0"/>
          <w:numId w:val="2"/>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Die Vorschaufunktion ermöglicht die Ansicht des Spezialtoner-Farbausdrucks am Bildschirm. Sie verringert den Zeit- und Arbeitsaufwand für die Farbprüfung, minimiert die Zahl der erforderlichen Testdrucke und ermöglicht eine effiziente Designproduktion. Anhand des in Online-Druckportale integrierbaren Viewers können die Druckergebnisse von Spezialtonern vor der Übermittlung der Druckdaten geprüft werden.</w:t>
      </w:r>
    </w:p>
    <w:p w14:paraId="1C336A3A" w14:textId="77777777" w:rsidR="00DC138D" w:rsidRPr="00352A46" w:rsidRDefault="00DC138D" w:rsidP="00DC138D">
      <w:pPr>
        <w:numPr>
          <w:ilvl w:val="0"/>
          <w:numId w:val="1"/>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Hohe Druckqualität dank Super EA-Eco-Toner mit einer der branchenweit kleinsten Partikelgrößen, hohe Auflösung von 2.400 dpi; hohe Druckgeschwindigkeit von bis zu 120 Seiten pro Minute</w:t>
      </w:r>
      <w:r w:rsidRPr="00C06ABC">
        <w:rPr>
          <w:rFonts w:ascii="Arial" w:eastAsia="Yu Mincho" w:hAnsi="Arial" w:cs="Arial"/>
          <w:kern w:val="0"/>
          <w:sz w:val="20"/>
          <w:szCs w:val="20"/>
          <w:vertAlign w:val="superscript"/>
          <w:lang w:bidi="de-DE"/>
          <w14:ligatures w14:val="none"/>
        </w:rPr>
        <w:t>*4</w:t>
      </w:r>
    </w:p>
    <w:p w14:paraId="7B7F021E" w14:textId="77777777" w:rsidR="00DC138D" w:rsidRPr="00352A46" w:rsidRDefault="00DC138D" w:rsidP="00DC138D">
      <w:pPr>
        <w:numPr>
          <w:ilvl w:val="0"/>
          <w:numId w:val="1"/>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Erzeugung hochwertiger Bilddaten im Revoria Flow™-Druckserver durch RIP-Verarbeitung mit einer Auflösung von 1.200 dpi × 1.200 dpi; Zusatzangebot: Fiery-Druckserver sowie eine Auswahl an verschiedenen Druckserver-Optionen zur bestmöglichen Erfüllung der jeweiligen Anforderungen</w:t>
      </w:r>
    </w:p>
    <w:p w14:paraId="52812AF0" w14:textId="77777777" w:rsidR="00DC138D" w:rsidRPr="00352A46" w:rsidRDefault="00DC138D" w:rsidP="00DC138D">
      <w:pPr>
        <w:numPr>
          <w:ilvl w:val="0"/>
          <w:numId w:val="1"/>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lastRenderedPageBreak/>
        <w:t>Air Suction Feeder *</w:t>
      </w:r>
      <w:r w:rsidRPr="00C06ABC">
        <w:rPr>
          <w:rFonts w:ascii="Arial" w:eastAsia="Yu Mincho" w:hAnsi="Arial" w:cs="Arial"/>
          <w:kern w:val="0"/>
          <w:sz w:val="20"/>
          <w:szCs w:val="20"/>
          <w:vertAlign w:val="superscript"/>
          <w:lang w:bidi="de-DE"/>
          <w14:ligatures w14:val="none"/>
        </w:rPr>
        <w:t>2</w:t>
      </w:r>
      <w:r w:rsidRPr="00C06ABC">
        <w:rPr>
          <w:rFonts w:ascii="Arial" w:eastAsia="Yu Mincho" w:hAnsi="Arial" w:cs="Arial"/>
          <w:kern w:val="0"/>
          <w:sz w:val="20"/>
          <w:szCs w:val="20"/>
          <w:lang w:bidi="de-DE"/>
          <w14:ligatures w14:val="none"/>
        </w:rPr>
        <w:t xml:space="preserve"> für zuverlässigen Papiereinzug auch gestrichenen Papiers, das gerne haftet; Statik-Eliminator D1*</w:t>
      </w:r>
      <w:r w:rsidRPr="00C06ABC">
        <w:rPr>
          <w:rFonts w:ascii="Arial" w:eastAsia="Yu Mincho" w:hAnsi="Arial" w:cs="Arial"/>
          <w:kern w:val="0"/>
          <w:sz w:val="20"/>
          <w:szCs w:val="20"/>
          <w:vertAlign w:val="superscript"/>
          <w:lang w:bidi="de-DE"/>
          <w14:ligatures w14:val="none"/>
        </w:rPr>
        <w:t>2</w:t>
      </w:r>
      <w:r w:rsidRPr="00C06ABC">
        <w:rPr>
          <w:rFonts w:ascii="Arial" w:eastAsia="Yu Mincho" w:hAnsi="Arial" w:cs="Arial"/>
          <w:kern w:val="0"/>
          <w:sz w:val="20"/>
          <w:szCs w:val="20"/>
          <w:lang w:bidi="de-DE"/>
          <w14:ligatures w14:val="none"/>
        </w:rPr>
        <w:t xml:space="preserve"> beseitigt an der Ausgabe statische Aufladung – selbst bei Folien und metallisiertem Papier, das hierzu besonders neigt – und ermöglicht einen reibungslosen Übergang zum nächsten Verarbeitungsschritt.</w:t>
      </w:r>
    </w:p>
    <w:p w14:paraId="405924B6" w14:textId="77777777" w:rsidR="00DC138D" w:rsidRPr="00352A46" w:rsidRDefault="00DC138D" w:rsidP="00DC138D">
      <w:pPr>
        <w:numPr>
          <w:ilvl w:val="0"/>
          <w:numId w:val="1"/>
        </w:num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Große Bandbreite an Papiersorten, von dünnem Papier (52 g/m²) bis hin zu dicken Bogen (400 g/m²)</w:t>
      </w:r>
      <w:r w:rsidRPr="00C06ABC">
        <w:rPr>
          <w:rFonts w:ascii="Arial" w:eastAsia="Yu Mincho" w:hAnsi="Arial" w:cs="Arial"/>
          <w:kern w:val="0"/>
          <w:sz w:val="20"/>
          <w:szCs w:val="20"/>
          <w:vertAlign w:val="superscript"/>
          <w:lang w:bidi="de-DE"/>
          <w14:ligatures w14:val="none"/>
        </w:rPr>
        <w:t>*5</w:t>
      </w:r>
      <w:r w:rsidRPr="00C06ABC">
        <w:rPr>
          <w:rFonts w:ascii="Arial" w:eastAsia="Yu Mincho" w:hAnsi="Arial" w:cs="Arial"/>
          <w:kern w:val="0"/>
          <w:sz w:val="20"/>
          <w:szCs w:val="20"/>
          <w:lang w:bidi="de-DE"/>
          <w14:ligatures w14:val="none"/>
        </w:rPr>
        <w:t>, sowie vielfältige Formate, vom Postkartenformat (98 mm x 146 mm) bis hin zu langen Bogen (bis zu 330 mm x 1.300 mm)</w:t>
      </w:r>
      <w:r w:rsidRPr="00C06ABC">
        <w:rPr>
          <w:rFonts w:ascii="Arial" w:eastAsia="Yu Mincho" w:hAnsi="Arial" w:cs="Arial"/>
          <w:kern w:val="0"/>
          <w:sz w:val="20"/>
          <w:szCs w:val="20"/>
          <w:vertAlign w:val="superscript"/>
          <w:lang w:bidi="de-DE"/>
          <w14:ligatures w14:val="none"/>
        </w:rPr>
        <w:t>*6</w:t>
      </w:r>
      <w:r w:rsidRPr="00C06ABC">
        <w:rPr>
          <w:rFonts w:ascii="Arial" w:eastAsia="Yu Mincho" w:hAnsi="Arial" w:cs="Arial"/>
          <w:kern w:val="0"/>
          <w:sz w:val="20"/>
          <w:szCs w:val="20"/>
          <w:lang w:bidi="de-DE"/>
          <w14:ligatures w14:val="none"/>
        </w:rPr>
        <w:t>, zur hochwertigen Produktion einer Vielzahl von Druckaufträgen</w:t>
      </w:r>
    </w:p>
    <w:p w14:paraId="36E226B2" w14:textId="77777777" w:rsidR="00DC138D" w:rsidRPr="00352A46" w:rsidRDefault="00DC138D" w:rsidP="00DC138D">
      <w:pPr>
        <w:spacing w:line="360" w:lineRule="auto"/>
        <w:jc w:val="both"/>
        <w:rPr>
          <w:rFonts w:ascii="Arial" w:eastAsia="Yu Mincho" w:hAnsi="Arial" w:cs="Arial"/>
          <w:kern w:val="0"/>
          <w:sz w:val="20"/>
          <w:szCs w:val="20"/>
          <w14:ligatures w14:val="none"/>
        </w:rPr>
      </w:pPr>
    </w:p>
    <w:p w14:paraId="1CF34692" w14:textId="5487753B" w:rsidR="00DC138D" w:rsidRPr="00352A46" w:rsidRDefault="00DC138D" w:rsidP="00DC138D">
      <w:pPr>
        <w:spacing w:line="360" w:lineRule="auto"/>
        <w:jc w:val="both"/>
        <w:rPr>
          <w:rFonts w:ascii="Arial" w:eastAsia="Yu Mincho" w:hAnsi="Arial" w:cs="Arial"/>
          <w:kern w:val="0"/>
          <w:sz w:val="16"/>
          <w:szCs w:val="16"/>
          <w14:ligatures w14:val="none"/>
        </w:rPr>
      </w:pPr>
      <w:r w:rsidRPr="00C06ABC">
        <w:rPr>
          <w:rFonts w:ascii="Arial" w:eastAsia="Yu Mincho" w:hAnsi="Arial" w:cs="Arial"/>
          <w:kern w:val="0"/>
          <w:sz w:val="16"/>
          <w:szCs w:val="16"/>
          <w:lang w:bidi="de-DE"/>
          <w14:ligatures w14:val="none"/>
        </w:rPr>
        <w:t>*1 Grün, Pink, Gold, Silber und Weiß</w:t>
      </w:r>
    </w:p>
    <w:p w14:paraId="3BE70297" w14:textId="77777777" w:rsidR="00DC138D" w:rsidRPr="00352A46" w:rsidRDefault="00DC138D" w:rsidP="00DC138D">
      <w:pPr>
        <w:spacing w:line="360" w:lineRule="auto"/>
        <w:jc w:val="both"/>
        <w:rPr>
          <w:rFonts w:ascii="Arial" w:eastAsia="Yu Mincho" w:hAnsi="Arial" w:cs="Arial"/>
          <w:kern w:val="0"/>
          <w:sz w:val="16"/>
          <w:szCs w:val="16"/>
          <w14:ligatures w14:val="none"/>
        </w:rPr>
      </w:pPr>
      <w:bookmarkStart w:id="0" w:name="_Hlk214263419"/>
      <w:r w:rsidRPr="00C06ABC">
        <w:rPr>
          <w:rFonts w:ascii="Arial" w:eastAsia="Yu Mincho" w:hAnsi="Arial" w:cs="Arial"/>
          <w:kern w:val="0"/>
          <w:sz w:val="16"/>
          <w:szCs w:val="16"/>
          <w:lang w:bidi="de-DE"/>
          <w14:ligatures w14:val="none"/>
        </w:rPr>
        <w:t>*2 Optionale Produkte</w:t>
      </w:r>
    </w:p>
    <w:bookmarkEnd w:id="0"/>
    <w:p w14:paraId="285B337F" w14:textId="77777777" w:rsidR="00DC138D" w:rsidRPr="00352A46" w:rsidRDefault="00DC138D" w:rsidP="00DC138D">
      <w:pPr>
        <w:spacing w:line="360" w:lineRule="auto"/>
        <w:jc w:val="both"/>
        <w:rPr>
          <w:rFonts w:ascii="Arial" w:eastAsia="Yu Mincho" w:hAnsi="Arial" w:cs="Arial"/>
          <w:kern w:val="0"/>
          <w:sz w:val="16"/>
          <w:szCs w:val="16"/>
          <w14:ligatures w14:val="none"/>
        </w:rPr>
      </w:pPr>
      <w:r w:rsidRPr="00C06ABC">
        <w:rPr>
          <w:rFonts w:ascii="Arial" w:eastAsia="Yu Mincho" w:hAnsi="Arial" w:cs="Arial"/>
          <w:kern w:val="0"/>
          <w:sz w:val="16"/>
          <w:szCs w:val="16"/>
          <w:lang w:bidi="de-DE"/>
          <w14:ligatures w14:val="none"/>
        </w:rPr>
        <w:t>*3: Von Pantone LLC (USA) bestätigt: 93 % der Referenzfarben im PANTONE FORMULA GUIDE Solid Coated weisen beim Druck eine Farbabweichung (ΔE00) von höchstens 3 auf.</w:t>
      </w:r>
    </w:p>
    <w:p w14:paraId="4DD36468" w14:textId="77777777" w:rsidR="00DC138D" w:rsidRPr="00352A46" w:rsidRDefault="00DC138D" w:rsidP="00DC138D">
      <w:pPr>
        <w:spacing w:line="360" w:lineRule="auto"/>
        <w:jc w:val="both"/>
        <w:rPr>
          <w:rFonts w:ascii="Arial" w:eastAsia="Yu Mincho" w:hAnsi="Arial" w:cs="Arial"/>
          <w:kern w:val="0"/>
          <w:sz w:val="16"/>
          <w:szCs w:val="16"/>
          <w14:ligatures w14:val="none"/>
        </w:rPr>
      </w:pPr>
      <w:r w:rsidRPr="00C06ABC">
        <w:rPr>
          <w:rFonts w:ascii="Arial" w:eastAsia="Yu Mincho" w:hAnsi="Arial" w:cs="Arial"/>
          <w:kern w:val="0"/>
          <w:sz w:val="16"/>
          <w:szCs w:val="16"/>
          <w:lang w:bidi="de-DE"/>
          <w14:ligatures w14:val="none"/>
        </w:rPr>
        <w:t>*4: Beim Drucken auf unbeschichtetem A4-Papier mit einem Flächengewicht von 52–400 g/m².</w:t>
      </w:r>
    </w:p>
    <w:p w14:paraId="41BFB862" w14:textId="77777777" w:rsidR="00DC138D" w:rsidRPr="00352A46" w:rsidRDefault="00DC138D" w:rsidP="00DC138D">
      <w:pPr>
        <w:spacing w:line="360" w:lineRule="auto"/>
        <w:jc w:val="both"/>
        <w:rPr>
          <w:rFonts w:ascii="Arial" w:eastAsia="Yu Mincho" w:hAnsi="Arial" w:cs="Arial"/>
          <w:kern w:val="0"/>
          <w:sz w:val="16"/>
          <w:szCs w:val="16"/>
          <w14:ligatures w14:val="none"/>
        </w:rPr>
      </w:pPr>
      <w:bookmarkStart w:id="1" w:name="_Hlk206575773"/>
      <w:r w:rsidRPr="00C06ABC">
        <w:rPr>
          <w:rFonts w:ascii="Arial" w:eastAsia="Yu Mincho" w:hAnsi="Arial" w:cs="Arial"/>
          <w:kern w:val="0"/>
          <w:sz w:val="16"/>
          <w:szCs w:val="16"/>
          <w:lang w:bidi="de-DE"/>
          <w14:ligatures w14:val="none"/>
        </w:rPr>
        <w:t>*5 Bei Einsatz des Behälters mit Air Suction Feeder</w:t>
      </w:r>
    </w:p>
    <w:p w14:paraId="73114FD4" w14:textId="77777777" w:rsidR="00DC138D" w:rsidRPr="00352A46" w:rsidRDefault="00DC138D" w:rsidP="00DC138D">
      <w:pPr>
        <w:spacing w:line="360" w:lineRule="auto"/>
        <w:jc w:val="both"/>
        <w:rPr>
          <w:rFonts w:ascii="Arial" w:eastAsia="Yu Mincho" w:hAnsi="Arial" w:cs="Arial"/>
          <w:kern w:val="0"/>
          <w:sz w:val="16"/>
          <w:szCs w:val="16"/>
          <w14:ligatures w14:val="none"/>
        </w:rPr>
      </w:pPr>
      <w:r w:rsidRPr="00C06ABC">
        <w:rPr>
          <w:rFonts w:ascii="Arial" w:eastAsia="Yu Mincho" w:hAnsi="Arial" w:cs="Arial"/>
          <w:kern w:val="0"/>
          <w:sz w:val="16"/>
          <w:szCs w:val="16"/>
          <w:lang w:bidi="de-DE"/>
          <w14:ligatures w14:val="none"/>
        </w:rPr>
        <w:t>*6 Erfordert optionale, für lange Bogen geeignete Behälter und Ausgabefächer</w:t>
      </w:r>
    </w:p>
    <w:bookmarkEnd w:id="1"/>
    <w:p w14:paraId="468EBCE2" w14:textId="77777777" w:rsidR="00DC138D" w:rsidRPr="00C06ABC" w:rsidRDefault="00DC138D" w:rsidP="00DC138D">
      <w:pPr>
        <w:spacing w:line="360" w:lineRule="auto"/>
        <w:jc w:val="both"/>
        <w:rPr>
          <w:rFonts w:ascii="Arial" w:eastAsia="Yu Mincho" w:hAnsi="Arial" w:cs="Arial"/>
          <w:kern w:val="0"/>
          <w:sz w:val="20"/>
          <w:szCs w:val="20"/>
          <w14:ligatures w14:val="none"/>
        </w:rPr>
      </w:pPr>
      <w:r w:rsidRPr="00C06ABC">
        <w:rPr>
          <w:rFonts w:ascii="Arial" w:eastAsia="Yu Mincho" w:hAnsi="Arial" w:cs="Arial"/>
          <w:kern w:val="0"/>
          <w:sz w:val="20"/>
          <w:szCs w:val="20"/>
          <w:lang w:bidi="de-DE"/>
          <w14:ligatures w14:val="none"/>
        </w:rPr>
        <w:t xml:space="preserve"> </w:t>
      </w:r>
    </w:p>
    <w:p w14:paraId="6CF0F64D" w14:textId="77777777" w:rsidR="00DC138D" w:rsidRPr="00352A46" w:rsidRDefault="00DC138D" w:rsidP="00DC138D">
      <w:pPr>
        <w:spacing w:after="0" w:line="360" w:lineRule="auto"/>
        <w:jc w:val="center"/>
        <w:textAlignment w:val="baseline"/>
        <w:rPr>
          <w:rFonts w:ascii="Arial" w:eastAsia="Yu Mincho" w:hAnsi="Arial" w:cs="Arial"/>
          <w:kern w:val="0"/>
          <w:sz w:val="20"/>
          <w:szCs w:val="20"/>
          <w:lang w:val="en-GB" w:eastAsia="en-GB"/>
          <w14:ligatures w14:val="none"/>
        </w:rPr>
      </w:pPr>
      <w:r w:rsidRPr="00352A46">
        <w:rPr>
          <w:rFonts w:ascii="Arial" w:eastAsia="Times New Roman" w:hAnsi="Arial" w:cs="Arial"/>
          <w:b/>
          <w:kern w:val="0"/>
          <w:sz w:val="20"/>
          <w:szCs w:val="20"/>
          <w:lang w:val="en-GB" w:bidi="de-DE"/>
          <w14:ligatures w14:val="none"/>
        </w:rPr>
        <w:t>ENDE</w:t>
      </w:r>
    </w:p>
    <w:p w14:paraId="7325DDC2" w14:textId="77777777" w:rsidR="00DC138D" w:rsidRPr="00352A46" w:rsidRDefault="00DC138D" w:rsidP="00DC138D">
      <w:pPr>
        <w:spacing w:after="0" w:line="360" w:lineRule="auto"/>
        <w:textAlignment w:val="baseline"/>
        <w:rPr>
          <w:rFonts w:ascii="Arial" w:eastAsia="Yu Mincho" w:hAnsi="Arial" w:cs="Arial"/>
          <w:kern w:val="0"/>
          <w:sz w:val="20"/>
          <w:szCs w:val="20"/>
          <w:lang w:val="en-GB" w:eastAsia="en-GB"/>
          <w14:ligatures w14:val="none"/>
        </w:rPr>
      </w:pPr>
    </w:p>
    <w:p w14:paraId="0EB94A00" w14:textId="77777777" w:rsidR="00DC138D" w:rsidRPr="00352A46" w:rsidRDefault="00DC138D" w:rsidP="00DC138D">
      <w:pPr>
        <w:spacing w:after="0" w:line="360" w:lineRule="auto"/>
        <w:textAlignment w:val="baseline"/>
        <w:rPr>
          <w:rFonts w:ascii="Arial" w:eastAsia="Times New Roman" w:hAnsi="Arial" w:cs="Arial"/>
          <w:kern w:val="0"/>
          <w:sz w:val="20"/>
          <w:szCs w:val="20"/>
          <w:lang w:val="en-GB" w:eastAsia="en-GB"/>
          <w14:ligatures w14:val="none"/>
        </w:rPr>
      </w:pPr>
      <w:r w:rsidRPr="00C06ABC">
        <w:rPr>
          <w:rFonts w:ascii="Arial" w:eastAsia="Yu Mincho" w:hAnsi="Arial" w:cs="Arial"/>
          <w:kern w:val="0"/>
          <w:sz w:val="20"/>
          <w:szCs w:val="20"/>
          <w:lang w:val="en-GB" w:eastAsia="en-GB" w:bidi="en-GB"/>
          <w14:ligatures w14:val="none"/>
        </w:rPr>
        <w:t> </w:t>
      </w:r>
    </w:p>
    <w:p w14:paraId="102ABA4E"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Über FUJIFILM Corporation</w:t>
      </w:r>
      <w:r>
        <w:rPr>
          <w:rStyle w:val="normaltextrun"/>
          <w:rFonts w:ascii="Arial" w:eastAsia="Arial" w:hAnsi="Arial" w:cs="Arial"/>
          <w:color w:val="000000" w:themeColor="text1"/>
          <w:sz w:val="20"/>
          <w:szCs w:val="20"/>
        </w:rPr>
        <w:t>           </w:t>
      </w:r>
    </w:p>
    <w:p w14:paraId="523A0EC3"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Healthcare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1855332C"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1798DAC8"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5E0DDC2F"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lang w:val="fr-FR"/>
        </w:rPr>
        <w:t>Über Fujifilm Graphic Communications Division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54C4D363" w14:textId="77777777" w:rsidR="00352A46" w:rsidRDefault="00352A46" w:rsidP="00352A46">
      <w:pPr>
        <w:spacing w:after="0" w:line="240" w:lineRule="auto"/>
        <w:jc w:val="both"/>
        <w:rPr>
          <w:rFonts w:ascii="Arial" w:eastAsia="Arial" w:hAnsi="Arial" w:cs="Arial"/>
          <w:color w:val="0000FF"/>
          <w:sz w:val="20"/>
          <w:szCs w:val="20"/>
        </w:rPr>
      </w:pPr>
      <w:r>
        <w:rPr>
          <w:rStyle w:val="normaltextrun"/>
          <w:rFonts w:ascii="Arial" w:eastAsia="Arial" w:hAnsi="Arial" w:cs="Arial"/>
          <w:color w:val="000000" w:themeColor="text1"/>
          <w:sz w:val="20"/>
          <w:szCs w:val="20"/>
        </w:rPr>
        <w:t xml:space="preserve">FUJIFILM Graphic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w:t>
      </w:r>
      <w:r>
        <w:rPr>
          <w:rStyle w:val="normaltextrun"/>
          <w:rFonts w:ascii="Arial" w:eastAsia="Arial" w:hAnsi="Arial" w:cs="Arial"/>
          <w:color w:val="000000" w:themeColor="text1"/>
          <w:sz w:val="20"/>
          <w:szCs w:val="20"/>
        </w:rPr>
        <w:lastRenderedPageBreak/>
        <w:t xml:space="preserve">Kunden über geeignete Verfahren im Umweltbereich zu informieren. Nähere Informationen erhalten Sie über </w:t>
      </w:r>
      <w:hyperlink r:id="rId10" w:history="1">
        <w:r>
          <w:rPr>
            <w:rStyle w:val="Hyperlink"/>
            <w:rFonts w:ascii="Arial" w:eastAsia="Arial" w:hAnsi="Arial" w:cs="Arial"/>
            <w:color w:val="0000FF"/>
            <w:sz w:val="20"/>
            <w:szCs w:val="20"/>
          </w:rPr>
          <w:t>fujifilmprint.eu</w:t>
        </w:r>
      </w:hyperlink>
      <w:r>
        <w:rPr>
          <w:rStyle w:val="normaltextrun"/>
          <w:rFonts w:ascii="Arial" w:eastAsia="Arial" w:hAnsi="Arial" w:cs="Arial"/>
          <w:color w:val="000000" w:themeColor="text1"/>
          <w:sz w:val="20"/>
          <w:szCs w:val="20"/>
        </w:rPr>
        <w:t xml:space="preserve"> oder </w:t>
      </w:r>
      <w:hyperlink r:id="rId11" w:history="1">
        <w:r>
          <w:rPr>
            <w:rStyle w:val="Hyperlink"/>
            <w:rFonts w:ascii="Arial" w:eastAsia="Arial" w:hAnsi="Arial" w:cs="Arial"/>
            <w:color w:val="0000FF"/>
            <w:sz w:val="20"/>
            <w:szCs w:val="20"/>
          </w:rPr>
          <w:t>www.youtube.com/FujifilmGSEurope</w:t>
        </w:r>
      </w:hyperlink>
      <w:r>
        <w:rPr>
          <w:rStyle w:val="normaltextrun"/>
          <w:rFonts w:ascii="Arial" w:eastAsia="Arial" w:hAnsi="Arial" w:cs="Arial"/>
          <w:color w:val="000000" w:themeColor="text1"/>
          <w:sz w:val="20"/>
          <w:szCs w:val="20"/>
        </w:rPr>
        <w:t xml:space="preserve"> oder folgen Sie uns auf Twitter unter </w:t>
      </w:r>
      <w:r>
        <w:rPr>
          <w:rStyle w:val="normaltextrun"/>
          <w:rFonts w:ascii="Arial" w:eastAsia="Arial" w:hAnsi="Arial" w:cs="Arial"/>
          <w:color w:val="0000FF"/>
          <w:sz w:val="20"/>
          <w:szCs w:val="20"/>
        </w:rPr>
        <w:t>@FujifilmPrint           </w:t>
      </w:r>
    </w:p>
    <w:p w14:paraId="1DEE4E6A" w14:textId="77777777" w:rsidR="00352A46" w:rsidRDefault="00352A46" w:rsidP="00352A46">
      <w:pPr>
        <w:spacing w:after="0" w:line="240" w:lineRule="auto"/>
        <w:jc w:val="both"/>
        <w:rPr>
          <w:rFonts w:ascii="Arial" w:eastAsia="Arial" w:hAnsi="Arial" w:cs="Arial"/>
          <w:color w:val="0000FF"/>
          <w:sz w:val="20"/>
          <w:szCs w:val="20"/>
        </w:rPr>
      </w:pPr>
      <w:r>
        <w:rPr>
          <w:rStyle w:val="normaltextrun"/>
          <w:rFonts w:ascii="Arial" w:eastAsia="Arial" w:hAnsi="Arial" w:cs="Arial"/>
          <w:color w:val="0000FF"/>
          <w:sz w:val="20"/>
          <w:szCs w:val="20"/>
        </w:rPr>
        <w:t>           </w:t>
      </w:r>
    </w:p>
    <w:p w14:paraId="5A42FCFE" w14:textId="77777777" w:rsidR="00352A46" w:rsidRDefault="00352A46" w:rsidP="00352A46">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Für zusätzliche Informationen wenden Sie sich bitte an</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cs-CZ"/>
        </w:rPr>
        <w:t xml:space="preserve"> </w:t>
      </w:r>
    </w:p>
    <w:p w14:paraId="56F076DC" w14:textId="77777777" w:rsidR="00352A46" w:rsidRDefault="00352A46" w:rsidP="00352A46">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620CC6E9" w14:textId="77777777" w:rsidR="00352A46" w:rsidRDefault="00352A46" w:rsidP="00352A46">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1F37D58D" w14:textId="77777777" w:rsidR="00352A46" w:rsidRDefault="00352A46" w:rsidP="00352A46">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2"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3C085432" w14:textId="77777777" w:rsidR="00352A46" w:rsidRDefault="00352A46" w:rsidP="00352A46">
      <w:pPr>
        <w:pStyle w:val="paragraph"/>
        <w:spacing w:before="0" w:beforeAutospacing="0" w:after="0" w:afterAutospacing="0"/>
        <w:jc w:val="both"/>
        <w:rPr>
          <w:rStyle w:val="normaltextrun"/>
          <w:lang w:eastAsia="en-US"/>
        </w:rPr>
      </w:pPr>
      <w:r>
        <w:rPr>
          <w:rFonts w:ascii="Arial" w:eastAsia="Arial" w:hAnsi="Arial" w:cs="Arial"/>
          <w:color w:val="000000" w:themeColor="text1"/>
          <w:sz w:val="20"/>
          <w:szCs w:val="20"/>
          <w:lang w:val="cs-CZ" w:eastAsia="en-US"/>
        </w:rPr>
        <w:t>Tel: +44 (0)1372 464470    </w:t>
      </w:r>
      <w:r>
        <w:rPr>
          <w:rFonts w:ascii="Arial" w:eastAsia="Arial" w:hAnsi="Arial" w:cs="Arial"/>
          <w:color w:val="000000" w:themeColor="text1"/>
          <w:sz w:val="20"/>
          <w:szCs w:val="20"/>
          <w:lang w:val="en-GB" w:eastAsia="en-US"/>
        </w:rPr>
        <w:t>   </w:t>
      </w:r>
    </w:p>
    <w:p w14:paraId="2692D111" w14:textId="77777777" w:rsidR="00352A46" w:rsidRDefault="00352A46" w:rsidP="00352A46">
      <w:pPr>
        <w:spacing w:after="0" w:line="240" w:lineRule="auto"/>
        <w:jc w:val="both"/>
        <w:rPr>
          <w:rFonts w:eastAsia="Arial"/>
        </w:rPr>
      </w:pPr>
      <w:r>
        <w:rPr>
          <w:rStyle w:val="normaltextrun"/>
          <w:rFonts w:ascii="Arial" w:eastAsia="Arial" w:hAnsi="Arial" w:cs="Arial"/>
          <w:color w:val="000000" w:themeColor="text1"/>
          <w:sz w:val="20"/>
          <w:szCs w:val="20"/>
        </w:rPr>
        <w:t>      </w:t>
      </w:r>
    </w:p>
    <w:p w14:paraId="3D3C2A22" w14:textId="77777777" w:rsidR="00DC138D" w:rsidRPr="00C06ABC" w:rsidRDefault="00DC138D" w:rsidP="00DC138D">
      <w:pPr>
        <w:spacing w:after="0" w:line="240" w:lineRule="auto"/>
        <w:jc w:val="both"/>
        <w:textAlignment w:val="baseline"/>
        <w:rPr>
          <w:rFonts w:ascii="Arial" w:eastAsia="Arial" w:hAnsi="Arial" w:cs="Arial"/>
          <w:color w:val="000000"/>
          <w:kern w:val="0"/>
          <w:sz w:val="20"/>
          <w:szCs w:val="20"/>
          <w:lang w:val="en-US"/>
          <w14:ligatures w14:val="none"/>
        </w:rPr>
      </w:pPr>
      <w:r w:rsidRPr="00C06ABC">
        <w:rPr>
          <w:rFonts w:ascii="Calibri" w:eastAsia="Yu Mincho" w:hAnsi="Calibri" w:cs="Arial"/>
          <w:kern w:val="0"/>
          <w14:ligatures w14:val="none"/>
        </w:rPr>
        <w:tab/>
      </w:r>
      <w:r w:rsidRPr="00C06ABC">
        <w:rPr>
          <w:rFonts w:ascii="Arial" w:eastAsia="Arial" w:hAnsi="Arial" w:cs="Arial"/>
          <w:color w:val="000000"/>
          <w:kern w:val="0"/>
          <w:sz w:val="20"/>
          <w:szCs w:val="20"/>
          <w:lang w:val="cs-CZ" w:eastAsia="cs-CZ" w:bidi="cs-CZ"/>
          <w14:ligatures w14:val="none"/>
        </w:rPr>
        <w:t>          </w:t>
      </w:r>
    </w:p>
    <w:p w14:paraId="292F53E0" w14:textId="77777777" w:rsidR="003836D1" w:rsidRPr="00C06ABC" w:rsidRDefault="003836D1"/>
    <w:sectPr w:rsidR="003836D1" w:rsidRPr="00C06ABC"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D567" w14:textId="77777777" w:rsidR="003C4EFE" w:rsidRDefault="003C4EFE">
      <w:pPr>
        <w:spacing w:after="0" w:line="240" w:lineRule="auto"/>
      </w:pPr>
      <w:r>
        <w:separator/>
      </w:r>
    </w:p>
  </w:endnote>
  <w:endnote w:type="continuationSeparator" w:id="0">
    <w:p w14:paraId="5A81B818" w14:textId="77777777" w:rsidR="003C4EFE" w:rsidRDefault="003C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1DA7" w14:textId="77777777" w:rsidR="003C4EFE" w:rsidRDefault="003C4EFE">
      <w:pPr>
        <w:spacing w:after="0" w:line="240" w:lineRule="auto"/>
      </w:pPr>
      <w:r>
        <w:separator/>
      </w:r>
    </w:p>
  </w:footnote>
  <w:footnote w:type="continuationSeparator" w:id="0">
    <w:p w14:paraId="0A97B42C" w14:textId="77777777" w:rsidR="003C4EFE" w:rsidRDefault="003C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de-DE"/>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1C34F6"/>
    <w:rsid w:val="0021105C"/>
    <w:rsid w:val="00214FD4"/>
    <w:rsid w:val="00352A46"/>
    <w:rsid w:val="003836D1"/>
    <w:rsid w:val="003C4EFE"/>
    <w:rsid w:val="004C27C9"/>
    <w:rsid w:val="00866E15"/>
    <w:rsid w:val="00C06ABC"/>
    <w:rsid w:val="00DC138D"/>
    <w:rsid w:val="00DD0FAB"/>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352A46"/>
    <w:rPr>
      <w:color w:val="467886" w:themeColor="hyperlink"/>
      <w:u w:val="single"/>
    </w:rPr>
  </w:style>
  <w:style w:type="character" w:styleId="UnresolvedMention">
    <w:name w:val="Unresolved Mention"/>
    <w:basedOn w:val="DefaultParagraphFont"/>
    <w:uiPriority w:val="99"/>
    <w:semiHidden/>
    <w:unhideWhenUsed/>
    <w:rsid w:val="00352A46"/>
    <w:rPr>
      <w:color w:val="605E5C"/>
      <w:shd w:val="clear" w:color="auto" w:fill="E1DFDD"/>
    </w:rPr>
  </w:style>
  <w:style w:type="paragraph" w:customStyle="1" w:styleId="paragraph">
    <w:name w:val="paragraph"/>
    <w:basedOn w:val="Normal"/>
    <w:rsid w:val="00352A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5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2026-05-21T15:38:00Z</dcterms:created>
  <dcterms:modified xsi:type="dcterms:W3CDTF">2026-06-03T13:31:00Z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