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DB09" w14:textId="3167A711" w:rsidR="00F2539A" w:rsidRPr="00394A7C" w:rsidRDefault="55189241">
      <w:pPr>
        <w:rPr>
          <w:rFonts w:ascii="Calibri" w:hAnsi="Calibri" w:cs="Calibri"/>
        </w:rPr>
      </w:pPr>
      <w:r w:rsidRPr="00394A7C">
        <w:rPr>
          <w:noProof/>
        </w:rPr>
        <w:drawing>
          <wp:anchor distT="0" distB="0" distL="114300" distR="114300" simplePos="0" relativeHeight="251659264" behindDoc="1" locked="0" layoutInCell="1" allowOverlap="1" wp14:anchorId="78607DF2" wp14:editId="4CA9AED5">
            <wp:simplePos x="0" y="0"/>
            <wp:positionH relativeFrom="column">
              <wp:posOffset>4929008</wp:posOffset>
            </wp:positionH>
            <wp:positionV relativeFrom="paragraph">
              <wp:posOffset>-294640</wp:posOffset>
            </wp:positionV>
            <wp:extent cx="1113155" cy="1113155"/>
            <wp:effectExtent l="0" t="0" r="0" b="0"/>
            <wp:wrapNone/>
            <wp:docPr id="682823479" name="Picture 1" descr="FESPA 2026 events to provide global meeting point for experts across print,  signage, personalisation and new verticals - FESPA 2026">
              <a:extLst xmlns:a="http://schemas.openxmlformats.org/drawingml/2006/main">
                <a:ext uri="{FF2B5EF4-FFF2-40B4-BE49-F238E27FC236}">
                  <a16:creationId xmlns:a16="http://schemas.microsoft.com/office/drawing/2014/main" id="{4F2B6604-3A75-4DBC-B3B7-3B953639B1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SPA 2026 events to provide global meeting point for experts across print,  signage, personalisation and new verticals - FESPA 20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3155" cy="1113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A0F33" w14:textId="77777777" w:rsidR="00F2539A" w:rsidRPr="00394A7C" w:rsidRDefault="00F2539A">
      <w:pPr>
        <w:rPr>
          <w:rFonts w:ascii="Calibri" w:hAnsi="Calibri" w:cs="Calibri"/>
        </w:rPr>
      </w:pPr>
    </w:p>
    <w:p w14:paraId="6CF66CEF" w14:textId="139AB6E8" w:rsidR="00257591" w:rsidRPr="00394A7C" w:rsidRDefault="008C2EBB">
      <w:pPr>
        <w:rPr>
          <w:rFonts w:ascii="Calibri" w:hAnsi="Calibri" w:cs="Calibri"/>
          <w:b/>
          <w:bCs/>
        </w:rPr>
      </w:pPr>
      <w:r w:rsidRPr="00394A7C">
        <w:rPr>
          <w:rFonts w:ascii="Calibri" w:hAnsi="Calibri"/>
          <w:b/>
        </w:rPr>
        <w:t>COMUNICATO STAMPA</w:t>
      </w:r>
    </w:p>
    <w:p w14:paraId="21CEE813" w14:textId="5E4FBCA2" w:rsidR="008C2EBB" w:rsidRPr="00394A7C" w:rsidRDefault="46CF9959">
      <w:pPr>
        <w:rPr>
          <w:rFonts w:ascii="Calibri" w:hAnsi="Calibri" w:cs="Calibri"/>
        </w:rPr>
      </w:pPr>
      <w:r w:rsidRPr="00394A7C">
        <w:rPr>
          <w:rFonts w:ascii="Calibri" w:hAnsi="Calibri"/>
        </w:rPr>
        <w:t>15 giugno 2026</w:t>
      </w:r>
    </w:p>
    <w:p w14:paraId="758226AB" w14:textId="77777777" w:rsidR="008C2EBB" w:rsidRPr="00394A7C" w:rsidRDefault="008C2EBB">
      <w:pPr>
        <w:rPr>
          <w:rFonts w:ascii="Calibri" w:hAnsi="Calibri" w:cs="Calibri"/>
        </w:rPr>
      </w:pPr>
    </w:p>
    <w:p w14:paraId="60B251DB" w14:textId="0568B604" w:rsidR="009912E5" w:rsidRPr="00394A7C" w:rsidRDefault="009912E5" w:rsidP="008C2EBB">
      <w:pPr>
        <w:jc w:val="center"/>
        <w:rPr>
          <w:rFonts w:ascii="Calibri" w:hAnsi="Calibri" w:cs="Calibri"/>
          <w:b/>
          <w:bCs/>
          <w:sz w:val="24"/>
          <w:szCs w:val="24"/>
        </w:rPr>
      </w:pPr>
      <w:r w:rsidRPr="00394A7C">
        <w:rPr>
          <w:rFonts w:ascii="Calibri" w:hAnsi="Calibri"/>
          <w:b/>
          <w:sz w:val="24"/>
        </w:rPr>
        <w:t>FESPA 2026 DIMOSTRA IL VALORE DI UN FORMATO DIVERSIFICATO CHE INTEGRA PIÙ EVENTI, A VANTAGGIO DI VISITATORI ED ESPOSITORI</w:t>
      </w:r>
      <w:r w:rsidRPr="00394A7C">
        <w:rPr>
          <w:rFonts w:ascii="Calibri" w:hAnsi="Calibri"/>
          <w:b/>
          <w:sz w:val="24"/>
        </w:rPr>
        <w:br/>
      </w:r>
    </w:p>
    <w:p w14:paraId="27E676D8" w14:textId="62779C09" w:rsidR="00975211" w:rsidRPr="00394A7C" w:rsidRDefault="00975211" w:rsidP="008C2EBB">
      <w:pPr>
        <w:jc w:val="center"/>
        <w:rPr>
          <w:rFonts w:ascii="Calibri" w:hAnsi="Calibri" w:cs="Calibri"/>
          <w:i/>
          <w:iCs/>
          <w:sz w:val="24"/>
          <w:szCs w:val="24"/>
        </w:rPr>
      </w:pPr>
      <w:r w:rsidRPr="00394A7C">
        <w:rPr>
          <w:rFonts w:ascii="Calibri" w:hAnsi="Calibri"/>
          <w:i/>
          <w:sz w:val="24"/>
        </w:rPr>
        <w:t>La più grande edizione finora dell'offerta di eventi collaterali FESPA ha attirato un pubblico internazionale con una forte propensione a esplorare nuove opportunità e a investire</w:t>
      </w:r>
      <w:r w:rsidRPr="00394A7C">
        <w:rPr>
          <w:rFonts w:ascii="Calibri" w:hAnsi="Calibri"/>
          <w:i/>
          <w:sz w:val="24"/>
        </w:rPr>
        <w:br/>
      </w:r>
    </w:p>
    <w:p w14:paraId="446F550D" w14:textId="0F23389E" w:rsidR="00116E26" w:rsidRPr="00394A7C" w:rsidRDefault="25DA8A28" w:rsidP="008C2EBB">
      <w:pPr>
        <w:spacing w:line="360" w:lineRule="auto"/>
        <w:rPr>
          <w:rFonts w:ascii="Calibri" w:hAnsi="Calibri" w:cs="Calibri"/>
        </w:rPr>
      </w:pPr>
      <w:r w:rsidRPr="00394A7C">
        <w:rPr>
          <w:rFonts w:ascii="Calibri" w:hAnsi="Calibri"/>
        </w:rPr>
        <w:t xml:space="preserve">Dal 19 al 22 maggio, FESPA 2026, che comprende </w:t>
      </w:r>
      <w:r w:rsidRPr="00394A7C">
        <w:rPr>
          <w:rFonts w:ascii="Calibri" w:hAnsi="Calibri"/>
          <w:b/>
        </w:rPr>
        <w:t>FESPA Global Print Expo, European Sign Expo</w:t>
      </w:r>
      <w:r w:rsidRPr="00394A7C">
        <w:rPr>
          <w:rFonts w:ascii="Calibri" w:hAnsi="Calibri"/>
        </w:rPr>
        <w:t xml:space="preserve">, </w:t>
      </w:r>
      <w:r w:rsidRPr="00394A7C">
        <w:rPr>
          <w:rFonts w:ascii="Calibri" w:hAnsi="Calibri"/>
          <w:b/>
        </w:rPr>
        <w:t xml:space="preserve">Personalisation Experience, WrapFest, </w:t>
      </w:r>
      <w:r w:rsidRPr="00394A7C">
        <w:rPr>
          <w:rFonts w:ascii="Calibri" w:hAnsi="Calibri"/>
          <w:b/>
          <w:i/>
        </w:rPr>
        <w:t>Corrugated</w:t>
      </w:r>
      <w:r w:rsidRPr="00394A7C">
        <w:rPr>
          <w:rFonts w:ascii="Calibri" w:hAnsi="Calibri"/>
          <w:b/>
        </w:rPr>
        <w:t xml:space="preserve"> </w:t>
      </w:r>
      <w:r w:rsidRPr="00394A7C">
        <w:rPr>
          <w:rFonts w:ascii="Calibri" w:hAnsi="Calibri"/>
        </w:rPr>
        <w:t>e</w:t>
      </w:r>
      <w:r w:rsidRPr="00394A7C">
        <w:rPr>
          <w:rFonts w:ascii="Calibri" w:hAnsi="Calibri"/>
          <w:b/>
        </w:rPr>
        <w:t xml:space="preserve"> </w:t>
      </w:r>
      <w:r w:rsidRPr="00394A7C">
        <w:rPr>
          <w:rFonts w:ascii="Calibri" w:hAnsi="Calibri"/>
          <w:b/>
          <w:i/>
        </w:rPr>
        <w:t>Textile</w:t>
      </w:r>
      <w:r w:rsidRPr="00394A7C">
        <w:rPr>
          <w:rFonts w:ascii="Calibri" w:hAnsi="Calibri"/>
        </w:rPr>
        <w:t xml:space="preserve">, ha accolto alla Fira de Barcelona i visitatori provenienti dai settori di stampa specializzata, segnaletica, imballaggi, personalizzazione, wrapping e tessile. </w:t>
      </w:r>
    </w:p>
    <w:p w14:paraId="2A195855" w14:textId="557AC758" w:rsidR="008C2EBB" w:rsidRPr="00394A7C" w:rsidRDefault="25CED52B" w:rsidP="008C2EBB">
      <w:pPr>
        <w:spacing w:line="360" w:lineRule="auto"/>
        <w:rPr>
          <w:rFonts w:ascii="Calibri" w:hAnsi="Calibri" w:cs="Calibri"/>
        </w:rPr>
      </w:pPr>
      <w:r w:rsidRPr="00394A7C">
        <w:rPr>
          <w:rFonts w:ascii="Calibri" w:hAnsi="Calibri"/>
        </w:rPr>
        <w:t>L'evento ha segnato il ritorno della principale fiera del settore nell'Europa meridionale dopo il 2012 e, grazie a sei eventi e tre programmi di conferenze ospitati presso la stessa sede, si è affermato come l'edizione più ricca, diversificata e multidimensionale di sempre.</w:t>
      </w:r>
    </w:p>
    <w:p w14:paraId="265C0822" w14:textId="6FD5AE17" w:rsidR="007B4A6B" w:rsidRPr="00394A7C" w:rsidRDefault="17936ECD" w:rsidP="00116E26">
      <w:pPr>
        <w:spacing w:line="360" w:lineRule="auto"/>
        <w:rPr>
          <w:rFonts w:ascii="Calibri" w:hAnsi="Calibri" w:cs="Calibri"/>
        </w:rPr>
      </w:pPr>
      <w:r w:rsidRPr="00394A7C">
        <w:rPr>
          <w:rFonts w:ascii="Calibri" w:hAnsi="Calibri"/>
        </w:rPr>
        <w:t>L'espansione in nuovi mercati verticali legati alla stampa ha rafforzato la strategia "FESPA Future" dell'organizzazione, volta a mettere in contatto, ispirare e sostenere comunità imprenditoriali globali sempre più eterogenee. Il portafoglio di eventi co-locati ha inoltre ampliato la portata e il pubblico di FESPA, rafforzandone il ruolo di piattaforma di riferimento per l'innovazione, lo scambio di conoscenze e la crescita aziendale nel settore della stampa specializzata e oltre.</w:t>
      </w:r>
    </w:p>
    <w:p w14:paraId="6B09B48A" w14:textId="5404F02C" w:rsidR="00280CED" w:rsidRPr="00394A7C" w:rsidRDefault="48336295" w:rsidP="3839ECA5">
      <w:pPr>
        <w:spacing w:line="360" w:lineRule="auto"/>
        <w:rPr>
          <w:rFonts w:ascii="Calibri" w:hAnsi="Calibri" w:cs="Calibri"/>
        </w:rPr>
      </w:pPr>
      <w:r w:rsidRPr="00394A7C">
        <w:rPr>
          <w:rFonts w:ascii="Calibri" w:hAnsi="Calibri"/>
        </w:rPr>
        <w:t>FESPA 2026 ha accolto visitatori provenienti da 126 paesi, con il maggior numero di partecipanti provenienti da Spagna, Italia, Regno Unito, Germania, Francia, Portogallo, Paesi Bassi, Polonia, Belgio e Svizzera (in ordine decrescente). Ciò rafforza il valore del modello itinerante di FESPA, rendendo l'edizione del 2026 facilmente accessibile ai professionisti della stampa dell'Europa meridionale e aiutando gli espositori a stringere contatti con nuovi potenziali acquirenti.</w:t>
      </w:r>
    </w:p>
    <w:p w14:paraId="5EB3F08E" w14:textId="31E9D7A5" w:rsidR="00966B84" w:rsidRPr="00394A7C" w:rsidRDefault="4AF8EE83" w:rsidP="55189241">
      <w:pPr>
        <w:spacing w:line="360" w:lineRule="auto"/>
        <w:rPr>
          <w:rFonts w:ascii="Calibri" w:hAnsi="Calibri" w:cs="Calibri"/>
        </w:rPr>
      </w:pPr>
      <w:r w:rsidRPr="00394A7C">
        <w:rPr>
          <w:rFonts w:ascii="Calibri" w:hAnsi="Calibri"/>
        </w:rPr>
        <w:t xml:space="preserve">FESPA 2026 ha registrato un totale di 24.798 visitatori, risultando così una delle edizioni di maggior successo di questo evento internazionale fino ad oggi. All'evento hanno partecipato 15.495 visitatori unici, con un aumento del 10% rispetto all'edizione del 2025. </w:t>
      </w:r>
    </w:p>
    <w:p w14:paraId="28D7C730" w14:textId="3489F965" w:rsidR="00966B84" w:rsidRPr="00394A7C" w:rsidRDefault="25DA8A28" w:rsidP="00966B84">
      <w:pPr>
        <w:spacing w:line="360" w:lineRule="auto"/>
        <w:rPr>
          <w:rFonts w:ascii="Calibri" w:hAnsi="Calibri" w:cs="Calibri"/>
        </w:rPr>
      </w:pPr>
      <w:r w:rsidRPr="00394A7C">
        <w:rPr>
          <w:rFonts w:ascii="Calibri" w:hAnsi="Calibri"/>
        </w:rPr>
        <w:lastRenderedPageBreak/>
        <w:t>L'85% dei visitatori era costituito da figure dirigenziali di alto livello, di cui il 77% ricopriva ruoli di direttore, amministratore delegato, titolare o manager. Il budget medio complessivo dei visitatori è stato di 3,5 miliardi di euro, con un aumento del 20,68% rispetto al 2025, a conferma di una forte propensione all'investimento.</w:t>
      </w:r>
    </w:p>
    <w:p w14:paraId="5254B8A9" w14:textId="63F319E4" w:rsidR="00342FA1" w:rsidRPr="00394A7C" w:rsidRDefault="25DA8A28" w:rsidP="008C2EBB">
      <w:pPr>
        <w:spacing w:line="360" w:lineRule="auto"/>
        <w:rPr>
          <w:rFonts w:ascii="Calibri" w:hAnsi="Calibri" w:cs="Calibri"/>
        </w:rPr>
      </w:pPr>
      <w:r w:rsidRPr="00394A7C">
        <w:rPr>
          <w:rFonts w:ascii="Calibri" w:hAnsi="Calibri"/>
          <w:b/>
        </w:rPr>
        <w:t>Michael Ryan, responsabile di FESPA Global Print Expo</w:t>
      </w:r>
      <w:r w:rsidRPr="00394A7C">
        <w:rPr>
          <w:rFonts w:ascii="Calibri" w:hAnsi="Calibri"/>
        </w:rPr>
        <w:t xml:space="preserve">, commenta: "Riunendo sei eventi chiaramente definiti, il nostro obiettivo era quello di offrire ai visitatori di FESPA una gamma più ricca di opportunità per imparare, trovare ispirazione ed esplorare settori di mercato e applicazioni affini. I dati raccolti in relazione alle iscrizioni agli eventi, all'utilizzo dell'app FESPA e alla partecipazione alle conferenze hanno evidenziato chiaramente che la maggior parte dei visitatori ha diversi ambiti di interesse che si sovrappongono tra loro, quindi questo approccio risponde perfettamente alle loro esigenze. Ad esempio, potrebbero partecipare alla fiera principalmente per FESPA Global Print Expo, ma anche per visitare lo European Sign Expo, </w:t>
      </w:r>
      <w:r w:rsidRPr="00394A7C">
        <w:rPr>
          <w:rFonts w:ascii="Calibri" w:hAnsi="Calibri"/>
          <w:i/>
        </w:rPr>
        <w:t>Textile</w:t>
      </w:r>
      <w:r w:rsidRPr="00394A7C">
        <w:rPr>
          <w:rFonts w:ascii="Calibri" w:hAnsi="Calibri"/>
        </w:rPr>
        <w:t>, nonché per seguire il nostro programma di conferenze FESPA. Questo evidenzia il valore straordinario di un evento globale e completo, articolato in molteplici aree espositive e contenutistiche; offre ai decision-maker l'accesso a un ampio ventaglio di competenze specialistiche, consentendo loro di confermare la validità delle strategie attuali e, al tempo stesso, di esplorare nuove opportunità di crescita, il tutto in un unico luogo".</w:t>
      </w:r>
    </w:p>
    <w:p w14:paraId="2197D4FD" w14:textId="43BCFD45" w:rsidR="00D51E7C" w:rsidRPr="00394A7C" w:rsidRDefault="547A853D" w:rsidP="55189241">
      <w:pPr>
        <w:spacing w:line="360" w:lineRule="auto"/>
        <w:rPr>
          <w:rFonts w:ascii="Calibri" w:hAnsi="Calibri" w:cs="Calibri"/>
        </w:rPr>
      </w:pPr>
      <w:r w:rsidRPr="00394A7C">
        <w:rPr>
          <w:rFonts w:ascii="Calibri" w:hAnsi="Calibri"/>
          <w:b/>
        </w:rPr>
        <w:t>Mathew Faulkner, EMEA Marketing &amp; Innovation Director</w:t>
      </w:r>
      <w:r w:rsidRPr="00394A7C">
        <w:rPr>
          <w:rFonts w:ascii="Calibri" w:hAnsi="Calibri"/>
        </w:rPr>
        <w:t xml:space="preserve">, </w:t>
      </w:r>
      <w:r w:rsidRPr="00394A7C">
        <w:rPr>
          <w:rFonts w:ascii="Calibri" w:hAnsi="Calibri"/>
          <w:b/>
        </w:rPr>
        <w:t>Canon Europe</w:t>
      </w:r>
      <w:r w:rsidRPr="00394A7C">
        <w:rPr>
          <w:rFonts w:ascii="Calibri" w:hAnsi="Calibri"/>
        </w:rPr>
        <w:t xml:space="preserve">, afferma: "FESPA è l'evento ideale per noi nel settore della stampa di grande formato. Ha riunito la comunità del grande formato e ci ha offerto un'occasione unica per esplorare le tecnologie emergenti e gli sviluppi più recenti che stanno plasmando il settore. Che si tratti di arredamento, personalizzazione o </w:t>
      </w:r>
      <w:r w:rsidRPr="00394A7C">
        <w:rPr>
          <w:rFonts w:ascii="Calibri" w:hAnsi="Calibri"/>
          <w:i/>
        </w:rPr>
        <w:t>Corrugated</w:t>
      </w:r>
      <w:r w:rsidRPr="00394A7C">
        <w:rPr>
          <w:rFonts w:ascii="Calibri" w:hAnsi="Calibri"/>
        </w:rPr>
        <w:t>, evento che abbiamo avuto l'onore di ospitare e sponsorizzare, FESPA è la piattaforma ideale per mettere in luce il potenziale della stampa digitale on demand in diversi settori verticali. Grazie alla ricchezza di contenuti, spunti innovativi, applicazioni all'avanguardia e creatività, rappresenta il luogo d'incontro ideale e il principale punto di riferimento per gli operatori del settore".</w:t>
      </w:r>
    </w:p>
    <w:p w14:paraId="4B244537" w14:textId="77777777" w:rsidR="00871992" w:rsidRPr="00394A7C" w:rsidRDefault="00871992" w:rsidP="00871992">
      <w:pPr>
        <w:spacing w:line="360" w:lineRule="auto"/>
        <w:rPr>
          <w:rFonts w:ascii="Calibri" w:hAnsi="Calibri" w:cs="Calibri"/>
        </w:rPr>
      </w:pPr>
      <w:r w:rsidRPr="00394A7C">
        <w:rPr>
          <w:rFonts w:ascii="Calibri" w:hAnsi="Calibri"/>
          <w:b/>
        </w:rPr>
        <w:t>Folker Statchetzki, Marketing Manager, Brother</w:t>
      </w:r>
      <w:r w:rsidRPr="00394A7C">
        <w:rPr>
          <w:rFonts w:ascii="Calibri" w:hAnsi="Calibri"/>
        </w:rPr>
        <w:t>, afferma: "FESPA Global Print Expo è sempre stata per noi la piattaforma ideale per presentare le nostre ultime innovazioni. È evidente che l'evento è una fiera di altissimo livello professionale, in cui gli espositori condividono apertamente gli sviluppi del mercato e si svolgono discussioni significative tra gli esperti del settore e i visitatori. In definitiva, partecipare a FESPA offre un'esperienza completa e a 360 gradi a chiunque desideri rimanere aggiornato nel settore della stampa".</w:t>
      </w:r>
    </w:p>
    <w:p w14:paraId="1D40BFD0" w14:textId="5B4D5F89" w:rsidR="005D42FB" w:rsidRPr="0023615B" w:rsidRDefault="00FC76CD" w:rsidP="008C2EBB">
      <w:pPr>
        <w:spacing w:line="360" w:lineRule="auto"/>
        <w:rPr>
          <w:rFonts w:ascii="Calibri" w:hAnsi="Calibri" w:cs="Calibri"/>
          <w:b/>
          <w:bCs/>
        </w:rPr>
      </w:pPr>
      <w:r w:rsidRPr="0023615B">
        <w:rPr>
          <w:rFonts w:ascii="Calibri" w:hAnsi="Calibri"/>
          <w:b/>
        </w:rPr>
        <w:t>EVENTI CO-LOCATI E PROGRAMMI DELLE CONFERENZE</w:t>
      </w:r>
    </w:p>
    <w:p w14:paraId="4B9A51AA" w14:textId="05E96154" w:rsidR="00BD50B8" w:rsidRPr="00394A7C" w:rsidRDefault="64AC2CA8" w:rsidP="00BD50B8">
      <w:pPr>
        <w:spacing w:line="360" w:lineRule="auto"/>
        <w:rPr>
          <w:rFonts w:ascii="Calibri" w:hAnsi="Calibri" w:cs="Calibri"/>
        </w:rPr>
      </w:pPr>
      <w:r w:rsidRPr="00394A7C">
        <w:rPr>
          <w:rFonts w:ascii="Calibri" w:hAnsi="Calibri"/>
        </w:rPr>
        <w:lastRenderedPageBreak/>
        <w:t>Il ritorno degli eventi organizzati in concomitanza con FESPA Global Print Expo, ovvero European Sign Expo e Personalisation Experience, ha arricchito ulteriormente l'offerta per i visitatori. L'evento European Sign Expo ha presentato le innovazioni, i prodotti e le soluzioni più recenti per i settori della segnaletica e della comunicazione visiva, mentre Personalisation Experience ha offerto ai professionisti del settore una piattaforma dedicata per esplorare il potenziale commerciale della personalizzazione e scoprire nuove opportunità per le applicazioni della stampa personalizzata.</w:t>
      </w:r>
    </w:p>
    <w:p w14:paraId="3384C467" w14:textId="401E12F0" w:rsidR="00364561" w:rsidRPr="00394A7C" w:rsidRDefault="00105630" w:rsidP="00BD50B8">
      <w:pPr>
        <w:spacing w:line="360" w:lineRule="auto"/>
        <w:rPr>
          <w:rFonts w:ascii="Calibri" w:hAnsi="Calibri" w:cs="Calibri"/>
        </w:rPr>
      </w:pPr>
      <w:r w:rsidRPr="00394A7C">
        <w:rPr>
          <w:rFonts w:ascii="Calibri" w:hAnsi="Calibri"/>
        </w:rPr>
        <w:t xml:space="preserve">Quest'anno, FESPA ha inoltre lanciato due nuovi eventi co-locati, </w:t>
      </w:r>
      <w:r w:rsidRPr="00394A7C">
        <w:rPr>
          <w:rFonts w:ascii="Calibri" w:hAnsi="Calibri"/>
          <w:i/>
        </w:rPr>
        <w:t>Corrugated</w:t>
      </w:r>
      <w:r w:rsidRPr="00394A7C">
        <w:rPr>
          <w:rFonts w:ascii="Calibri" w:hAnsi="Calibri"/>
        </w:rPr>
        <w:t xml:space="preserve"> e </w:t>
      </w:r>
      <w:r w:rsidRPr="00394A7C">
        <w:rPr>
          <w:rFonts w:ascii="Calibri" w:hAnsi="Calibri"/>
          <w:i/>
        </w:rPr>
        <w:t>Textile</w:t>
      </w:r>
      <w:r w:rsidRPr="00394A7C">
        <w:rPr>
          <w:rFonts w:ascii="Calibri" w:hAnsi="Calibri"/>
        </w:rPr>
        <w:t xml:space="preserve">, e ha inserito per la prima volta WrapFest nel proprio portafoglio di eventi di punta. </w:t>
      </w:r>
    </w:p>
    <w:p w14:paraId="12C608B0" w14:textId="3E57763D" w:rsidR="00364561" w:rsidRPr="00394A7C" w:rsidRDefault="00BD50B8" w:rsidP="00BD50B8">
      <w:pPr>
        <w:spacing w:line="360" w:lineRule="auto"/>
        <w:rPr>
          <w:rFonts w:ascii="Calibri" w:hAnsi="Calibri" w:cs="Calibri"/>
        </w:rPr>
      </w:pPr>
      <w:r w:rsidRPr="00394A7C">
        <w:rPr>
          <w:rFonts w:ascii="Calibri" w:hAnsi="Calibri"/>
          <w:i/>
        </w:rPr>
        <w:t>Corrugated</w:t>
      </w:r>
      <w:r w:rsidRPr="00394A7C">
        <w:rPr>
          <w:rFonts w:ascii="Calibri" w:hAnsi="Calibri"/>
        </w:rPr>
        <w:t xml:space="preserve"> ha riunito i produttori di imballaggi e soluzioni espositive in cartone ondulato, nonché i principali fornitori di macchinari, tecnologie di stampa, software, materiali e sistemi di automazione, con l'obiettivo di creare un polo di innovazione e collaborazione per l'intero settore. </w:t>
      </w:r>
    </w:p>
    <w:p w14:paraId="43A0F86B" w14:textId="65478830" w:rsidR="00105630" w:rsidRPr="00394A7C" w:rsidRDefault="3799B562" w:rsidP="00105630">
      <w:pPr>
        <w:spacing w:line="360" w:lineRule="auto"/>
        <w:rPr>
          <w:rFonts w:ascii="Calibri" w:hAnsi="Calibri" w:cs="Calibri"/>
        </w:rPr>
      </w:pPr>
      <w:r w:rsidRPr="00394A7C">
        <w:rPr>
          <w:rFonts w:ascii="Calibri" w:hAnsi="Calibri"/>
          <w:i/>
        </w:rPr>
        <w:t>Textile</w:t>
      </w:r>
      <w:r w:rsidRPr="00394A7C">
        <w:rPr>
          <w:rFonts w:ascii="Calibri" w:hAnsi="Calibri"/>
        </w:rPr>
        <w:t xml:space="preserve"> ha offerto uno spazio dedicato ai professionisti del settore delle applicazioni tessili stampate nei settori della moda, dell'abbigliamento, dello sportswear e dell'arredamento d'interni. I visitatori hanno potuto approfondire le tendenze emergenti, scoprire nuove tecnologie e applicazioni e scambiare conoscenze con gli esperti del settore. </w:t>
      </w:r>
    </w:p>
    <w:p w14:paraId="348D9707" w14:textId="6173073C" w:rsidR="00105630" w:rsidRPr="00394A7C" w:rsidRDefault="00105630" w:rsidP="00105630">
      <w:pPr>
        <w:spacing w:line="360" w:lineRule="auto"/>
        <w:rPr>
          <w:rFonts w:ascii="Calibri" w:hAnsi="Calibri" w:cs="Calibri"/>
        </w:rPr>
      </w:pPr>
      <w:r w:rsidRPr="00394A7C">
        <w:rPr>
          <w:rFonts w:ascii="Calibri" w:hAnsi="Calibri"/>
        </w:rPr>
        <w:t>WrapFest 2026 ha presentato l'intera gamma di soluzioni per il wrapping di veicoli e superfici, tra cui pellicole autoadesive, software, strumenti di progettazione e accessori. A completamento della fiera, l'evento ha offerto un programma di dimostrazioni dal vivo, laboratori pratici, consulenza tecnica e opportunità di sviluppo delle competenze, garantendo ai professionisti del settore un'esperienza formativa pratica di grande valore.</w:t>
      </w:r>
    </w:p>
    <w:p w14:paraId="13F72BA9" w14:textId="77777777" w:rsidR="00DF4F97" w:rsidRPr="00394A7C" w:rsidRDefault="00DF4F97" w:rsidP="00DF4F97">
      <w:pPr>
        <w:spacing w:line="360" w:lineRule="auto"/>
        <w:rPr>
          <w:rFonts w:ascii="Calibri" w:hAnsi="Calibri" w:cs="Calibri"/>
        </w:rPr>
      </w:pPr>
      <w:r w:rsidRPr="00394A7C">
        <w:rPr>
          <w:rFonts w:ascii="Calibri" w:hAnsi="Calibri"/>
        </w:rPr>
        <w:t xml:space="preserve">I visitatori hanno inoltre avuto l'opportunità di partecipare a tre cicli di conferenze nell'ambito dell'evento: la conferenza FESPA, quella di Corrugated e WrapTalks. </w:t>
      </w:r>
    </w:p>
    <w:p w14:paraId="0C529E75" w14:textId="3DB8E6CC" w:rsidR="00DF4F97" w:rsidRPr="00394A7C" w:rsidRDefault="00DF4F97" w:rsidP="00DF4F97">
      <w:pPr>
        <w:spacing w:line="360" w:lineRule="auto"/>
        <w:rPr>
          <w:rFonts w:ascii="Calibri" w:hAnsi="Calibri" w:cs="Calibri"/>
        </w:rPr>
      </w:pPr>
      <w:r w:rsidRPr="00394A7C">
        <w:rPr>
          <w:rFonts w:ascii="Calibri" w:hAnsi="Calibri"/>
        </w:rPr>
        <w:t xml:space="preserve">Ogni programma ha offerto preziose informazioni sul settore, sessioni tenute da esperti e tavole rotonde, oltre a consigli pratici. Nel loro insieme, i tre programmi hanno trattato argomenti chiave relativi a: stampa, segnaletica, imballaggio, wrapping, decorazione tessile e personalizzazione. </w:t>
      </w:r>
    </w:p>
    <w:p w14:paraId="66442240" w14:textId="6B2B7373" w:rsidR="00437FCB" w:rsidRPr="00394A7C" w:rsidRDefault="00437FCB" w:rsidP="00BD50B8">
      <w:pPr>
        <w:spacing w:line="360" w:lineRule="auto"/>
        <w:rPr>
          <w:rFonts w:ascii="Calibri" w:hAnsi="Calibri" w:cs="Calibri"/>
        </w:rPr>
      </w:pPr>
      <w:r w:rsidRPr="00394A7C">
        <w:rPr>
          <w:rFonts w:ascii="Calibri" w:hAnsi="Calibri"/>
          <w:b/>
        </w:rPr>
        <w:t xml:space="preserve">Amit Shvartz, General Manager &amp; COO di Scodix, </w:t>
      </w:r>
      <w:r w:rsidRPr="00394A7C">
        <w:rPr>
          <w:rFonts w:ascii="Calibri" w:hAnsi="Calibri"/>
        </w:rPr>
        <w:t xml:space="preserve">commenta: "Il nuovo evento </w:t>
      </w:r>
      <w:r w:rsidRPr="00394A7C">
        <w:rPr>
          <w:rFonts w:ascii="Calibri" w:hAnsi="Calibri"/>
          <w:i/>
        </w:rPr>
        <w:t>Corrugated</w:t>
      </w:r>
      <w:r w:rsidRPr="00394A7C">
        <w:rPr>
          <w:rFonts w:ascii="Calibri" w:hAnsi="Calibri"/>
        </w:rPr>
        <w:t xml:space="preserve"> di FESPA era per noi un appuntamento imperdibile. In quanto azienda che opera nel mercato della segnaletica e dell'allestimento espositivo, ci ha offerto l'occasione perfetta per entrare in contatto con i principali decision-maker, rafforzare i rapporti con i clienti e presentare le nostre ultime innovazioni e i più recenti sviluppi di prodotto".</w:t>
      </w:r>
    </w:p>
    <w:p w14:paraId="380BC2ED" w14:textId="0D97B8DD" w:rsidR="00CE4513" w:rsidRPr="00394A7C" w:rsidRDefault="59CAA915" w:rsidP="00BD50B8">
      <w:pPr>
        <w:spacing w:line="360" w:lineRule="auto"/>
        <w:rPr>
          <w:rFonts w:ascii="Calibri" w:hAnsi="Calibri" w:cs="Calibri"/>
        </w:rPr>
      </w:pPr>
      <w:r w:rsidRPr="00394A7C">
        <w:rPr>
          <w:rFonts w:ascii="Calibri" w:hAnsi="Calibri"/>
          <w:b/>
        </w:rPr>
        <w:lastRenderedPageBreak/>
        <w:t>João Sá, Head of Sales di ROQ International</w:t>
      </w:r>
      <w:r w:rsidRPr="00394A7C">
        <w:rPr>
          <w:rFonts w:ascii="Calibri" w:hAnsi="Calibri"/>
        </w:rPr>
        <w:t xml:space="preserve">, afferma inoltre: "ROQ partecipa a FESPA da molti anni e, grazie a questi eventi, siamo riusciti ad ampliare e consolidare la nostra presenza in diversi mercati. Quest'anno abbiamo avuto il piacere di partecipare al nuovo evento </w:t>
      </w:r>
      <w:r w:rsidRPr="00394A7C">
        <w:rPr>
          <w:rFonts w:ascii="Calibri" w:hAnsi="Calibri"/>
          <w:i/>
        </w:rPr>
        <w:t>Textile</w:t>
      </w:r>
      <w:r w:rsidRPr="00394A7C">
        <w:rPr>
          <w:rFonts w:ascii="Calibri" w:hAnsi="Calibri"/>
        </w:rPr>
        <w:t xml:space="preserve"> e, in qualità di produttori di attrezzature per la serigrafia e la stampa digitale con una forte specializzazione nel settore dell'abbigliamento e della decorazione degli indumenti, per noi è stata una scelta naturale partecipare a questo evento. Per le aziende che operano in questo settore, </w:t>
      </w:r>
      <w:r w:rsidRPr="00394A7C">
        <w:rPr>
          <w:rFonts w:ascii="Calibri" w:hAnsi="Calibri"/>
          <w:i/>
        </w:rPr>
        <w:t>Textile</w:t>
      </w:r>
      <w:r w:rsidRPr="00394A7C">
        <w:rPr>
          <w:rFonts w:ascii="Calibri" w:hAnsi="Calibri"/>
        </w:rPr>
        <w:t xml:space="preserve"> offre una piattaforma per raggiungere un vasto pubblico ed entrare in contatto con i clienti alla ricerca di soluzioni alle loro sfide aziendali".</w:t>
      </w:r>
    </w:p>
    <w:p w14:paraId="46053350" w14:textId="04F24FF6" w:rsidR="00481E5B" w:rsidRPr="00394A7C" w:rsidRDefault="5A1F9431" w:rsidP="00BD50B8">
      <w:pPr>
        <w:spacing w:line="360" w:lineRule="auto"/>
        <w:rPr>
          <w:rFonts w:ascii="Calibri" w:hAnsi="Calibri" w:cs="Calibri"/>
        </w:rPr>
      </w:pPr>
      <w:r w:rsidRPr="00394A7C">
        <w:rPr>
          <w:rFonts w:ascii="Calibri" w:hAnsi="Calibri"/>
          <w:b/>
        </w:rPr>
        <w:t>Gencho Andreev, Professional Installer and Demo Expert di Terminax</w:t>
      </w:r>
      <w:r w:rsidRPr="00394A7C">
        <w:rPr>
          <w:rFonts w:ascii="Calibri" w:hAnsi="Calibri"/>
        </w:rPr>
        <w:t>, spiega: "WrapFest è uno degli eventi di punta per i professionisti del wrapping automobilistico, non solo in Europa, ma a livello mondiale. Offre una fantastica opportunità per entrare in contatto con professionisti dei settori della stampa, del vinile e del wrapping, condividendo conoscenze, competenze ed esperienze. L'inclusione delle competizioni World Wrap Masters mette inoltre in evidenza l'eccezionale talento e la maestria artigianale presenti nel settore".</w:t>
      </w:r>
    </w:p>
    <w:p w14:paraId="536672D3" w14:textId="77777777" w:rsidR="00DF4F97" w:rsidRPr="00394A7C" w:rsidRDefault="00DF4F97" w:rsidP="00DF4F97">
      <w:pPr>
        <w:spacing w:line="360" w:lineRule="auto"/>
        <w:rPr>
          <w:rFonts w:ascii="Calibri" w:hAnsi="Calibri" w:cs="Calibri"/>
        </w:rPr>
      </w:pPr>
      <w:r w:rsidRPr="00394A7C">
        <w:rPr>
          <w:rFonts w:ascii="Calibri" w:hAnsi="Calibri"/>
        </w:rPr>
        <w:t xml:space="preserve">FESPA Global Print Expo, European Sign Expo, Personalisation Experience, WrapFest e </w:t>
      </w:r>
      <w:r w:rsidRPr="00394A7C">
        <w:rPr>
          <w:rFonts w:ascii="Calibri" w:hAnsi="Calibri"/>
          <w:i/>
        </w:rPr>
        <w:t>Textile</w:t>
      </w:r>
      <w:r w:rsidRPr="00394A7C">
        <w:rPr>
          <w:rFonts w:ascii="Calibri" w:hAnsi="Calibri"/>
        </w:rPr>
        <w:t xml:space="preserve"> torneranno alla Messe München, in Germania, dal 6 al 9 aprile 2027.</w:t>
      </w:r>
    </w:p>
    <w:p w14:paraId="2F0C152C" w14:textId="77777777" w:rsidR="00105630" w:rsidRPr="00394A7C" w:rsidRDefault="00105630" w:rsidP="008C2EBB">
      <w:pPr>
        <w:spacing w:line="360" w:lineRule="auto"/>
        <w:rPr>
          <w:rFonts w:ascii="Calibri" w:hAnsi="Calibri" w:cs="Calibri"/>
        </w:rPr>
      </w:pPr>
    </w:p>
    <w:p w14:paraId="389C72AF" w14:textId="24A9B42A" w:rsidR="00891A8B" w:rsidRPr="0023615B" w:rsidRDefault="00891A8B" w:rsidP="00891A8B">
      <w:pPr>
        <w:spacing w:line="360" w:lineRule="auto"/>
        <w:jc w:val="center"/>
        <w:rPr>
          <w:rFonts w:ascii="Calibri" w:hAnsi="Calibri" w:cs="Calibri"/>
          <w:b/>
          <w:bCs/>
          <w:lang w:val="en-GB"/>
        </w:rPr>
      </w:pPr>
      <w:r w:rsidRPr="0023615B">
        <w:rPr>
          <w:rFonts w:ascii="Calibri" w:hAnsi="Calibri"/>
          <w:b/>
          <w:lang w:val="en-GB"/>
        </w:rPr>
        <w:t>FINE</w:t>
      </w:r>
    </w:p>
    <w:p w14:paraId="0350258A" w14:textId="77777777" w:rsidR="0023615B" w:rsidRPr="002D3FDE" w:rsidRDefault="0023615B" w:rsidP="0023615B">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b/>
          <w:bCs/>
          <w:sz w:val="20"/>
          <w:szCs w:val="20"/>
        </w:rPr>
        <w:t>Informazioni su FESPA:</w:t>
      </w: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34BCCCB1" w14:textId="77777777" w:rsidR="0023615B" w:rsidRPr="002D3FDE" w:rsidRDefault="0023615B" w:rsidP="0023615B">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sz w:val="20"/>
          <w:szCs w:val="20"/>
        </w:rPr>
        <w:t>Fondata nel 1962, FESPA è una federazione di associazioni di categoria che si occupa anche dell’organizzazione di esposizioni e conferenze per i settori della stampa serigrafica e digitale. Il duplice scopo di FESPA è la promozione della stampa serigrafica e digitale e la condivisione con i suoi membri in tutto il mondo delle conoscenze su queste due tecniche di stampa, per aiutarli a far crescere le proprie attività e a informarsi sugli ultimi sviluppi dei propri settori in rapida crescita. </w:t>
      </w:r>
      <w:r w:rsidRPr="002D3FDE">
        <w:rPr>
          <w:rStyle w:val="eop"/>
          <w:rFonts w:ascii="Calibri" w:eastAsiaTheme="majorEastAsia" w:hAnsi="Calibri" w:cs="Calibri"/>
          <w:sz w:val="16"/>
          <w:szCs w:val="16"/>
        </w:rPr>
        <w:t> </w:t>
      </w:r>
    </w:p>
    <w:p w14:paraId="4A056690" w14:textId="77777777" w:rsidR="0023615B" w:rsidRPr="002D3FDE" w:rsidRDefault="0023615B" w:rsidP="0023615B">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4C3C7F00" w14:textId="77777777" w:rsidR="0023615B" w:rsidRPr="002D3FDE" w:rsidRDefault="0023615B" w:rsidP="0023615B">
      <w:pPr>
        <w:pStyle w:val="paragraph"/>
        <w:spacing w:before="0" w:beforeAutospacing="0" w:after="0" w:afterAutospacing="0"/>
        <w:textAlignment w:val="baseline"/>
        <w:rPr>
          <w:rFonts w:ascii="Segoe UI" w:hAnsi="Segoe UI" w:cs="Segoe UI"/>
          <w:sz w:val="14"/>
          <w:szCs w:val="14"/>
        </w:rPr>
      </w:pPr>
      <w:r w:rsidRPr="002D3FDE">
        <w:rPr>
          <w:rStyle w:val="normaltextrun"/>
          <w:rFonts w:ascii="Calibri" w:hAnsi="Calibri" w:cs="Calibri"/>
          <w:b/>
          <w:bCs/>
          <w:sz w:val="20"/>
          <w:szCs w:val="20"/>
        </w:rPr>
        <w:t xml:space="preserve">FESPA Profit for Purpose </w:t>
      </w:r>
      <w:r w:rsidRPr="002D3FDE">
        <w:rPr>
          <w:rStyle w:val="normaltextrun"/>
          <w:rFonts w:ascii="Calibri" w:hAnsi="Calibri" w:cs="Calibri"/>
          <w:sz w:val="20"/>
          <w:szCs w:val="20"/>
        </w:rPr>
        <w:t> </w:t>
      </w:r>
      <w:r w:rsidRPr="002D3FDE">
        <w:rPr>
          <w:rStyle w:val="scxw153070886"/>
          <w:rFonts w:ascii="Calibri" w:hAnsi="Calibri" w:cs="Calibri"/>
          <w:sz w:val="16"/>
          <w:szCs w:val="16"/>
        </w:rPr>
        <w:t> </w:t>
      </w:r>
      <w:r w:rsidRPr="002D3FDE">
        <w:rPr>
          <w:rFonts w:ascii="Calibri" w:hAnsi="Calibri" w:cs="Calibri"/>
          <w:sz w:val="16"/>
          <w:szCs w:val="16"/>
        </w:rPr>
        <w:br/>
      </w:r>
      <w:r w:rsidRPr="002D3FDE">
        <w:rPr>
          <w:rStyle w:val="normaltextrun"/>
          <w:rFonts w:ascii="Calibri" w:hAnsi="Calibri" w:cs="Calibri"/>
          <w:sz w:val="20"/>
          <w:szCs w:val="20"/>
        </w:rPr>
        <w:t xml:space="preserve">Profit for Purpose è il programma di reinvestimento di FESPA, che utilizza i profitti degli eventi FESPA per supportare la comunità di stampa specializzata internazionale al fine di ottenere una crescita sostenibile e redditizia, sulla base di quattro pilastri chiave: educazione, ispirazione, espansione e connessione. Il programma offre prodotti e servizi di alta qualità per i professionisti della stampa in tutto il mondo, tra cui ricerche di mercato, seminari, summit, congressi, guide formative ed eventi, oltre a supportare progetti locali nei mercati in via di sviluppo. Per ulteriori informazioni, visitare il sito </w:t>
      </w:r>
      <w:hyperlink r:id="rId9" w:tgtFrame="_blank" w:history="1">
        <w:r w:rsidRPr="002D3FDE">
          <w:rPr>
            <w:rStyle w:val="normaltextrun"/>
            <w:rFonts w:ascii="Calibri" w:hAnsi="Calibri" w:cs="Calibri"/>
            <w:color w:val="0000FF"/>
            <w:sz w:val="20"/>
            <w:szCs w:val="20"/>
            <w:u w:val="single"/>
          </w:rPr>
          <w:t>www.fespa.com/profit-for-</w:t>
        </w:r>
        <w:proofErr w:type="spellStart"/>
        <w:r w:rsidRPr="002D3FDE">
          <w:rPr>
            <w:rStyle w:val="normaltextrun"/>
            <w:rFonts w:ascii="Calibri" w:hAnsi="Calibri" w:cs="Calibri"/>
            <w:color w:val="0000FF"/>
            <w:sz w:val="20"/>
            <w:szCs w:val="20"/>
            <w:u w:val="single"/>
          </w:rPr>
          <w:t>purpose</w:t>
        </w:r>
        <w:proofErr w:type="spellEnd"/>
      </w:hyperlink>
      <w:r w:rsidRPr="002D3FDE">
        <w:rPr>
          <w:rStyle w:val="normaltextrun"/>
          <w:rFonts w:ascii="Calibri" w:hAnsi="Calibri" w:cs="Calibri"/>
          <w:i/>
          <w:iCs/>
          <w:sz w:val="20"/>
          <w:szCs w:val="20"/>
        </w:rPr>
        <w:t>. </w:t>
      </w: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47E0F0ED" w14:textId="77777777" w:rsidR="0023615B" w:rsidRPr="00851694" w:rsidRDefault="0023615B" w:rsidP="0023615B">
      <w:pPr>
        <w:pStyle w:val="paragraph"/>
        <w:spacing w:before="0" w:beforeAutospacing="0" w:after="0" w:afterAutospacing="0"/>
        <w:textAlignment w:val="baseline"/>
        <w:rPr>
          <w:rFonts w:ascii="Segoe UI" w:hAnsi="Segoe UI" w:cs="Segoe UI"/>
          <w:sz w:val="18"/>
          <w:szCs w:val="18"/>
        </w:rPr>
      </w:pPr>
      <w:r w:rsidRPr="00851694">
        <w:rPr>
          <w:rStyle w:val="normaltextrun"/>
          <w:rFonts w:ascii="Calibri" w:hAnsi="Calibri"/>
          <w:sz w:val="20"/>
        </w:rPr>
        <w:t> </w:t>
      </w:r>
      <w:r w:rsidRPr="00851694">
        <w:rPr>
          <w:rStyle w:val="normaltextrun"/>
          <w:rFonts w:ascii="Calibri" w:hAnsi="Calibri"/>
        </w:rPr>
        <w:t> </w:t>
      </w:r>
      <w:r w:rsidRPr="00851694">
        <w:rPr>
          <w:rStyle w:val="eop"/>
          <w:rFonts w:ascii="Calibri" w:hAnsi="Calibri"/>
        </w:rPr>
        <w:t> </w:t>
      </w:r>
    </w:p>
    <w:p w14:paraId="1B878A58" w14:textId="77777777" w:rsidR="0023615B" w:rsidRPr="0043548B" w:rsidRDefault="0023615B" w:rsidP="0023615B">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b/>
          <w:sz w:val="20"/>
          <w:szCs w:val="20"/>
        </w:rPr>
        <w:t>I prossimi eventi FESPA comprendono:  </w:t>
      </w:r>
    </w:p>
    <w:p w14:paraId="13ADBB20" w14:textId="42AB1595" w:rsidR="00F2539A" w:rsidRPr="001C5924" w:rsidRDefault="00F2539A" w:rsidP="00851CCE">
      <w:pPr>
        <w:pStyle w:val="ListParagraph"/>
        <w:numPr>
          <w:ilvl w:val="0"/>
          <w:numId w:val="7"/>
        </w:numPr>
        <w:rPr>
          <w:rFonts w:ascii="Calibri" w:hAnsi="Calibri" w:cs="Calibri"/>
          <w:sz w:val="20"/>
          <w:szCs w:val="20"/>
        </w:rPr>
      </w:pPr>
      <w:r w:rsidRPr="001C5924">
        <w:rPr>
          <w:rFonts w:ascii="Calibri" w:hAnsi="Calibri"/>
          <w:sz w:val="20"/>
          <w:szCs w:val="24"/>
        </w:rPr>
        <w:t>FESPA Africa 2026, 8 – 10 September 2026,</w:t>
      </w:r>
      <w:r w:rsidRPr="001C5924">
        <w:rPr>
          <w:sz w:val="24"/>
          <w:szCs w:val="24"/>
        </w:rPr>
        <w:t xml:space="preserve"> </w:t>
      </w:r>
      <w:r w:rsidRPr="001C5924">
        <w:rPr>
          <w:rFonts w:ascii="Calibri" w:hAnsi="Calibri"/>
          <w:sz w:val="20"/>
          <w:szCs w:val="24"/>
        </w:rPr>
        <w:t>Gallagher Convention Centre, South Africa</w:t>
      </w:r>
    </w:p>
    <w:p w14:paraId="79FC2A9D" w14:textId="787AA235" w:rsidR="00F2539A" w:rsidRPr="001C5924" w:rsidRDefault="00F2539A" w:rsidP="00851CCE">
      <w:pPr>
        <w:pStyle w:val="ListParagraph"/>
        <w:numPr>
          <w:ilvl w:val="0"/>
          <w:numId w:val="7"/>
        </w:numPr>
        <w:rPr>
          <w:rFonts w:ascii="Calibri" w:hAnsi="Calibri" w:cs="Calibri"/>
          <w:sz w:val="20"/>
          <w:szCs w:val="20"/>
          <w:lang w:val="es-ES"/>
        </w:rPr>
      </w:pPr>
      <w:r w:rsidRPr="001C5924">
        <w:rPr>
          <w:rFonts w:ascii="Calibri" w:hAnsi="Calibri"/>
          <w:sz w:val="20"/>
          <w:szCs w:val="24"/>
          <w:lang w:val="es-ES"/>
        </w:rPr>
        <w:t>FESPA Mexico 2026, 10 – 12 September 2026, Centro Citibanamex, Mexico City</w:t>
      </w:r>
    </w:p>
    <w:p w14:paraId="1C8B8EF8" w14:textId="0892921D" w:rsidR="009F7421" w:rsidRPr="001C5924" w:rsidRDefault="41C932FE" w:rsidP="00851CCE">
      <w:pPr>
        <w:pStyle w:val="ListParagraph"/>
        <w:numPr>
          <w:ilvl w:val="0"/>
          <w:numId w:val="7"/>
        </w:numPr>
        <w:rPr>
          <w:rFonts w:ascii="Calibri" w:hAnsi="Calibri" w:cs="Calibri"/>
          <w:sz w:val="20"/>
          <w:szCs w:val="20"/>
          <w:lang w:val="en-GB"/>
        </w:rPr>
      </w:pPr>
      <w:r w:rsidRPr="001C5924">
        <w:rPr>
          <w:rFonts w:ascii="Calibri" w:hAnsi="Calibri"/>
          <w:sz w:val="20"/>
          <w:szCs w:val="24"/>
          <w:lang w:val="en-GB"/>
        </w:rPr>
        <w:t>FESPA Middle East 2027, 12 – 14 January 2027, Dubai Exhibition Centre, Dubai</w:t>
      </w:r>
    </w:p>
    <w:p w14:paraId="5B779026" w14:textId="633507B9" w:rsidR="00597BB2" w:rsidRPr="001C5924" w:rsidRDefault="00597BB2" w:rsidP="00851CCE">
      <w:pPr>
        <w:pStyle w:val="ListParagraph"/>
        <w:numPr>
          <w:ilvl w:val="0"/>
          <w:numId w:val="7"/>
        </w:numPr>
        <w:rPr>
          <w:rFonts w:ascii="Calibri" w:hAnsi="Calibri" w:cs="Calibri"/>
          <w:sz w:val="20"/>
          <w:szCs w:val="20"/>
        </w:rPr>
      </w:pPr>
      <w:r w:rsidRPr="001C5924">
        <w:rPr>
          <w:rFonts w:ascii="Calibri" w:hAnsi="Calibri"/>
          <w:sz w:val="20"/>
          <w:szCs w:val="24"/>
        </w:rPr>
        <w:t>FESPA Brasil 2027, 1 – 4 March, 2027 – Expo Center Norte, São Paulo, Brazil</w:t>
      </w:r>
    </w:p>
    <w:p w14:paraId="30F87FDC" w14:textId="77777777" w:rsidR="009F7421" w:rsidRPr="001C5924" w:rsidRDefault="009F7421" w:rsidP="00851CCE">
      <w:pPr>
        <w:pStyle w:val="ListParagraph"/>
        <w:numPr>
          <w:ilvl w:val="0"/>
          <w:numId w:val="7"/>
        </w:numPr>
        <w:rPr>
          <w:rFonts w:ascii="Calibri" w:hAnsi="Calibri" w:cs="Calibri"/>
          <w:sz w:val="20"/>
          <w:szCs w:val="20"/>
        </w:rPr>
      </w:pPr>
      <w:r w:rsidRPr="001C5924">
        <w:rPr>
          <w:rFonts w:ascii="Calibri" w:hAnsi="Calibri"/>
          <w:sz w:val="20"/>
          <w:szCs w:val="24"/>
        </w:rPr>
        <w:t xml:space="preserve">FESPA Global Print Expo 2027, 6 – 9 April 2027, Messe Munich, Germany </w:t>
      </w:r>
    </w:p>
    <w:p w14:paraId="484DE480" w14:textId="77777777" w:rsidR="009F7421" w:rsidRPr="001C5924" w:rsidRDefault="009F7421" w:rsidP="00851CCE">
      <w:pPr>
        <w:pStyle w:val="ListParagraph"/>
        <w:numPr>
          <w:ilvl w:val="0"/>
          <w:numId w:val="7"/>
        </w:numPr>
        <w:rPr>
          <w:rFonts w:ascii="Calibri" w:hAnsi="Calibri" w:cs="Calibri"/>
          <w:sz w:val="20"/>
          <w:szCs w:val="20"/>
        </w:rPr>
      </w:pPr>
      <w:r w:rsidRPr="001C5924">
        <w:rPr>
          <w:rFonts w:ascii="Calibri" w:hAnsi="Calibri"/>
          <w:sz w:val="20"/>
          <w:szCs w:val="24"/>
        </w:rPr>
        <w:t xml:space="preserve">European Sign Expo 2027, 6 – 9 April 2027, Messe Munich, Germany </w:t>
      </w:r>
    </w:p>
    <w:p w14:paraId="6F43EA93" w14:textId="77777777" w:rsidR="009F7421" w:rsidRPr="001C5924" w:rsidRDefault="41C932FE" w:rsidP="00851CCE">
      <w:pPr>
        <w:pStyle w:val="ListParagraph"/>
        <w:numPr>
          <w:ilvl w:val="0"/>
          <w:numId w:val="7"/>
        </w:numPr>
        <w:rPr>
          <w:rFonts w:ascii="Calibri" w:hAnsi="Calibri" w:cs="Calibri"/>
          <w:sz w:val="20"/>
          <w:szCs w:val="20"/>
        </w:rPr>
      </w:pPr>
      <w:r w:rsidRPr="001C5924">
        <w:rPr>
          <w:rFonts w:ascii="Calibri" w:hAnsi="Calibri"/>
          <w:sz w:val="20"/>
          <w:szCs w:val="24"/>
        </w:rPr>
        <w:t>WrapFest 2027, 6 – 9 April 2027, Messe Munich, Germany</w:t>
      </w:r>
    </w:p>
    <w:p w14:paraId="1B8AEEB5" w14:textId="77777777" w:rsidR="009F7421" w:rsidRPr="001C5924" w:rsidRDefault="009F7421" w:rsidP="00851CCE">
      <w:pPr>
        <w:pStyle w:val="ListParagraph"/>
        <w:numPr>
          <w:ilvl w:val="0"/>
          <w:numId w:val="7"/>
        </w:numPr>
        <w:rPr>
          <w:rFonts w:ascii="Calibri" w:hAnsi="Calibri" w:cs="Calibri"/>
          <w:sz w:val="20"/>
          <w:szCs w:val="20"/>
        </w:rPr>
      </w:pPr>
      <w:r w:rsidRPr="001C5924">
        <w:rPr>
          <w:rFonts w:ascii="Calibri" w:hAnsi="Calibri"/>
          <w:i/>
          <w:sz w:val="20"/>
          <w:szCs w:val="24"/>
        </w:rPr>
        <w:lastRenderedPageBreak/>
        <w:t>Textile</w:t>
      </w:r>
      <w:r w:rsidRPr="001C5924">
        <w:rPr>
          <w:rFonts w:ascii="Calibri" w:hAnsi="Calibri"/>
          <w:sz w:val="20"/>
          <w:szCs w:val="24"/>
        </w:rPr>
        <w:t xml:space="preserve"> 2027, 6 – 9 April 2027, Messe Munich, Germany</w:t>
      </w:r>
    </w:p>
    <w:p w14:paraId="3BF45F69" w14:textId="34272D4A" w:rsidR="009F7421" w:rsidRPr="00394A7C" w:rsidRDefault="009F7421" w:rsidP="001C5924">
      <w:pPr>
        <w:spacing w:after="0" w:line="240" w:lineRule="auto"/>
        <w:ind w:left="720"/>
        <w:textAlignment w:val="baseline"/>
        <w:rPr>
          <w:rFonts w:ascii="Times New Roman" w:eastAsia="Times New Roman" w:hAnsi="Times New Roman" w:cs="Times New Roman"/>
          <w:sz w:val="24"/>
          <w:szCs w:val="24"/>
        </w:rPr>
      </w:pPr>
    </w:p>
    <w:p w14:paraId="4EBCDBBB" w14:textId="77777777" w:rsidR="008577DA" w:rsidRPr="002D3FDE" w:rsidRDefault="008577DA" w:rsidP="008577DA">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b/>
          <w:bCs/>
          <w:sz w:val="20"/>
          <w:szCs w:val="20"/>
        </w:rPr>
        <w:t>Pubblicato per conto di FESPA da AD Communications</w:t>
      </w: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3E467ECF" w14:textId="77777777" w:rsidR="008577DA" w:rsidRPr="002D3FDE" w:rsidRDefault="008577DA" w:rsidP="008577DA">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317B97ED" w14:textId="77777777" w:rsidR="008577DA" w:rsidRPr="00703A7B" w:rsidRDefault="008577DA" w:rsidP="008577DA">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b/>
          <w:bCs/>
          <w:sz w:val="20"/>
          <w:szCs w:val="20"/>
        </w:rPr>
        <w:t>Per maggiori informazioni contattare:</w:t>
      </w: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r w:rsidRPr="00851694">
        <w:rPr>
          <w:rStyle w:val="normaltextrun"/>
          <w:rFonts w:ascii="Calibri" w:hAnsi="Calibri"/>
        </w:rPr>
        <w:t> </w:t>
      </w:r>
      <w:r w:rsidRPr="00851694">
        <w:rPr>
          <w:rStyle w:val="eop"/>
          <w:rFonts w:ascii="Calibri" w:hAnsi="Calibri"/>
        </w:rPr>
        <w:t> </w:t>
      </w:r>
    </w:p>
    <w:p w14:paraId="5313DA16" w14:textId="77777777" w:rsidR="009F7421" w:rsidRPr="001C5924" w:rsidRDefault="009F7421" w:rsidP="009F7421">
      <w:pPr>
        <w:spacing w:after="0" w:line="240" w:lineRule="auto"/>
        <w:jc w:val="both"/>
        <w:textAlignment w:val="baseline"/>
        <w:rPr>
          <w:rFonts w:ascii="Segoe UI" w:eastAsia="Times New Roman" w:hAnsi="Segoe UI" w:cs="Segoe UI"/>
          <w:sz w:val="18"/>
          <w:szCs w:val="18"/>
          <w:lang w:val="en-GB"/>
        </w:rPr>
      </w:pPr>
      <w:r w:rsidRPr="001C5924">
        <w:rPr>
          <w:rFonts w:ascii="Calibri" w:hAnsi="Calibri"/>
          <w:sz w:val="20"/>
          <w:lang w:val="en-GB" w:eastAsia="en-GB"/>
        </w:rPr>
        <w:t>Rachelle Harry</w:t>
      </w:r>
      <w:r w:rsidRPr="001C5924">
        <w:rPr>
          <w:rFonts w:ascii="Calibri" w:hAnsi="Calibri"/>
          <w:sz w:val="20"/>
          <w:lang w:val="en-GB" w:eastAsia="en-GB"/>
        </w:rPr>
        <w:tab/>
      </w:r>
      <w:r w:rsidRPr="001C5924">
        <w:rPr>
          <w:rFonts w:ascii="Calibri" w:hAnsi="Calibri"/>
          <w:sz w:val="24"/>
          <w:lang w:val="en-GB" w:eastAsia="en-GB"/>
        </w:rPr>
        <w:tab/>
      </w:r>
      <w:r w:rsidRPr="001C5924">
        <w:rPr>
          <w:rFonts w:ascii="Calibri" w:hAnsi="Calibri"/>
          <w:sz w:val="24"/>
          <w:lang w:val="en-GB" w:eastAsia="en-GB"/>
        </w:rPr>
        <w:tab/>
      </w:r>
      <w:r w:rsidRPr="001C5924">
        <w:rPr>
          <w:rFonts w:ascii="Calibri" w:hAnsi="Calibri"/>
          <w:sz w:val="24"/>
          <w:lang w:val="en-GB" w:eastAsia="en-GB"/>
        </w:rPr>
        <w:tab/>
      </w:r>
      <w:r w:rsidRPr="001C5924">
        <w:rPr>
          <w:rFonts w:ascii="Calibri" w:hAnsi="Calibri"/>
          <w:sz w:val="20"/>
          <w:lang w:val="en-GB" w:eastAsia="en-GB"/>
        </w:rPr>
        <w:t>Caroline Bissell</w:t>
      </w:r>
      <w:r w:rsidRPr="001C5924">
        <w:rPr>
          <w:rFonts w:ascii="Calibri" w:hAnsi="Calibri"/>
          <w:sz w:val="24"/>
          <w:lang w:val="en-GB" w:eastAsia="en-GB"/>
        </w:rPr>
        <w:t> </w:t>
      </w:r>
    </w:p>
    <w:p w14:paraId="3BA270EF" w14:textId="77777777" w:rsidR="009F7421" w:rsidRPr="001C5924" w:rsidRDefault="009F7421" w:rsidP="009F7421">
      <w:pPr>
        <w:spacing w:after="0" w:line="240" w:lineRule="auto"/>
        <w:jc w:val="both"/>
        <w:textAlignment w:val="baseline"/>
        <w:rPr>
          <w:rFonts w:ascii="Calibri" w:eastAsia="Yu Gothic Light" w:hAnsi="Calibri" w:cs="Calibri"/>
          <w:sz w:val="20"/>
          <w:szCs w:val="20"/>
          <w:lang w:val="en-GB"/>
        </w:rPr>
      </w:pPr>
      <w:r w:rsidRPr="001C5924">
        <w:rPr>
          <w:rFonts w:ascii="Calibri" w:hAnsi="Calibri"/>
          <w:sz w:val="20"/>
          <w:lang w:val="en-GB" w:eastAsia="en-GB"/>
        </w:rPr>
        <w:t>AD Communications</w:t>
      </w:r>
      <w:r w:rsidRPr="001C5924">
        <w:rPr>
          <w:rFonts w:ascii="Calibri" w:hAnsi="Calibri"/>
          <w:sz w:val="24"/>
          <w:lang w:val="en-GB" w:eastAsia="en-GB"/>
        </w:rPr>
        <w:tab/>
      </w:r>
      <w:r w:rsidRPr="001C5924">
        <w:rPr>
          <w:rFonts w:ascii="Calibri" w:hAnsi="Calibri"/>
          <w:sz w:val="24"/>
          <w:lang w:val="en-GB" w:eastAsia="en-GB"/>
        </w:rPr>
        <w:tab/>
      </w:r>
      <w:r w:rsidRPr="001C5924">
        <w:rPr>
          <w:rFonts w:ascii="Calibri" w:hAnsi="Calibri"/>
          <w:sz w:val="24"/>
          <w:lang w:val="en-GB" w:eastAsia="en-GB"/>
        </w:rPr>
        <w:tab/>
      </w:r>
      <w:r w:rsidRPr="001C5924">
        <w:rPr>
          <w:rFonts w:ascii="Calibri" w:hAnsi="Calibri"/>
          <w:sz w:val="20"/>
          <w:lang w:val="en-GB" w:eastAsia="en-GB"/>
        </w:rPr>
        <w:t>FESPA</w:t>
      </w:r>
      <w:r w:rsidRPr="001C5924">
        <w:rPr>
          <w:rFonts w:ascii="Calibri" w:hAnsi="Calibri"/>
          <w:sz w:val="24"/>
          <w:lang w:val="en-GB" w:eastAsia="en-GB"/>
        </w:rPr>
        <w:t>  </w:t>
      </w:r>
    </w:p>
    <w:p w14:paraId="61D34CBA" w14:textId="77777777" w:rsidR="009F7421" w:rsidRPr="001C5924" w:rsidRDefault="009F7421" w:rsidP="009F7421">
      <w:pPr>
        <w:spacing w:after="0" w:line="240" w:lineRule="auto"/>
        <w:jc w:val="both"/>
        <w:textAlignment w:val="baseline"/>
        <w:rPr>
          <w:rFonts w:ascii="Segoe UI" w:eastAsia="Times New Roman" w:hAnsi="Segoe UI" w:cs="Segoe UI"/>
          <w:sz w:val="18"/>
          <w:szCs w:val="18"/>
          <w:lang w:val="en-GB"/>
        </w:rPr>
      </w:pPr>
      <w:r w:rsidRPr="001C5924">
        <w:rPr>
          <w:rFonts w:ascii="Calibri" w:hAnsi="Calibri"/>
          <w:sz w:val="20"/>
          <w:lang w:val="en-GB" w:eastAsia="en-GB"/>
        </w:rPr>
        <w:t xml:space="preserve">Tel: + 44 (0) 1372 464470        </w:t>
      </w:r>
      <w:r w:rsidRPr="001C5924">
        <w:rPr>
          <w:rFonts w:ascii="Calibri" w:hAnsi="Calibri"/>
          <w:sz w:val="20"/>
          <w:lang w:val="en-GB" w:eastAsia="en-GB"/>
        </w:rPr>
        <w:tab/>
      </w:r>
      <w:r w:rsidRPr="001C5924">
        <w:rPr>
          <w:rFonts w:ascii="Calibri" w:hAnsi="Calibri"/>
          <w:sz w:val="24"/>
          <w:lang w:val="en-GB" w:eastAsia="en-GB"/>
        </w:rPr>
        <w:tab/>
      </w:r>
      <w:r w:rsidRPr="001C5924">
        <w:rPr>
          <w:rFonts w:ascii="Calibri" w:hAnsi="Calibri"/>
          <w:sz w:val="20"/>
          <w:lang w:val="en-GB" w:eastAsia="en-GB"/>
        </w:rPr>
        <w:t>Tel: +44 (0) 1737 228160</w:t>
      </w:r>
    </w:p>
    <w:p w14:paraId="0233557D" w14:textId="6615940E" w:rsidR="009F7421" w:rsidRPr="001C5924" w:rsidRDefault="009F7421" w:rsidP="009F7421">
      <w:pPr>
        <w:spacing w:after="0" w:line="240" w:lineRule="auto"/>
        <w:jc w:val="both"/>
        <w:textAlignment w:val="baseline"/>
        <w:rPr>
          <w:rFonts w:ascii="Segoe UI" w:eastAsia="Times New Roman" w:hAnsi="Segoe UI" w:cs="Segoe UI"/>
          <w:sz w:val="18"/>
          <w:szCs w:val="18"/>
          <w:lang w:val="en-GB"/>
        </w:rPr>
      </w:pPr>
      <w:r w:rsidRPr="001C5924">
        <w:rPr>
          <w:rFonts w:ascii="Calibri" w:hAnsi="Calibri"/>
          <w:sz w:val="20"/>
          <w:lang w:val="en-GB" w:eastAsia="en-GB"/>
        </w:rPr>
        <w:t xml:space="preserve">Email: </w:t>
      </w:r>
      <w:hyperlink r:id="rId10">
        <w:r w:rsidRPr="001C5924">
          <w:rPr>
            <w:rFonts w:ascii="Calibri" w:hAnsi="Calibri"/>
            <w:color w:val="0070C0"/>
            <w:sz w:val="20"/>
            <w:u w:val="single"/>
            <w:lang w:val="en-GB" w:eastAsia="en-GB"/>
          </w:rPr>
          <w:t>rharry@adcomms.co.uk</w:t>
        </w:r>
      </w:hyperlink>
      <w:r w:rsidRPr="001C5924">
        <w:rPr>
          <w:lang w:val="en-GB"/>
        </w:rPr>
        <w:tab/>
      </w:r>
      <w:r w:rsidRPr="001C5924">
        <w:rPr>
          <w:lang w:val="en-GB"/>
        </w:rPr>
        <w:tab/>
      </w:r>
      <w:r w:rsidRPr="001C5924">
        <w:rPr>
          <w:rFonts w:ascii="Calibri" w:hAnsi="Calibri"/>
          <w:sz w:val="20"/>
          <w:lang w:val="en-GB" w:eastAsia="en-GB"/>
        </w:rPr>
        <w:t xml:space="preserve">Email: </w:t>
      </w:r>
      <w:hyperlink r:id="rId11">
        <w:r w:rsidRPr="001C5924">
          <w:rPr>
            <w:rFonts w:ascii="Calibri" w:hAnsi="Calibri"/>
            <w:color w:val="467886"/>
            <w:sz w:val="20"/>
            <w:u w:val="single"/>
            <w:lang w:val="en-GB" w:eastAsia="en-GB"/>
          </w:rPr>
          <w:t>Caroline.Bissell@fespa.com</w:t>
        </w:r>
      </w:hyperlink>
      <w:r w:rsidRPr="001C5924">
        <w:rPr>
          <w:rFonts w:ascii="Calibri" w:hAnsi="Calibri"/>
          <w:sz w:val="20"/>
          <w:lang w:val="en-GB" w:eastAsia="en-GB"/>
        </w:rPr>
        <w:t xml:space="preserve"> </w:t>
      </w:r>
      <w:r w:rsidRPr="001C5924">
        <w:rPr>
          <w:rFonts w:ascii="Calibri" w:hAnsi="Calibri"/>
          <w:color w:val="0070C0"/>
          <w:sz w:val="20"/>
          <w:lang w:val="en-GB" w:eastAsia="en-GB"/>
        </w:rPr>
        <w:t xml:space="preserve"> </w:t>
      </w:r>
      <w:r w:rsidRPr="001C5924">
        <w:rPr>
          <w:rFonts w:ascii="Calibri" w:hAnsi="Calibri"/>
          <w:color w:val="0070C0"/>
          <w:sz w:val="24"/>
          <w:lang w:val="en-GB" w:eastAsia="en-GB"/>
        </w:rPr>
        <w:t> </w:t>
      </w:r>
    </w:p>
    <w:p w14:paraId="06634EB1" w14:textId="77777777" w:rsidR="009F7421" w:rsidRPr="001C5924" w:rsidRDefault="009F7421" w:rsidP="009F7421">
      <w:pPr>
        <w:shd w:val="clear" w:color="auto" w:fill="FFFFFF"/>
        <w:spacing w:after="0" w:line="240" w:lineRule="auto"/>
        <w:textAlignment w:val="baseline"/>
        <w:rPr>
          <w:rFonts w:ascii="Segoe UI" w:eastAsia="Times New Roman" w:hAnsi="Segoe UI" w:cs="Segoe UI"/>
          <w:sz w:val="18"/>
          <w:szCs w:val="18"/>
          <w:lang w:val="en-GB"/>
        </w:rPr>
      </w:pPr>
      <w:r w:rsidRPr="001C5924">
        <w:rPr>
          <w:rFonts w:ascii="Calibri" w:hAnsi="Calibri"/>
          <w:sz w:val="20"/>
          <w:lang w:val="en-GB" w:eastAsia="en-GB"/>
        </w:rPr>
        <w:t xml:space="preserve">Website: </w:t>
      </w:r>
      <w:hyperlink r:id="rId12" w:tgtFrame="_blank" w:history="1">
        <w:r w:rsidRPr="001C5924">
          <w:rPr>
            <w:rFonts w:ascii="Calibri" w:hAnsi="Calibri"/>
            <w:color w:val="4472C4"/>
            <w:sz w:val="20"/>
            <w:u w:val="single"/>
            <w:lang w:val="en-GB" w:eastAsia="en-GB"/>
          </w:rPr>
          <w:t>www.adcomms.co.uk</w:t>
        </w:r>
      </w:hyperlink>
      <w:r w:rsidRPr="001C5924">
        <w:rPr>
          <w:rFonts w:ascii="Calibri" w:hAnsi="Calibri"/>
          <w:color w:val="4472C4"/>
          <w:sz w:val="20"/>
          <w:lang w:val="en-GB" w:eastAsia="en-GB"/>
        </w:rPr>
        <w:tab/>
      </w:r>
      <w:r w:rsidRPr="001C5924">
        <w:rPr>
          <w:rFonts w:ascii="Calibri" w:hAnsi="Calibri"/>
          <w:sz w:val="24"/>
          <w:lang w:val="en-GB" w:eastAsia="en-GB"/>
        </w:rPr>
        <w:tab/>
      </w:r>
      <w:r w:rsidRPr="001C5924">
        <w:rPr>
          <w:rFonts w:ascii="Calibri" w:hAnsi="Calibri"/>
          <w:sz w:val="20"/>
          <w:lang w:val="en-GB" w:eastAsia="en-GB"/>
        </w:rPr>
        <w:t xml:space="preserve">Website: </w:t>
      </w:r>
      <w:hyperlink r:id="rId13" w:tgtFrame="_blank" w:history="1">
        <w:r w:rsidRPr="001C5924">
          <w:rPr>
            <w:rFonts w:ascii="Calibri" w:hAnsi="Calibri"/>
            <w:color w:val="4472C4"/>
            <w:sz w:val="20"/>
            <w:u w:val="single"/>
            <w:lang w:val="en-GB" w:eastAsia="en-GB"/>
          </w:rPr>
          <w:t>www.fespa.com</w:t>
        </w:r>
      </w:hyperlink>
      <w:r w:rsidRPr="001C5924">
        <w:rPr>
          <w:rFonts w:ascii="Calibri" w:hAnsi="Calibri"/>
          <w:color w:val="4472C4"/>
          <w:sz w:val="24"/>
          <w:lang w:val="en-GB" w:eastAsia="en-GB"/>
        </w:rPr>
        <w:t>  </w:t>
      </w:r>
    </w:p>
    <w:p w14:paraId="4E4991CE" w14:textId="77777777" w:rsidR="009F7421" w:rsidRPr="001C5924" w:rsidRDefault="009F7421" w:rsidP="00891A8B">
      <w:pPr>
        <w:spacing w:line="360" w:lineRule="auto"/>
        <w:jc w:val="center"/>
        <w:rPr>
          <w:rFonts w:ascii="Calibri" w:hAnsi="Calibri" w:cs="Calibri"/>
          <w:b/>
          <w:bCs/>
          <w:lang w:val="en-GB"/>
        </w:rPr>
      </w:pPr>
    </w:p>
    <w:p w14:paraId="337F22ED" w14:textId="77777777" w:rsidR="006420CD" w:rsidRPr="001C5924" w:rsidRDefault="006420CD" w:rsidP="00891A8B">
      <w:pPr>
        <w:spacing w:line="360" w:lineRule="auto"/>
        <w:jc w:val="center"/>
        <w:rPr>
          <w:rFonts w:ascii="Calibri" w:hAnsi="Calibri" w:cs="Calibri"/>
          <w:b/>
          <w:bCs/>
          <w:lang w:val="en-GB"/>
        </w:rPr>
      </w:pPr>
    </w:p>
    <w:sectPr w:rsidR="006420CD" w:rsidRPr="001C5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03E8"/>
    <w:multiLevelType w:val="hybridMultilevel"/>
    <w:tmpl w:val="7572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1728D"/>
    <w:multiLevelType w:val="hybridMultilevel"/>
    <w:tmpl w:val="BAA4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C570DB"/>
    <w:multiLevelType w:val="hybridMultilevel"/>
    <w:tmpl w:val="DE32C3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E050C7"/>
    <w:multiLevelType w:val="hybridMultilevel"/>
    <w:tmpl w:val="60B2E42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792E2ADE"/>
    <w:multiLevelType w:val="hybridMultilevel"/>
    <w:tmpl w:val="C53C1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CB1740"/>
    <w:multiLevelType w:val="hybridMultilevel"/>
    <w:tmpl w:val="8ED4D3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5086357">
    <w:abstractNumId w:val="4"/>
  </w:num>
  <w:num w:numId="2" w16cid:durableId="1335953637">
    <w:abstractNumId w:val="6"/>
  </w:num>
  <w:num w:numId="3" w16cid:durableId="1424492464">
    <w:abstractNumId w:val="0"/>
  </w:num>
  <w:num w:numId="4" w16cid:durableId="1649167914">
    <w:abstractNumId w:val="2"/>
  </w:num>
  <w:num w:numId="5" w16cid:durableId="2060589790">
    <w:abstractNumId w:val="5"/>
  </w:num>
  <w:num w:numId="6" w16cid:durableId="37439284">
    <w:abstractNumId w:val="3"/>
  </w:num>
  <w:num w:numId="7" w16cid:durableId="655114908">
    <w:abstractNumId w:val="1"/>
  </w:num>
  <w:num w:numId="8" w16cid:durableId="712924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BB"/>
    <w:rsid w:val="000064EE"/>
    <w:rsid w:val="00014856"/>
    <w:rsid w:val="000204DB"/>
    <w:rsid w:val="000409BA"/>
    <w:rsid w:val="000560BE"/>
    <w:rsid w:val="0006115A"/>
    <w:rsid w:val="00073D1F"/>
    <w:rsid w:val="00086E49"/>
    <w:rsid w:val="00086EEF"/>
    <w:rsid w:val="000906AA"/>
    <w:rsid w:val="00096565"/>
    <w:rsid w:val="000A63EE"/>
    <w:rsid w:val="000C40A3"/>
    <w:rsid w:val="000C7961"/>
    <w:rsid w:val="000D74E9"/>
    <w:rsid w:val="000E0A8E"/>
    <w:rsid w:val="00100712"/>
    <w:rsid w:val="00105630"/>
    <w:rsid w:val="001150A6"/>
    <w:rsid w:val="00116E26"/>
    <w:rsid w:val="00121A50"/>
    <w:rsid w:val="001508F9"/>
    <w:rsid w:val="00167513"/>
    <w:rsid w:val="00171267"/>
    <w:rsid w:val="00172D6A"/>
    <w:rsid w:val="001928DA"/>
    <w:rsid w:val="001A271D"/>
    <w:rsid w:val="001B37B1"/>
    <w:rsid w:val="001B403A"/>
    <w:rsid w:val="001B5562"/>
    <w:rsid w:val="001C5924"/>
    <w:rsid w:val="001D4173"/>
    <w:rsid w:val="001D4CDF"/>
    <w:rsid w:val="001F3E0A"/>
    <w:rsid w:val="001F546C"/>
    <w:rsid w:val="00217438"/>
    <w:rsid w:val="00232485"/>
    <w:rsid w:val="0023615B"/>
    <w:rsid w:val="0025366F"/>
    <w:rsid w:val="0025697D"/>
    <w:rsid w:val="00257591"/>
    <w:rsid w:val="00265B07"/>
    <w:rsid w:val="00272D78"/>
    <w:rsid w:val="002732E0"/>
    <w:rsid w:val="00280CED"/>
    <w:rsid w:val="0029208A"/>
    <w:rsid w:val="002A7ED2"/>
    <w:rsid w:val="002C21B3"/>
    <w:rsid w:val="002D2D15"/>
    <w:rsid w:val="002D606D"/>
    <w:rsid w:val="002D697C"/>
    <w:rsid w:val="00303818"/>
    <w:rsid w:val="003048D1"/>
    <w:rsid w:val="003163F7"/>
    <w:rsid w:val="00324D4D"/>
    <w:rsid w:val="00342FA1"/>
    <w:rsid w:val="00344AD0"/>
    <w:rsid w:val="00350C2E"/>
    <w:rsid w:val="00352DAE"/>
    <w:rsid w:val="00364561"/>
    <w:rsid w:val="00365CB5"/>
    <w:rsid w:val="00380DDF"/>
    <w:rsid w:val="00386308"/>
    <w:rsid w:val="00394A7C"/>
    <w:rsid w:val="003D2AAD"/>
    <w:rsid w:val="003E1B71"/>
    <w:rsid w:val="003E5DC2"/>
    <w:rsid w:val="003F2A1B"/>
    <w:rsid w:val="00410C28"/>
    <w:rsid w:val="0041127C"/>
    <w:rsid w:val="004173F2"/>
    <w:rsid w:val="00437FCB"/>
    <w:rsid w:val="00441AE0"/>
    <w:rsid w:val="00443C2A"/>
    <w:rsid w:val="00452CEC"/>
    <w:rsid w:val="00460A2F"/>
    <w:rsid w:val="0046633C"/>
    <w:rsid w:val="00481E5B"/>
    <w:rsid w:val="004A1AB9"/>
    <w:rsid w:val="004A2B9C"/>
    <w:rsid w:val="004A5029"/>
    <w:rsid w:val="004E2FA6"/>
    <w:rsid w:val="004E4626"/>
    <w:rsid w:val="004E49FE"/>
    <w:rsid w:val="004E7F20"/>
    <w:rsid w:val="004F1426"/>
    <w:rsid w:val="00510EC1"/>
    <w:rsid w:val="00511B78"/>
    <w:rsid w:val="005253FA"/>
    <w:rsid w:val="00533B7D"/>
    <w:rsid w:val="00541788"/>
    <w:rsid w:val="005431C4"/>
    <w:rsid w:val="0055221C"/>
    <w:rsid w:val="0057398F"/>
    <w:rsid w:val="00581C53"/>
    <w:rsid w:val="00597BB2"/>
    <w:rsid w:val="005A684C"/>
    <w:rsid w:val="005B5AC2"/>
    <w:rsid w:val="005BBCC8"/>
    <w:rsid w:val="005C1025"/>
    <w:rsid w:val="005D25D1"/>
    <w:rsid w:val="005D42FB"/>
    <w:rsid w:val="005D6FD8"/>
    <w:rsid w:val="005E25CA"/>
    <w:rsid w:val="005F1716"/>
    <w:rsid w:val="006070C9"/>
    <w:rsid w:val="00607CC3"/>
    <w:rsid w:val="00622AFC"/>
    <w:rsid w:val="00622FCD"/>
    <w:rsid w:val="006420CD"/>
    <w:rsid w:val="006503A7"/>
    <w:rsid w:val="00653BB2"/>
    <w:rsid w:val="00665055"/>
    <w:rsid w:val="006A678A"/>
    <w:rsid w:val="006B382E"/>
    <w:rsid w:val="006D306E"/>
    <w:rsid w:val="006D71EE"/>
    <w:rsid w:val="006E02D1"/>
    <w:rsid w:val="00706B90"/>
    <w:rsid w:val="00707545"/>
    <w:rsid w:val="007104CC"/>
    <w:rsid w:val="00741D66"/>
    <w:rsid w:val="00742077"/>
    <w:rsid w:val="007616D4"/>
    <w:rsid w:val="00761BE3"/>
    <w:rsid w:val="00777048"/>
    <w:rsid w:val="007944D2"/>
    <w:rsid w:val="007A0CF9"/>
    <w:rsid w:val="007A72FD"/>
    <w:rsid w:val="007B4A6B"/>
    <w:rsid w:val="007B7407"/>
    <w:rsid w:val="007C4A73"/>
    <w:rsid w:val="007D0825"/>
    <w:rsid w:val="007D7752"/>
    <w:rsid w:val="007F1175"/>
    <w:rsid w:val="007F4C56"/>
    <w:rsid w:val="007F5125"/>
    <w:rsid w:val="007F7F19"/>
    <w:rsid w:val="00851CCE"/>
    <w:rsid w:val="008521B1"/>
    <w:rsid w:val="008571AF"/>
    <w:rsid w:val="008577DA"/>
    <w:rsid w:val="008632BF"/>
    <w:rsid w:val="008652FC"/>
    <w:rsid w:val="00866E15"/>
    <w:rsid w:val="00871992"/>
    <w:rsid w:val="008724B9"/>
    <w:rsid w:val="00891A8B"/>
    <w:rsid w:val="00896F90"/>
    <w:rsid w:val="008C2EBB"/>
    <w:rsid w:val="008C6C50"/>
    <w:rsid w:val="008C773C"/>
    <w:rsid w:val="008D267D"/>
    <w:rsid w:val="008D52A0"/>
    <w:rsid w:val="008E13A6"/>
    <w:rsid w:val="008E4D3D"/>
    <w:rsid w:val="00902A6F"/>
    <w:rsid w:val="0090442F"/>
    <w:rsid w:val="0091551B"/>
    <w:rsid w:val="00917E63"/>
    <w:rsid w:val="00924C12"/>
    <w:rsid w:val="00932389"/>
    <w:rsid w:val="00941168"/>
    <w:rsid w:val="00957371"/>
    <w:rsid w:val="0095776F"/>
    <w:rsid w:val="00966B84"/>
    <w:rsid w:val="00975211"/>
    <w:rsid w:val="009812A1"/>
    <w:rsid w:val="0098754F"/>
    <w:rsid w:val="009912E5"/>
    <w:rsid w:val="00995776"/>
    <w:rsid w:val="009A70C0"/>
    <w:rsid w:val="009C422D"/>
    <w:rsid w:val="009C5D98"/>
    <w:rsid w:val="009F7421"/>
    <w:rsid w:val="00A10142"/>
    <w:rsid w:val="00A648A0"/>
    <w:rsid w:val="00A64E4B"/>
    <w:rsid w:val="00A67E01"/>
    <w:rsid w:val="00A733F7"/>
    <w:rsid w:val="00A75883"/>
    <w:rsid w:val="00AB127D"/>
    <w:rsid w:val="00AC73AC"/>
    <w:rsid w:val="00AE1D23"/>
    <w:rsid w:val="00AF4BA5"/>
    <w:rsid w:val="00B02E90"/>
    <w:rsid w:val="00B03A61"/>
    <w:rsid w:val="00B12207"/>
    <w:rsid w:val="00B12459"/>
    <w:rsid w:val="00B1717E"/>
    <w:rsid w:val="00B23E79"/>
    <w:rsid w:val="00B25240"/>
    <w:rsid w:val="00B4278B"/>
    <w:rsid w:val="00B46CF3"/>
    <w:rsid w:val="00B47E8F"/>
    <w:rsid w:val="00B57F05"/>
    <w:rsid w:val="00B66B40"/>
    <w:rsid w:val="00B72CB1"/>
    <w:rsid w:val="00B80F0A"/>
    <w:rsid w:val="00B82664"/>
    <w:rsid w:val="00B83C1E"/>
    <w:rsid w:val="00BD1CD5"/>
    <w:rsid w:val="00BD4BA9"/>
    <w:rsid w:val="00BD50B8"/>
    <w:rsid w:val="00BE10B1"/>
    <w:rsid w:val="00BF4B58"/>
    <w:rsid w:val="00C0163F"/>
    <w:rsid w:val="00C12A59"/>
    <w:rsid w:val="00C33D70"/>
    <w:rsid w:val="00C47C99"/>
    <w:rsid w:val="00C514E6"/>
    <w:rsid w:val="00C52B07"/>
    <w:rsid w:val="00C5633E"/>
    <w:rsid w:val="00C624AC"/>
    <w:rsid w:val="00C66D8F"/>
    <w:rsid w:val="00C82206"/>
    <w:rsid w:val="00C87609"/>
    <w:rsid w:val="00C92723"/>
    <w:rsid w:val="00CA2264"/>
    <w:rsid w:val="00CA593A"/>
    <w:rsid w:val="00CE1A96"/>
    <w:rsid w:val="00CE4513"/>
    <w:rsid w:val="00CE5850"/>
    <w:rsid w:val="00CF20D9"/>
    <w:rsid w:val="00CF21AF"/>
    <w:rsid w:val="00CF2F36"/>
    <w:rsid w:val="00CF3BE6"/>
    <w:rsid w:val="00CF701C"/>
    <w:rsid w:val="00D03D11"/>
    <w:rsid w:val="00D32DB1"/>
    <w:rsid w:val="00D35CC9"/>
    <w:rsid w:val="00D51E7C"/>
    <w:rsid w:val="00D54408"/>
    <w:rsid w:val="00D61897"/>
    <w:rsid w:val="00D6783A"/>
    <w:rsid w:val="00D77317"/>
    <w:rsid w:val="00D801E9"/>
    <w:rsid w:val="00DA202A"/>
    <w:rsid w:val="00DA2C65"/>
    <w:rsid w:val="00DA6C82"/>
    <w:rsid w:val="00DC00F6"/>
    <w:rsid w:val="00DC4F83"/>
    <w:rsid w:val="00DE723B"/>
    <w:rsid w:val="00DF4F97"/>
    <w:rsid w:val="00E0482C"/>
    <w:rsid w:val="00E6540A"/>
    <w:rsid w:val="00E92F6E"/>
    <w:rsid w:val="00EA3B5C"/>
    <w:rsid w:val="00EA450D"/>
    <w:rsid w:val="00EA7BD0"/>
    <w:rsid w:val="00ED10AC"/>
    <w:rsid w:val="00ED4028"/>
    <w:rsid w:val="00ED44CB"/>
    <w:rsid w:val="00EF5E1E"/>
    <w:rsid w:val="00F2539A"/>
    <w:rsid w:val="00F358A4"/>
    <w:rsid w:val="00FA1101"/>
    <w:rsid w:val="00FB3780"/>
    <w:rsid w:val="00FC76CD"/>
    <w:rsid w:val="00FE2EA4"/>
    <w:rsid w:val="00FE2F89"/>
    <w:rsid w:val="00FE4AB7"/>
    <w:rsid w:val="00FE7194"/>
    <w:rsid w:val="00FF6B2E"/>
    <w:rsid w:val="0212225D"/>
    <w:rsid w:val="02AA0B1F"/>
    <w:rsid w:val="044A5D6E"/>
    <w:rsid w:val="05116F27"/>
    <w:rsid w:val="05566557"/>
    <w:rsid w:val="06986255"/>
    <w:rsid w:val="089F6126"/>
    <w:rsid w:val="0943EAF7"/>
    <w:rsid w:val="09D834CB"/>
    <w:rsid w:val="0E1FDC96"/>
    <w:rsid w:val="0F498C2B"/>
    <w:rsid w:val="1050FBC2"/>
    <w:rsid w:val="109FDCB5"/>
    <w:rsid w:val="132D64B2"/>
    <w:rsid w:val="1418142B"/>
    <w:rsid w:val="1499D334"/>
    <w:rsid w:val="151FE3E8"/>
    <w:rsid w:val="157DD0F5"/>
    <w:rsid w:val="15A5A3B5"/>
    <w:rsid w:val="15E231F2"/>
    <w:rsid w:val="16E3517B"/>
    <w:rsid w:val="17936ECD"/>
    <w:rsid w:val="17AB6EDC"/>
    <w:rsid w:val="1869903C"/>
    <w:rsid w:val="190D3F8C"/>
    <w:rsid w:val="19403706"/>
    <w:rsid w:val="198AC55F"/>
    <w:rsid w:val="1AC2D2CD"/>
    <w:rsid w:val="1AD8F196"/>
    <w:rsid w:val="1AFA8F9E"/>
    <w:rsid w:val="1B6AC05C"/>
    <w:rsid w:val="1F08D603"/>
    <w:rsid w:val="220011FC"/>
    <w:rsid w:val="234CA7D9"/>
    <w:rsid w:val="25069F7D"/>
    <w:rsid w:val="25CED52B"/>
    <w:rsid w:val="25DA8A28"/>
    <w:rsid w:val="260569DE"/>
    <w:rsid w:val="2655F325"/>
    <w:rsid w:val="282859DB"/>
    <w:rsid w:val="2A8EEFEC"/>
    <w:rsid w:val="2B0A1FA6"/>
    <w:rsid w:val="2CD3650E"/>
    <w:rsid w:val="2DBED8DD"/>
    <w:rsid w:val="3047F931"/>
    <w:rsid w:val="306C2451"/>
    <w:rsid w:val="30AC4ABC"/>
    <w:rsid w:val="30F1DCA5"/>
    <w:rsid w:val="318C704F"/>
    <w:rsid w:val="31BAA142"/>
    <w:rsid w:val="3248A67E"/>
    <w:rsid w:val="328DC9C4"/>
    <w:rsid w:val="3480BF88"/>
    <w:rsid w:val="34A55253"/>
    <w:rsid w:val="35C92867"/>
    <w:rsid w:val="35C9616F"/>
    <w:rsid w:val="35E47872"/>
    <w:rsid w:val="363BF4E9"/>
    <w:rsid w:val="37123904"/>
    <w:rsid w:val="3759FB25"/>
    <w:rsid w:val="3799B562"/>
    <w:rsid w:val="37B9F341"/>
    <w:rsid w:val="3839ECA5"/>
    <w:rsid w:val="3865669F"/>
    <w:rsid w:val="39337E41"/>
    <w:rsid w:val="3A21DE14"/>
    <w:rsid w:val="3D39E64E"/>
    <w:rsid w:val="3D7133DF"/>
    <w:rsid w:val="3D752CE5"/>
    <w:rsid w:val="3DDAB02E"/>
    <w:rsid w:val="3F38B410"/>
    <w:rsid w:val="40F2354E"/>
    <w:rsid w:val="40F59BAC"/>
    <w:rsid w:val="41C932FE"/>
    <w:rsid w:val="42001C1C"/>
    <w:rsid w:val="43E8E731"/>
    <w:rsid w:val="46CF9959"/>
    <w:rsid w:val="48336295"/>
    <w:rsid w:val="4AF8EE83"/>
    <w:rsid w:val="4B95DFBC"/>
    <w:rsid w:val="4C5EDE8F"/>
    <w:rsid w:val="4CC0B6FA"/>
    <w:rsid w:val="4D53BCEA"/>
    <w:rsid w:val="4D985D9A"/>
    <w:rsid w:val="4F78B80F"/>
    <w:rsid w:val="507871A6"/>
    <w:rsid w:val="50C5D4B2"/>
    <w:rsid w:val="51B085C1"/>
    <w:rsid w:val="52FB574C"/>
    <w:rsid w:val="5466005D"/>
    <w:rsid w:val="547A853D"/>
    <w:rsid w:val="54F7F930"/>
    <w:rsid w:val="55189241"/>
    <w:rsid w:val="59CAA915"/>
    <w:rsid w:val="5A1F9431"/>
    <w:rsid w:val="5C88AEA7"/>
    <w:rsid w:val="5E01F711"/>
    <w:rsid w:val="5F728082"/>
    <w:rsid w:val="603C7E3B"/>
    <w:rsid w:val="620DBD12"/>
    <w:rsid w:val="63BC3878"/>
    <w:rsid w:val="64AC2CA8"/>
    <w:rsid w:val="64E877A8"/>
    <w:rsid w:val="6B1989F0"/>
    <w:rsid w:val="6B43FABA"/>
    <w:rsid w:val="6BDABB08"/>
    <w:rsid w:val="6C7262CD"/>
    <w:rsid w:val="6E21110F"/>
    <w:rsid w:val="6F1DC9B5"/>
    <w:rsid w:val="6F32546C"/>
    <w:rsid w:val="6FAE3190"/>
    <w:rsid w:val="73D84416"/>
    <w:rsid w:val="75456896"/>
    <w:rsid w:val="75D4727E"/>
    <w:rsid w:val="768D6F44"/>
    <w:rsid w:val="76C1FC93"/>
    <w:rsid w:val="77754F96"/>
    <w:rsid w:val="777D3CAD"/>
    <w:rsid w:val="77F6EC99"/>
    <w:rsid w:val="79CF0C29"/>
    <w:rsid w:val="7B9C3FDD"/>
    <w:rsid w:val="7BC998F2"/>
    <w:rsid w:val="7BCE298E"/>
    <w:rsid w:val="7BDB2ED9"/>
    <w:rsid w:val="7D9071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D345"/>
  <w15:chartTrackingRefBased/>
  <w15:docId w15:val="{10FD51E7-DE81-4241-A059-343FC539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EBB"/>
    <w:rPr>
      <w:rFonts w:eastAsiaTheme="majorEastAsia" w:cstheme="majorBidi"/>
      <w:color w:val="272727" w:themeColor="text1" w:themeTint="D8"/>
    </w:rPr>
  </w:style>
  <w:style w:type="paragraph" w:styleId="Title">
    <w:name w:val="Title"/>
    <w:basedOn w:val="Normal"/>
    <w:next w:val="Normal"/>
    <w:link w:val="TitleChar"/>
    <w:uiPriority w:val="10"/>
    <w:qFormat/>
    <w:rsid w:val="008C2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EBB"/>
    <w:pPr>
      <w:spacing w:before="160"/>
      <w:jc w:val="center"/>
    </w:pPr>
    <w:rPr>
      <w:i/>
      <w:iCs/>
      <w:color w:val="404040" w:themeColor="text1" w:themeTint="BF"/>
    </w:rPr>
  </w:style>
  <w:style w:type="character" w:customStyle="1" w:styleId="QuoteChar">
    <w:name w:val="Quote Char"/>
    <w:basedOn w:val="DefaultParagraphFont"/>
    <w:link w:val="Quote"/>
    <w:uiPriority w:val="29"/>
    <w:rsid w:val="008C2EBB"/>
    <w:rPr>
      <w:i/>
      <w:iCs/>
      <w:color w:val="404040" w:themeColor="text1" w:themeTint="BF"/>
    </w:rPr>
  </w:style>
  <w:style w:type="paragraph" w:styleId="ListParagraph">
    <w:name w:val="List Paragraph"/>
    <w:basedOn w:val="Normal"/>
    <w:uiPriority w:val="34"/>
    <w:qFormat/>
    <w:rsid w:val="008C2EBB"/>
    <w:pPr>
      <w:ind w:left="720"/>
      <w:contextualSpacing/>
    </w:pPr>
  </w:style>
  <w:style w:type="character" w:styleId="IntenseEmphasis">
    <w:name w:val="Intense Emphasis"/>
    <w:basedOn w:val="DefaultParagraphFont"/>
    <w:uiPriority w:val="21"/>
    <w:qFormat/>
    <w:rsid w:val="008C2EBB"/>
    <w:rPr>
      <w:i/>
      <w:iCs/>
      <w:color w:val="0F4761" w:themeColor="accent1" w:themeShade="BF"/>
    </w:rPr>
  </w:style>
  <w:style w:type="paragraph" w:styleId="IntenseQuote">
    <w:name w:val="Intense Quote"/>
    <w:basedOn w:val="Normal"/>
    <w:next w:val="Normal"/>
    <w:link w:val="IntenseQuoteChar"/>
    <w:uiPriority w:val="30"/>
    <w:qFormat/>
    <w:rsid w:val="008C2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EBB"/>
    <w:rPr>
      <w:i/>
      <w:iCs/>
      <w:color w:val="0F4761" w:themeColor="accent1" w:themeShade="BF"/>
    </w:rPr>
  </w:style>
  <w:style w:type="character" w:styleId="IntenseReference">
    <w:name w:val="Intense Reference"/>
    <w:basedOn w:val="DefaultParagraphFont"/>
    <w:uiPriority w:val="32"/>
    <w:qFormat/>
    <w:rsid w:val="008C2EBB"/>
    <w:rPr>
      <w:b/>
      <w:bCs/>
      <w:smallCaps/>
      <w:color w:val="0F4761" w:themeColor="accent1" w:themeShade="BF"/>
      <w:spacing w:val="5"/>
    </w:rPr>
  </w:style>
  <w:style w:type="character" w:styleId="CommentReference">
    <w:name w:val="annotation reference"/>
    <w:basedOn w:val="DefaultParagraphFont"/>
    <w:uiPriority w:val="99"/>
    <w:semiHidden/>
    <w:unhideWhenUsed/>
    <w:rsid w:val="00CF3BE6"/>
    <w:rPr>
      <w:sz w:val="16"/>
      <w:szCs w:val="16"/>
    </w:rPr>
  </w:style>
  <w:style w:type="paragraph" w:styleId="CommentText">
    <w:name w:val="annotation text"/>
    <w:basedOn w:val="Normal"/>
    <w:link w:val="CommentTextChar"/>
    <w:uiPriority w:val="99"/>
    <w:unhideWhenUsed/>
    <w:rsid w:val="00CF3BE6"/>
    <w:pPr>
      <w:spacing w:line="240" w:lineRule="auto"/>
    </w:pPr>
    <w:rPr>
      <w:sz w:val="20"/>
      <w:szCs w:val="20"/>
    </w:rPr>
  </w:style>
  <w:style w:type="character" w:customStyle="1" w:styleId="CommentTextChar">
    <w:name w:val="Comment Text Char"/>
    <w:basedOn w:val="DefaultParagraphFont"/>
    <w:link w:val="CommentText"/>
    <w:uiPriority w:val="99"/>
    <w:rsid w:val="00CF3BE6"/>
    <w:rPr>
      <w:sz w:val="20"/>
      <w:szCs w:val="20"/>
    </w:rPr>
  </w:style>
  <w:style w:type="paragraph" w:styleId="CommentSubject">
    <w:name w:val="annotation subject"/>
    <w:basedOn w:val="CommentText"/>
    <w:next w:val="CommentText"/>
    <w:link w:val="CommentSubjectChar"/>
    <w:uiPriority w:val="99"/>
    <w:semiHidden/>
    <w:unhideWhenUsed/>
    <w:rsid w:val="00CF3BE6"/>
    <w:rPr>
      <w:b/>
      <w:bCs/>
    </w:rPr>
  </w:style>
  <w:style w:type="character" w:customStyle="1" w:styleId="CommentSubjectChar">
    <w:name w:val="Comment Subject Char"/>
    <w:basedOn w:val="CommentTextChar"/>
    <w:link w:val="CommentSubject"/>
    <w:uiPriority w:val="99"/>
    <w:semiHidden/>
    <w:rsid w:val="00CF3BE6"/>
    <w:rPr>
      <w:b/>
      <w:bCs/>
      <w:sz w:val="20"/>
      <w:szCs w:val="20"/>
    </w:rPr>
  </w:style>
  <w:style w:type="paragraph" w:styleId="Revision">
    <w:name w:val="Revision"/>
    <w:hidden/>
    <w:uiPriority w:val="99"/>
    <w:semiHidden/>
    <w:rsid w:val="00CF3BE6"/>
    <w:pPr>
      <w:spacing w:after="0" w:line="240" w:lineRule="auto"/>
    </w:pPr>
  </w:style>
  <w:style w:type="paragraph" w:customStyle="1" w:styleId="paragraph">
    <w:name w:val="paragraph"/>
    <w:basedOn w:val="Normal"/>
    <w:rsid w:val="0023615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3615B"/>
  </w:style>
  <w:style w:type="character" w:customStyle="1" w:styleId="eop">
    <w:name w:val="eop"/>
    <w:basedOn w:val="DefaultParagraphFont"/>
    <w:rsid w:val="0023615B"/>
  </w:style>
  <w:style w:type="character" w:customStyle="1" w:styleId="scxw153070886">
    <w:name w:val="scxw153070886"/>
    <w:basedOn w:val="DefaultParagraphFont"/>
    <w:rsid w:val="00236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sp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ine.Bissell@fesp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harry@adcomms.co.uk" TargetMode="External"/><Relationship Id="rId4" Type="http://schemas.openxmlformats.org/officeDocument/2006/relationships/numbering" Target="numbering.xml"/><Relationship Id="rId9" Type="http://schemas.openxmlformats.org/officeDocument/2006/relationships/hyperlink" Target="http://www.fespa.com/profit-for-purpo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5CA4D9-40EB-462A-A5A1-B1E046BC159F}">
  <ds:schemaRefs>
    <ds:schemaRef ds:uri="http://schemas.microsoft.com/sharepoint/v3/contenttype/forms"/>
  </ds:schemaRefs>
</ds:datastoreItem>
</file>

<file path=customXml/itemProps2.xml><?xml version="1.0" encoding="utf-8"?>
<ds:datastoreItem xmlns:ds="http://schemas.openxmlformats.org/officeDocument/2006/customXml" ds:itemID="{FA30144F-7B1B-4E5F-9FDA-1C192BE6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A5D88D-76D7-403E-B28B-770C67FF6FF7}">
  <ds:schemaRefs>
    <ds:schemaRef ds:uri="http://schemas.microsoft.com/office/2006/metadata/properties"/>
    <ds:schemaRef ds:uri="http://schemas.microsoft.com/office/infopath/2007/PartnerControls"/>
    <ds:schemaRef ds:uri="ae1ebe46-e67d-4300-af47-0d672dda10b5"/>
    <ds:schemaRef ds:uri="1f17caa1-4be6-4ee0-a88e-425ddd3a82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1744</Words>
  <Characters>9947</Characters>
  <Application>Microsoft Office Word</Application>
  <DocSecurity>0</DocSecurity>
  <Lines>82</Lines>
  <Paragraphs>23</Paragraphs>
  <ScaleCrop>false</ScaleCrop>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Parsons</dc:creator>
  <cp:keywords/>
  <dc:description/>
  <cp:lastModifiedBy>Aimee Parsons</cp:lastModifiedBy>
  <cp:revision>35</cp:revision>
  <cp:lastPrinted>2026-06-10T09:09:00Z</cp:lastPrinted>
  <dcterms:created xsi:type="dcterms:W3CDTF">2026-06-10T16:55:00Z</dcterms:created>
  <dcterms:modified xsi:type="dcterms:W3CDTF">2026-06-16T08:24:00Z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0x010100B28E79D745645B4698CDDE7F26FB5995</vt:lpwstr>
  </property>
</Properties>
</file>