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847F" w14:textId="77777777" w:rsidR="00F8392B" w:rsidRPr="00F52979" w:rsidRDefault="00F8392B"/>
    <w:p w14:paraId="109D37D3" w14:textId="77777777" w:rsidR="00F8392B" w:rsidRPr="00F52979" w:rsidRDefault="00F8392B"/>
    <w:p w14:paraId="3D262D25" w14:textId="77777777" w:rsidR="00F8392B" w:rsidRPr="00F52979" w:rsidRDefault="00F8392B"/>
    <w:p w14:paraId="7CC8ADC3" w14:textId="2BB6527D" w:rsidR="00C66240" w:rsidRPr="0055573D" w:rsidRDefault="00F8392B" w:rsidP="00C66240">
      <w:pPr>
        <w:wordWrap w:val="0"/>
        <w:jc w:val="right"/>
        <w:rPr>
          <w:rFonts w:ascii="Arial" w:hAnsi="Arial" w:cs="Arial"/>
          <w:lang w:val="pl-PL"/>
        </w:rPr>
      </w:pPr>
      <w:r w:rsidRPr="0055573D">
        <w:rPr>
          <w:rFonts w:ascii="Arial" w:hAnsi="Arial" w:cs="Arial"/>
          <w:lang w:val="pl-PL"/>
        </w:rPr>
        <w:t>Fuji Seal International, Inc.</w:t>
      </w:r>
    </w:p>
    <w:p w14:paraId="3C2DBC29" w14:textId="77777777" w:rsidR="00C66240" w:rsidRPr="0055573D" w:rsidRDefault="00C66240" w:rsidP="00C66240">
      <w:pPr>
        <w:wordWrap w:val="0"/>
        <w:jc w:val="right"/>
        <w:rPr>
          <w:rFonts w:ascii="Arial" w:hAnsi="Arial" w:cs="Arial"/>
          <w:lang w:val="pl-PL"/>
        </w:rPr>
      </w:pPr>
    </w:p>
    <w:p w14:paraId="355FE893" w14:textId="77777777" w:rsidR="00F13A3C" w:rsidRPr="0055573D" w:rsidRDefault="00F13A3C" w:rsidP="00C66240">
      <w:pPr>
        <w:rPr>
          <w:rFonts w:ascii="Arial" w:eastAsia="BIZ UDPMincho Medium" w:hAnsi="Arial" w:cs="Arial"/>
          <w:b/>
          <w:bCs/>
          <w:lang w:val="pl-PL"/>
        </w:rPr>
      </w:pPr>
    </w:p>
    <w:p w14:paraId="7D85D11B" w14:textId="498B55B0" w:rsidR="00CF48A6" w:rsidRDefault="0055573D" w:rsidP="00CF48A6">
      <w:pPr>
        <w:spacing w:after="120"/>
        <w:rPr>
          <w:b/>
          <w:lang w:val="pl-PL"/>
        </w:rPr>
      </w:pPr>
      <w:r w:rsidRPr="0055573D">
        <w:rPr>
          <w:b/>
          <w:lang w:val="pl-PL"/>
        </w:rPr>
        <w:t>DO NATYCHMIASTOWEJ PUBLIKACJI</w:t>
      </w:r>
    </w:p>
    <w:p w14:paraId="50692896" w14:textId="77777777" w:rsidR="0055573D" w:rsidRPr="0055573D" w:rsidRDefault="0055573D" w:rsidP="00CF48A6">
      <w:pPr>
        <w:spacing w:after="120"/>
        <w:rPr>
          <w:lang w:val="pl-PL"/>
        </w:rPr>
      </w:pPr>
    </w:p>
    <w:p w14:paraId="11B3FB0A" w14:textId="666984CF" w:rsidR="00CF48A6" w:rsidRPr="00E54322" w:rsidRDefault="00E54322" w:rsidP="00CF48A6">
      <w:pPr>
        <w:pStyle w:val="Normal1"/>
        <w:spacing w:after="120"/>
        <w:jc w:val="center"/>
        <w:rPr>
          <w:b/>
          <w:sz w:val="28"/>
          <w:szCs w:val="28"/>
          <w:lang w:val="pl-PL"/>
        </w:rPr>
      </w:pPr>
      <w:r w:rsidRPr="00E54322">
        <w:rPr>
          <w:b/>
          <w:sz w:val="28"/>
          <w:szCs w:val="28"/>
          <w:lang w:val="pl-PL"/>
        </w:rPr>
        <w:t xml:space="preserve">Fuji Seal podejmie temat konkurujących wymagań wobec opakowań podczas London Packaging </w:t>
      </w:r>
      <w:proofErr w:type="spellStart"/>
      <w:r w:rsidRPr="00E54322">
        <w:rPr>
          <w:b/>
          <w:sz w:val="28"/>
          <w:szCs w:val="28"/>
          <w:lang w:val="pl-PL"/>
        </w:rPr>
        <w:t>Week</w:t>
      </w:r>
      <w:proofErr w:type="spellEnd"/>
      <w:r w:rsidRPr="00E54322">
        <w:rPr>
          <w:b/>
          <w:sz w:val="28"/>
          <w:szCs w:val="28"/>
          <w:lang w:val="pl-PL"/>
        </w:rPr>
        <w:t xml:space="preserve"> 2026</w:t>
      </w:r>
    </w:p>
    <w:p w14:paraId="49BE2F78" w14:textId="77777777" w:rsidR="00DE29AB" w:rsidRPr="00E54322" w:rsidRDefault="00DE29AB" w:rsidP="00CF48A6">
      <w:pPr>
        <w:pStyle w:val="Normal1"/>
        <w:spacing w:after="120"/>
        <w:jc w:val="center"/>
        <w:rPr>
          <w:b/>
          <w:sz w:val="28"/>
          <w:szCs w:val="28"/>
          <w:lang w:val="pl-PL"/>
        </w:rPr>
      </w:pPr>
    </w:p>
    <w:p w14:paraId="13C9E444" w14:textId="0DA021DE" w:rsidR="00DE29AB" w:rsidRPr="006B3D65" w:rsidRDefault="006B3D65" w:rsidP="00DE29AB">
      <w:pPr>
        <w:spacing w:after="120"/>
        <w:rPr>
          <w:rFonts w:ascii="Arial" w:hAnsi="Arial" w:cs="Arial"/>
          <w:i/>
          <w:sz w:val="22"/>
          <w:lang w:val="pl-PL"/>
        </w:rPr>
      </w:pPr>
      <w:r w:rsidRPr="006B3D65">
        <w:rPr>
          <w:rFonts w:ascii="Arial" w:hAnsi="Arial" w:cs="Arial"/>
          <w:i/>
          <w:iCs/>
          <w:sz w:val="22"/>
          <w:lang w:val="pl-PL"/>
        </w:rPr>
        <w:t xml:space="preserve">Firma zaprezentuje rozwiązania pomagające markom równoważyć wymagania dotyczące opakowań </w:t>
      </w:r>
      <w:proofErr w:type="spellStart"/>
      <w:r w:rsidRPr="006B3D65">
        <w:rPr>
          <w:rFonts w:ascii="Arial" w:hAnsi="Arial" w:cs="Arial"/>
          <w:i/>
          <w:iCs/>
          <w:sz w:val="22"/>
          <w:lang w:val="pl-PL"/>
        </w:rPr>
        <w:t>premium</w:t>
      </w:r>
      <w:proofErr w:type="spellEnd"/>
      <w:r w:rsidRPr="006B3D65">
        <w:rPr>
          <w:rFonts w:ascii="Arial" w:hAnsi="Arial" w:cs="Arial"/>
          <w:i/>
          <w:iCs/>
          <w:sz w:val="22"/>
          <w:lang w:val="pl-PL"/>
        </w:rPr>
        <w:t>, cele zrównoważonego rozwoju oraz efektywność operacyjną.</w:t>
      </w:r>
    </w:p>
    <w:p w14:paraId="4346AF30" w14:textId="77777777" w:rsidR="00DE29AB" w:rsidRPr="006B3D65" w:rsidRDefault="00DE29AB" w:rsidP="00DE29AB">
      <w:pPr>
        <w:spacing w:after="120"/>
        <w:rPr>
          <w:rFonts w:ascii="Arial" w:hAnsi="Arial" w:cs="Arial"/>
          <w:sz w:val="22"/>
          <w:lang w:val="pl-PL"/>
        </w:rPr>
      </w:pPr>
    </w:p>
    <w:p w14:paraId="10ABECB1" w14:textId="112B1C35" w:rsidR="00424958" w:rsidRPr="00424958" w:rsidRDefault="00012BD0" w:rsidP="00424958">
      <w:pPr>
        <w:spacing w:after="120"/>
        <w:rPr>
          <w:rFonts w:ascii="Arial" w:hAnsi="Arial" w:cs="Arial"/>
          <w:sz w:val="22"/>
          <w:lang w:val="pl-PL"/>
        </w:rPr>
      </w:pPr>
      <w:r w:rsidRPr="0080492C">
        <w:rPr>
          <w:rFonts w:ascii="Arial" w:hAnsi="Arial" w:cs="Arial"/>
          <w:b/>
          <w:bCs/>
          <w:sz w:val="22"/>
          <w:lang w:val="pl-PL"/>
        </w:rPr>
        <w:t>Londyn, Wielka Brytania – XX sierpnia 2026 r.</w:t>
      </w:r>
      <w:r w:rsidR="00DE29AB" w:rsidRPr="0080492C">
        <w:rPr>
          <w:rFonts w:ascii="Arial" w:hAnsi="Arial" w:cs="Arial"/>
          <w:sz w:val="22"/>
          <w:lang w:val="pl-PL"/>
        </w:rPr>
        <w:t xml:space="preserve"> – </w:t>
      </w:r>
      <w:r w:rsidR="00424958" w:rsidRPr="00424958">
        <w:rPr>
          <w:rFonts w:ascii="Arial" w:hAnsi="Arial" w:cs="Arial"/>
          <w:sz w:val="22"/>
          <w:lang w:val="pl-PL"/>
        </w:rPr>
        <w:t xml:space="preserve">Fuji Seal zaprezentuje podczas London Packaging </w:t>
      </w:r>
      <w:proofErr w:type="spellStart"/>
      <w:r w:rsidR="00424958" w:rsidRPr="00424958">
        <w:rPr>
          <w:rFonts w:ascii="Arial" w:hAnsi="Arial" w:cs="Arial"/>
          <w:sz w:val="22"/>
          <w:lang w:val="pl-PL"/>
        </w:rPr>
        <w:t>Week</w:t>
      </w:r>
      <w:proofErr w:type="spellEnd"/>
      <w:r w:rsidR="00424958" w:rsidRPr="00424958">
        <w:rPr>
          <w:rFonts w:ascii="Arial" w:hAnsi="Arial" w:cs="Arial"/>
          <w:sz w:val="22"/>
          <w:lang w:val="pl-PL"/>
        </w:rPr>
        <w:t xml:space="preserve"> 2026 (16–17 września) szeroką gamę technologii opakowaniowych i etykietujących, pokazując, w jaki sposób marki mogą sprostać rosnącym wymaganiom dotyczącym wysokiej jakości opakowań, zrównoważonego rozwoju i efektywności operacyjnej w różnych formatach opakowań.</w:t>
      </w:r>
    </w:p>
    <w:p w14:paraId="50D78749" w14:textId="227CC932" w:rsidR="0080492C" w:rsidRDefault="00424958" w:rsidP="00424958">
      <w:pPr>
        <w:spacing w:after="120"/>
        <w:rPr>
          <w:rFonts w:ascii="Arial" w:hAnsi="Arial" w:cs="Arial"/>
          <w:sz w:val="22"/>
          <w:lang w:val="pl-PL"/>
        </w:rPr>
      </w:pPr>
      <w:r w:rsidRPr="00424958">
        <w:rPr>
          <w:rFonts w:ascii="Arial" w:hAnsi="Arial" w:cs="Arial"/>
          <w:sz w:val="22"/>
          <w:lang w:val="pl-PL"/>
        </w:rPr>
        <w:t xml:space="preserve">Na stoisku F34 odwiedzający będą mogli poznać portfolio Fuji Seal obejmujące etykiety termokurczliwe typu </w:t>
      </w:r>
      <w:proofErr w:type="spellStart"/>
      <w:r w:rsidRPr="00424958">
        <w:rPr>
          <w:rFonts w:ascii="Arial" w:hAnsi="Arial" w:cs="Arial"/>
          <w:sz w:val="22"/>
          <w:lang w:val="pl-PL"/>
        </w:rPr>
        <w:t>shrink</w:t>
      </w:r>
      <w:proofErr w:type="spellEnd"/>
      <w:r w:rsidRPr="00424958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424958">
        <w:rPr>
          <w:rFonts w:ascii="Arial" w:hAnsi="Arial" w:cs="Arial"/>
          <w:sz w:val="22"/>
          <w:lang w:val="pl-PL"/>
        </w:rPr>
        <w:t>sleeve</w:t>
      </w:r>
      <w:proofErr w:type="spellEnd"/>
      <w:r w:rsidRPr="00424958">
        <w:rPr>
          <w:rFonts w:ascii="Arial" w:hAnsi="Arial" w:cs="Arial"/>
          <w:sz w:val="22"/>
          <w:lang w:val="pl-PL"/>
        </w:rPr>
        <w:t>, etykiety samoprzylepne, elastyczne rozwiązania opakowaniowe oraz maszyny aplikacyjne, a także wiedzę techniczną i usługi wsparcia pomagające markom realizować projekty opakowaniowe od koncepcji po produkcję.</w:t>
      </w:r>
    </w:p>
    <w:p w14:paraId="7FF64977" w14:textId="24286F1C" w:rsidR="0080492C" w:rsidRPr="0080492C" w:rsidRDefault="0080492C" w:rsidP="0080492C">
      <w:pPr>
        <w:spacing w:after="120"/>
        <w:rPr>
          <w:rFonts w:ascii="Arial" w:hAnsi="Arial" w:cs="Arial"/>
          <w:sz w:val="22"/>
          <w:lang w:val="pl-PL"/>
        </w:rPr>
      </w:pPr>
      <w:r w:rsidRPr="0080492C">
        <w:rPr>
          <w:rFonts w:ascii="Arial" w:hAnsi="Arial" w:cs="Arial"/>
          <w:sz w:val="22"/>
          <w:lang w:val="pl-PL"/>
        </w:rPr>
        <w:t xml:space="preserve">Targi odbywają się w czasie, gdy rozwój opakowań staje się coraz bardziej złożony. Właściciele marek muszą jednocześnie utrzymywać atrakcyjny wygląd na półce </w:t>
      </w:r>
      <w:proofErr w:type="spellStart"/>
      <w:r w:rsidRPr="0080492C">
        <w:rPr>
          <w:rFonts w:ascii="Arial" w:hAnsi="Arial" w:cs="Arial"/>
          <w:sz w:val="22"/>
          <w:lang w:val="pl-PL"/>
        </w:rPr>
        <w:t>premium</w:t>
      </w:r>
      <w:proofErr w:type="spellEnd"/>
      <w:r w:rsidRPr="0080492C">
        <w:rPr>
          <w:rFonts w:ascii="Arial" w:hAnsi="Arial" w:cs="Arial"/>
          <w:sz w:val="22"/>
          <w:lang w:val="pl-PL"/>
        </w:rPr>
        <w:t>, poprawiać efektywność środowiskową, reagować na zmieniające się przepisy oraz optymalizować efektywność produkcji.</w:t>
      </w:r>
    </w:p>
    <w:p w14:paraId="4BE8696F" w14:textId="56DDA570" w:rsidR="0080492C" w:rsidRPr="0080492C" w:rsidRDefault="0080492C" w:rsidP="0080492C">
      <w:pPr>
        <w:spacing w:after="120"/>
        <w:rPr>
          <w:rFonts w:ascii="Arial" w:hAnsi="Arial" w:cs="Arial"/>
          <w:sz w:val="22"/>
          <w:lang w:val="pl-PL"/>
        </w:rPr>
      </w:pPr>
      <w:r w:rsidRPr="0080492C">
        <w:rPr>
          <w:rFonts w:ascii="Arial" w:hAnsi="Arial" w:cs="Arial"/>
          <w:sz w:val="22"/>
          <w:lang w:val="pl-PL"/>
        </w:rPr>
        <w:t xml:space="preserve">Podczas London Packaging </w:t>
      </w:r>
      <w:proofErr w:type="spellStart"/>
      <w:r w:rsidRPr="0080492C">
        <w:rPr>
          <w:rFonts w:ascii="Arial" w:hAnsi="Arial" w:cs="Arial"/>
          <w:sz w:val="22"/>
          <w:lang w:val="pl-PL"/>
        </w:rPr>
        <w:t>Week</w:t>
      </w:r>
      <w:proofErr w:type="spellEnd"/>
      <w:r w:rsidRPr="0080492C">
        <w:rPr>
          <w:rFonts w:ascii="Arial" w:hAnsi="Arial" w:cs="Arial"/>
          <w:sz w:val="22"/>
          <w:lang w:val="pl-PL"/>
        </w:rPr>
        <w:t xml:space="preserve"> Fuji Seal zaprezentuje technologie, które pomagają markom radzić sobie z tymi konkurującymi priorytetami w różnych sektorach, w tym </w:t>
      </w:r>
      <w:proofErr w:type="spellStart"/>
      <w:r w:rsidRPr="0080492C">
        <w:rPr>
          <w:rFonts w:ascii="Arial" w:hAnsi="Arial" w:cs="Arial"/>
          <w:sz w:val="22"/>
          <w:lang w:val="pl-PL"/>
        </w:rPr>
        <w:t>beauty</w:t>
      </w:r>
      <w:proofErr w:type="spellEnd"/>
      <w:r w:rsidRPr="0080492C">
        <w:rPr>
          <w:rFonts w:ascii="Arial" w:hAnsi="Arial" w:cs="Arial"/>
          <w:sz w:val="22"/>
          <w:lang w:val="pl-PL"/>
        </w:rPr>
        <w:t xml:space="preserve"> i </w:t>
      </w:r>
      <w:proofErr w:type="spellStart"/>
      <w:r w:rsidRPr="0080492C">
        <w:rPr>
          <w:rFonts w:ascii="Arial" w:hAnsi="Arial" w:cs="Arial"/>
          <w:sz w:val="22"/>
          <w:lang w:val="pl-PL"/>
        </w:rPr>
        <w:t>personal</w:t>
      </w:r>
      <w:proofErr w:type="spellEnd"/>
      <w:r w:rsidRPr="0080492C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80492C">
        <w:rPr>
          <w:rFonts w:ascii="Arial" w:hAnsi="Arial" w:cs="Arial"/>
          <w:sz w:val="22"/>
          <w:lang w:val="pl-PL"/>
        </w:rPr>
        <w:t>care</w:t>
      </w:r>
      <w:proofErr w:type="spellEnd"/>
      <w:r w:rsidRPr="0080492C">
        <w:rPr>
          <w:rFonts w:ascii="Arial" w:hAnsi="Arial" w:cs="Arial"/>
          <w:sz w:val="22"/>
          <w:lang w:val="pl-PL"/>
        </w:rPr>
        <w:t>, żywności i napojów oraz FMCG.</w:t>
      </w:r>
    </w:p>
    <w:p w14:paraId="4D0C0BAB" w14:textId="2E219FBE" w:rsidR="0080492C" w:rsidRDefault="0080492C" w:rsidP="0080492C">
      <w:pPr>
        <w:spacing w:after="120"/>
        <w:rPr>
          <w:rFonts w:ascii="Arial" w:hAnsi="Arial" w:cs="Arial"/>
          <w:sz w:val="22"/>
          <w:lang w:val="pl-PL"/>
        </w:rPr>
      </w:pPr>
      <w:r w:rsidRPr="0080492C">
        <w:rPr>
          <w:rFonts w:ascii="Arial" w:hAnsi="Arial" w:cs="Arial"/>
          <w:sz w:val="22"/>
          <w:lang w:val="pl-PL"/>
        </w:rPr>
        <w:t>Najważniejsze rozwiązania prezentowane na stoisku obejmą:</w:t>
      </w:r>
    </w:p>
    <w:p w14:paraId="3B5FE2B9" w14:textId="77777777" w:rsidR="004D6D9A" w:rsidRPr="00424958" w:rsidRDefault="004D6D9A" w:rsidP="0080492C">
      <w:pPr>
        <w:spacing w:after="120"/>
        <w:rPr>
          <w:rFonts w:ascii="Arial" w:hAnsi="Arial" w:cs="Arial"/>
          <w:sz w:val="22"/>
          <w:lang w:val="pl-PL"/>
        </w:rPr>
      </w:pPr>
    </w:p>
    <w:p w14:paraId="61E61C2C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 xml:space="preserve">• Etykiety </w:t>
      </w:r>
      <w:proofErr w:type="spellStart"/>
      <w:r w:rsidRPr="004D6D9A">
        <w:rPr>
          <w:rFonts w:ascii="Arial" w:hAnsi="Arial" w:cs="Arial"/>
          <w:sz w:val="22"/>
          <w:lang w:val="pl-PL"/>
        </w:rPr>
        <w:t>shrink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4D6D9A">
        <w:rPr>
          <w:rFonts w:ascii="Arial" w:hAnsi="Arial" w:cs="Arial"/>
          <w:sz w:val="22"/>
          <w:lang w:val="pl-PL"/>
        </w:rPr>
        <w:t>sleeve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zapewniające dekorację 360 stopni oraz wysokiej jakości opcje uszlachetniania.</w:t>
      </w:r>
    </w:p>
    <w:p w14:paraId="53D3A9E3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 xml:space="preserve">• Etykiety samoprzylepne zaprojektowane w celu zwiększenia widoczności produktu na półce dzięki dekoracyjnym i dotykowym </w:t>
      </w:r>
      <w:proofErr w:type="spellStart"/>
      <w:r w:rsidRPr="004D6D9A">
        <w:rPr>
          <w:rFonts w:ascii="Arial" w:hAnsi="Arial" w:cs="Arial"/>
          <w:sz w:val="22"/>
          <w:lang w:val="pl-PL"/>
        </w:rPr>
        <w:t>wykończeniom</w:t>
      </w:r>
      <w:proofErr w:type="spellEnd"/>
      <w:r w:rsidRPr="004D6D9A">
        <w:rPr>
          <w:rFonts w:ascii="Arial" w:hAnsi="Arial" w:cs="Arial"/>
          <w:sz w:val="22"/>
          <w:lang w:val="pl-PL"/>
        </w:rPr>
        <w:t>.</w:t>
      </w:r>
    </w:p>
    <w:p w14:paraId="7A294480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>• Saszetki z dzióbkiem oraz elastyczne rozwiązania opakowaniowe łączące wygodę, funkcjonalność i efektywne wykorzystanie materiałów.</w:t>
      </w:r>
    </w:p>
    <w:p w14:paraId="1C35D6F1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 xml:space="preserve">• Innowacje w zakresie maszyn, w tym cyfrowe prezentacje HS </w:t>
      </w:r>
      <w:proofErr w:type="spellStart"/>
      <w:r w:rsidRPr="004D6D9A">
        <w:rPr>
          <w:rFonts w:ascii="Arial" w:hAnsi="Arial" w:cs="Arial"/>
          <w:sz w:val="22"/>
          <w:lang w:val="pl-PL"/>
        </w:rPr>
        <w:t>Tunnel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– neutralnej pod względem emisji CO</w:t>
      </w:r>
      <w:r w:rsidRPr="004D6D9A">
        <w:rPr>
          <w:rFonts w:ascii="Cambria Math" w:hAnsi="Cambria Math" w:cs="Cambria Math"/>
          <w:sz w:val="22"/>
          <w:lang w:val="pl-PL"/>
        </w:rPr>
        <w:t>₂</w:t>
      </w:r>
      <w:r w:rsidRPr="004D6D9A">
        <w:rPr>
          <w:rFonts w:ascii="Arial" w:hAnsi="Arial" w:cs="Arial"/>
          <w:sz w:val="22"/>
          <w:lang w:val="pl-PL"/>
        </w:rPr>
        <w:t xml:space="preserve"> technologii tunelu obkurczającego Fuji Seal.</w:t>
      </w:r>
    </w:p>
    <w:p w14:paraId="58839984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</w:p>
    <w:p w14:paraId="1D72ED11" w14:textId="7269F6FF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lastRenderedPageBreak/>
        <w:t xml:space="preserve">Zrównoważony rozwój będzie jednym z kluczowych elementów obecności Fuji Seal na targach. W obszarze </w:t>
      </w:r>
      <w:proofErr w:type="spellStart"/>
      <w:r w:rsidRPr="004D6D9A">
        <w:rPr>
          <w:rFonts w:ascii="Arial" w:hAnsi="Arial" w:cs="Arial"/>
          <w:sz w:val="22"/>
          <w:lang w:val="pl-PL"/>
        </w:rPr>
        <w:t>sleeves</w:t>
      </w:r>
      <w:proofErr w:type="spellEnd"/>
      <w:r w:rsidRPr="004D6D9A">
        <w:rPr>
          <w:rFonts w:ascii="Arial" w:hAnsi="Arial" w:cs="Arial"/>
          <w:sz w:val="22"/>
          <w:lang w:val="pl-PL"/>
        </w:rPr>
        <w:t>, etykiet, saszetek i maszyn firma nieustannie rozwija rozwiązania wspierające możliwość recyklingu, redukcję materiałów oraz bardziej cyrkularne modele opakowań, przy jednoczesnym zachowaniu ich funkcjonalności i wyglądu.</w:t>
      </w:r>
    </w:p>
    <w:p w14:paraId="5CFD5B1F" w14:textId="77777777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b/>
          <w:bCs/>
          <w:sz w:val="22"/>
          <w:lang w:val="pl-PL"/>
        </w:rPr>
        <w:t>Marieke Sauer-Ploegmakers</w:t>
      </w:r>
      <w:r w:rsidRPr="004D6D9A">
        <w:rPr>
          <w:rFonts w:ascii="Arial" w:hAnsi="Arial" w:cs="Arial"/>
          <w:sz w:val="22"/>
          <w:lang w:val="pl-PL"/>
        </w:rPr>
        <w:t xml:space="preserve">, </w:t>
      </w:r>
      <w:proofErr w:type="spellStart"/>
      <w:r w:rsidRPr="004D6D9A">
        <w:rPr>
          <w:rFonts w:ascii="Arial" w:hAnsi="Arial" w:cs="Arial"/>
          <w:sz w:val="22"/>
          <w:lang w:val="pl-PL"/>
        </w:rPr>
        <w:t>Managing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4D6D9A">
        <w:rPr>
          <w:rFonts w:ascii="Arial" w:hAnsi="Arial" w:cs="Arial"/>
          <w:sz w:val="22"/>
          <w:lang w:val="pl-PL"/>
        </w:rPr>
        <w:t>Director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Europe w Fuji Seal, powiedziała: </w:t>
      </w:r>
    </w:p>
    <w:p w14:paraId="01DF1964" w14:textId="7413B0EB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>„Zespoły odpowiedzialne za opakowania muszą dziś równoważyć wiele priorytetów jednocześnie – od zrównoważonego rozwoju i zgodności z przepisami po wyróżnienie marki i efektywność operacyjną. Wyzwania te rzadko dotyczą tylko jednego obszaru działalności i często angażują wielu dostawców, różne technologie oraz interesariuszy.</w:t>
      </w:r>
    </w:p>
    <w:p w14:paraId="64F662F5" w14:textId="00FA5559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>Jedną z możliwości, jakie dostrzegamy, jest pomaganie klientom w upraszczaniu tej złożoności. Łącząc materiały, maszyny, usługi opakowaniowe i wiedzę techniczną, możemy wspierać rozwój opakowań w bardziej kompleksowy sposób i pomagać markom z większą pewnością przechodzić od pomysłu do produkcji.“</w:t>
      </w:r>
    </w:p>
    <w:p w14:paraId="23133E5B" w14:textId="619706CC" w:rsidR="004D6D9A" w:rsidRPr="004D6D9A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 xml:space="preserve">Jako wynalazca komercyjnej etykiety </w:t>
      </w:r>
      <w:proofErr w:type="spellStart"/>
      <w:r w:rsidRPr="004D6D9A">
        <w:rPr>
          <w:rFonts w:ascii="Arial" w:hAnsi="Arial" w:cs="Arial"/>
          <w:sz w:val="22"/>
          <w:lang w:val="pl-PL"/>
        </w:rPr>
        <w:t>shrink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4D6D9A">
        <w:rPr>
          <w:rFonts w:ascii="Arial" w:hAnsi="Arial" w:cs="Arial"/>
          <w:sz w:val="22"/>
          <w:lang w:val="pl-PL"/>
        </w:rPr>
        <w:t>sleeve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, Fuji Seal łączy dziś materiały opakowaniowe, technologie aplikacyjne i usługi techniczne poprzez globalną sieć produkcji i wsparcia. Podczas London Packaging </w:t>
      </w:r>
      <w:proofErr w:type="spellStart"/>
      <w:r w:rsidRPr="004D6D9A">
        <w:rPr>
          <w:rFonts w:ascii="Arial" w:hAnsi="Arial" w:cs="Arial"/>
          <w:sz w:val="22"/>
          <w:lang w:val="pl-PL"/>
        </w:rPr>
        <w:t>Week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Fuji Seal pokaże, w jaki sposób połączenie materiałów, technologii aplikacyjnych i wiedzy technicznej może pomóc markom efektywniej zarządzać rozwojem opakowań od koncepcji po produkcję.</w:t>
      </w:r>
    </w:p>
    <w:p w14:paraId="528639F9" w14:textId="344BF1BD" w:rsidR="00DE29AB" w:rsidRPr="00424958" w:rsidRDefault="004D6D9A" w:rsidP="004D6D9A">
      <w:pPr>
        <w:spacing w:after="120"/>
        <w:rPr>
          <w:rFonts w:ascii="Arial" w:hAnsi="Arial" w:cs="Arial"/>
          <w:sz w:val="22"/>
          <w:lang w:val="pl-PL"/>
        </w:rPr>
      </w:pPr>
      <w:r w:rsidRPr="004D6D9A">
        <w:rPr>
          <w:rFonts w:ascii="Arial" w:hAnsi="Arial" w:cs="Arial"/>
          <w:sz w:val="22"/>
          <w:lang w:val="pl-PL"/>
        </w:rPr>
        <w:t xml:space="preserve">Odwiedzający planujący nowe premiery produktów, </w:t>
      </w:r>
      <w:proofErr w:type="spellStart"/>
      <w:r w:rsidRPr="004D6D9A">
        <w:rPr>
          <w:rFonts w:ascii="Arial" w:hAnsi="Arial" w:cs="Arial"/>
          <w:sz w:val="22"/>
          <w:lang w:val="pl-PL"/>
        </w:rPr>
        <w:t>redesign</w:t>
      </w:r>
      <w:proofErr w:type="spellEnd"/>
      <w:r w:rsidRPr="004D6D9A">
        <w:rPr>
          <w:rFonts w:ascii="Arial" w:hAnsi="Arial" w:cs="Arial"/>
          <w:sz w:val="22"/>
          <w:lang w:val="pl-PL"/>
        </w:rPr>
        <w:t xml:space="preserve"> opakowań lub inicjatywy związane ze zrównoważonym rozwojem są zaproszeni do spotkania ze specjalistami Fuji Seal na stoisku F34 podczas wydarzenia.</w:t>
      </w:r>
    </w:p>
    <w:p w14:paraId="175DC89F" w14:textId="77777777" w:rsidR="00DE29AB" w:rsidRPr="004D6D9A" w:rsidRDefault="00DE29AB" w:rsidP="00DE29AB">
      <w:pPr>
        <w:spacing w:after="120"/>
        <w:rPr>
          <w:rFonts w:ascii="Arial" w:hAnsi="Arial" w:cs="Arial"/>
          <w:sz w:val="22"/>
          <w:lang w:val="pl-PL"/>
        </w:rPr>
      </w:pPr>
    </w:p>
    <w:p w14:paraId="51299419" w14:textId="77777777" w:rsidR="00DE29AB" w:rsidRPr="00DE29AB" w:rsidRDefault="00DE29AB" w:rsidP="00DE29AB">
      <w:pPr>
        <w:spacing w:after="120"/>
        <w:rPr>
          <w:rFonts w:ascii="Arial" w:hAnsi="Arial" w:cs="Arial"/>
          <w:sz w:val="22"/>
          <w:lang w:val="de-DE"/>
        </w:rPr>
      </w:pPr>
    </w:p>
    <w:p w14:paraId="4323573A" w14:textId="7A4C6277" w:rsidR="00DE29AB" w:rsidRPr="00B92E9C" w:rsidRDefault="00DE29AB" w:rsidP="00DE29AB">
      <w:pPr>
        <w:spacing w:after="120"/>
        <w:rPr>
          <w:rFonts w:ascii="Arial" w:hAnsi="Arial" w:cs="Arial"/>
          <w:sz w:val="22"/>
          <w:lang w:val="pl-PL"/>
        </w:rPr>
      </w:pPr>
      <w:r w:rsidRPr="00B92E9C">
        <w:rPr>
          <w:rFonts w:ascii="Arial" w:hAnsi="Arial" w:cs="Arial"/>
          <w:b/>
          <w:sz w:val="22"/>
          <w:lang w:val="pl-PL"/>
        </w:rPr>
        <w:t xml:space="preserve">Fuji Seal – </w:t>
      </w:r>
      <w:r w:rsidR="0044011F" w:rsidRPr="00B92E9C">
        <w:rPr>
          <w:rFonts w:ascii="Arial" w:hAnsi="Arial" w:cs="Arial"/>
          <w:b/>
          <w:sz w:val="22"/>
          <w:lang w:val="pl-PL"/>
        </w:rPr>
        <w:t>Tworzymy nową wartość poprzez opakowania</w:t>
      </w:r>
    </w:p>
    <w:p w14:paraId="3DD6253C" w14:textId="77777777" w:rsidR="00DE29AB" w:rsidRPr="00B92E9C" w:rsidRDefault="00DE29AB" w:rsidP="00DE29AB">
      <w:pPr>
        <w:spacing w:after="120"/>
        <w:rPr>
          <w:rFonts w:ascii="Arial" w:hAnsi="Arial" w:cs="Arial"/>
          <w:sz w:val="22"/>
          <w:lang w:val="pl-PL"/>
        </w:rPr>
      </w:pPr>
    </w:p>
    <w:p w14:paraId="4346B7A5" w14:textId="088BADF3" w:rsidR="00AB0F9D" w:rsidRDefault="00B92E9C" w:rsidP="00DE29AB">
      <w:pPr>
        <w:spacing w:after="120"/>
        <w:rPr>
          <w:rFonts w:ascii="Arial" w:hAnsi="Arial" w:cs="Arial"/>
          <w:sz w:val="22"/>
          <w:lang w:val="de-DE"/>
        </w:rPr>
      </w:pPr>
      <w:r w:rsidRPr="00B92E9C">
        <w:rPr>
          <w:rFonts w:ascii="Arial" w:hAnsi="Arial" w:cs="Arial"/>
          <w:sz w:val="22"/>
          <w:lang w:val="de-DE"/>
        </w:rPr>
        <w:t>-KONIEC-</w:t>
      </w:r>
    </w:p>
    <w:p w14:paraId="2A640D14" w14:textId="77777777" w:rsidR="00B92E9C" w:rsidRDefault="00B92E9C" w:rsidP="00DE29AB">
      <w:pPr>
        <w:spacing w:after="120"/>
        <w:rPr>
          <w:rFonts w:ascii="Arial" w:hAnsi="Arial" w:cs="Arial"/>
          <w:sz w:val="22"/>
          <w:lang w:val="de-DE"/>
        </w:rPr>
      </w:pPr>
    </w:p>
    <w:p w14:paraId="37C0218B" w14:textId="1FDF1B01" w:rsidR="00AB0F9D" w:rsidRPr="009D3F4F" w:rsidRDefault="00692FC5" w:rsidP="00AB0F9D">
      <w:pPr>
        <w:spacing w:after="120"/>
        <w:rPr>
          <w:rFonts w:ascii="Arial" w:hAnsi="Arial" w:cs="Arial"/>
          <w:b/>
          <w:bCs/>
          <w:sz w:val="22"/>
          <w:lang w:val="pl-PL"/>
        </w:rPr>
      </w:pPr>
      <w:r w:rsidRPr="009D3F4F">
        <w:rPr>
          <w:rFonts w:ascii="Arial" w:hAnsi="Arial" w:cs="Arial"/>
          <w:b/>
          <w:bCs/>
          <w:sz w:val="22"/>
          <w:lang w:val="pl-PL"/>
        </w:rPr>
        <w:t>O Fuji Seal Group</w:t>
      </w:r>
    </w:p>
    <w:p w14:paraId="1956433E" w14:textId="0576FFB8" w:rsidR="009D3F4F" w:rsidRPr="009D3F4F" w:rsidRDefault="009D3F4F" w:rsidP="009D3F4F">
      <w:pPr>
        <w:spacing w:after="120"/>
        <w:rPr>
          <w:rFonts w:ascii="Arial" w:hAnsi="Arial" w:cs="Arial"/>
          <w:sz w:val="22"/>
          <w:lang w:val="pl-PL"/>
        </w:rPr>
      </w:pPr>
      <w:r w:rsidRPr="009D3F4F">
        <w:rPr>
          <w:rFonts w:ascii="Arial" w:hAnsi="Arial" w:cs="Arial"/>
          <w:sz w:val="22"/>
          <w:lang w:val="pl-PL"/>
        </w:rPr>
        <w:t>Założona w Japonii w 1897 roku Fuji Seal Group jest światowym liderem w dziedzinie zintegrowanych rozwiązań opakowaniowych dla sektorów FMCG, ochrony zdrowia i przemysłu.</w:t>
      </w:r>
    </w:p>
    <w:p w14:paraId="1D5E63B0" w14:textId="77777777" w:rsidR="009D3F4F" w:rsidRPr="009D3F4F" w:rsidRDefault="009D3F4F" w:rsidP="009D3F4F">
      <w:pPr>
        <w:spacing w:after="120"/>
        <w:rPr>
          <w:rFonts w:ascii="Arial" w:hAnsi="Arial" w:cs="Arial"/>
          <w:sz w:val="22"/>
          <w:lang w:val="pl-PL"/>
        </w:rPr>
      </w:pPr>
      <w:r w:rsidRPr="009D3F4F">
        <w:rPr>
          <w:rFonts w:ascii="Arial" w:hAnsi="Arial" w:cs="Arial"/>
          <w:sz w:val="22"/>
          <w:lang w:val="pl-PL"/>
        </w:rPr>
        <w:t xml:space="preserve">Firma oferuje jedno z najbardziej kompleksowych portfolio w branży, łącząc etykiety </w:t>
      </w:r>
      <w:proofErr w:type="spellStart"/>
      <w:r w:rsidRPr="009D3F4F">
        <w:rPr>
          <w:rFonts w:ascii="Arial" w:hAnsi="Arial" w:cs="Arial"/>
          <w:sz w:val="22"/>
          <w:lang w:val="pl-PL"/>
        </w:rPr>
        <w:t>shrink</w:t>
      </w:r>
      <w:proofErr w:type="spellEnd"/>
      <w:r w:rsidRPr="009D3F4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Pr="009D3F4F">
        <w:rPr>
          <w:rFonts w:ascii="Arial" w:hAnsi="Arial" w:cs="Arial"/>
          <w:sz w:val="22"/>
          <w:lang w:val="pl-PL"/>
        </w:rPr>
        <w:t>sleeve</w:t>
      </w:r>
      <w:proofErr w:type="spellEnd"/>
      <w:r w:rsidRPr="009D3F4F">
        <w:rPr>
          <w:rFonts w:ascii="Arial" w:hAnsi="Arial" w:cs="Arial"/>
          <w:sz w:val="22"/>
          <w:lang w:val="pl-PL"/>
        </w:rPr>
        <w:t>, etykiety samoprzylepne, saszetki z dzióbkiem, maszyny i usługi techniczne poprzez globalną sieć produkcyjną i serwisową.</w:t>
      </w:r>
    </w:p>
    <w:p w14:paraId="49231953" w14:textId="77777777" w:rsidR="009D3F4F" w:rsidRPr="009D3F4F" w:rsidRDefault="009D3F4F" w:rsidP="009D3F4F">
      <w:pPr>
        <w:spacing w:after="120"/>
        <w:rPr>
          <w:rFonts w:ascii="Arial" w:hAnsi="Arial" w:cs="Arial"/>
          <w:sz w:val="22"/>
          <w:lang w:val="pl-PL"/>
        </w:rPr>
      </w:pPr>
    </w:p>
    <w:p w14:paraId="26187375" w14:textId="628F5C71" w:rsidR="00AB0F9D" w:rsidRPr="009D3F4F" w:rsidRDefault="009D3F4F" w:rsidP="009D3F4F">
      <w:pPr>
        <w:spacing w:after="120"/>
        <w:rPr>
          <w:rFonts w:ascii="Arial" w:hAnsi="Arial" w:cs="Arial"/>
          <w:sz w:val="22"/>
          <w:lang w:val="pl-PL"/>
        </w:rPr>
      </w:pPr>
      <w:r w:rsidRPr="009D3F4F">
        <w:rPr>
          <w:rFonts w:ascii="Arial" w:hAnsi="Arial" w:cs="Arial"/>
          <w:sz w:val="22"/>
          <w:lang w:val="pl-PL"/>
        </w:rPr>
        <w:t xml:space="preserve">Kierując się celem tworzenia nowej wartości poprzez opakowania, Fuji Seal wspiera klientów w zwiększaniu efektywności marek, poprawie efektywności operacyjnej i budowaniu bardziej cyrkularnego społeczeństwa poprzez ciągłe innowacje i </w:t>
      </w:r>
      <w:proofErr w:type="spellStart"/>
      <w:r w:rsidRPr="009D3F4F">
        <w:rPr>
          <w:rFonts w:ascii="Arial" w:hAnsi="Arial" w:cs="Arial"/>
          <w:sz w:val="22"/>
          <w:lang w:val="pl-PL"/>
        </w:rPr>
        <w:t>Waku-Waku</w:t>
      </w:r>
      <w:proofErr w:type="spellEnd"/>
      <w:r w:rsidRPr="009D3F4F">
        <w:rPr>
          <w:rFonts w:ascii="Arial" w:hAnsi="Arial" w:cs="Arial"/>
          <w:sz w:val="22"/>
          <w:lang w:val="pl-PL"/>
        </w:rPr>
        <w:t xml:space="preserve"> (ekscytację), współtworząc regeneracyjną przyszłość opakowań.</w:t>
      </w:r>
    </w:p>
    <w:p w14:paraId="1D21365F" w14:textId="47666718" w:rsidR="002A6EA4" w:rsidRDefault="002A6EA4" w:rsidP="002A6EA4">
      <w:pPr>
        <w:spacing w:after="120"/>
        <w:rPr>
          <w:rFonts w:ascii="Arial" w:hAnsi="Arial" w:cs="Arial"/>
          <w:sz w:val="22"/>
          <w:lang w:val="de-DE"/>
        </w:rPr>
      </w:pPr>
      <w:hyperlink r:id="rId10" w:history="1">
        <w:r w:rsidRPr="003532FE">
          <w:rPr>
            <w:rStyle w:val="Hyperlink"/>
            <w:rFonts w:ascii="Arial" w:hAnsi="Arial" w:cs="Arial"/>
            <w:sz w:val="22"/>
            <w:lang w:val="de-DE"/>
          </w:rPr>
          <w:t>www.fujiseal.com</w:t>
        </w:r>
      </w:hyperlink>
      <w:r w:rsidRPr="003532FE">
        <w:rPr>
          <w:rFonts w:ascii="Arial" w:hAnsi="Arial" w:cs="Arial"/>
          <w:sz w:val="22"/>
          <w:lang w:val="de-DE"/>
        </w:rPr>
        <w:t xml:space="preserve"> </w:t>
      </w:r>
    </w:p>
    <w:p w14:paraId="08C04414" w14:textId="77777777" w:rsidR="007E7E0A" w:rsidRPr="003532FE" w:rsidRDefault="007E7E0A" w:rsidP="002A6EA4">
      <w:pPr>
        <w:spacing w:after="120"/>
        <w:rPr>
          <w:rFonts w:ascii="Arial" w:hAnsi="Arial" w:cs="Arial"/>
          <w:sz w:val="22"/>
          <w:lang w:val="de-DE"/>
        </w:rPr>
      </w:pPr>
    </w:p>
    <w:p w14:paraId="6908DB17" w14:textId="77777777" w:rsidR="00DE29AB" w:rsidRPr="00DE29AB" w:rsidRDefault="00DE29AB" w:rsidP="00CF48A6">
      <w:pPr>
        <w:pStyle w:val="Normal1"/>
        <w:spacing w:after="120"/>
        <w:jc w:val="center"/>
        <w:rPr>
          <w:sz w:val="22"/>
          <w:szCs w:val="22"/>
        </w:rPr>
      </w:pPr>
    </w:p>
    <w:p w14:paraId="425B32B1" w14:textId="1252AEFE" w:rsidR="003F3D1E" w:rsidRPr="003F3D1E" w:rsidRDefault="007E7E0A" w:rsidP="006D7EE9">
      <w:pPr>
        <w:jc w:val="left"/>
        <w:rPr>
          <w:rFonts w:ascii="Arial" w:hAnsi="Arial" w:cs="Arial"/>
          <w:b/>
          <w:bCs/>
          <w:sz w:val="22"/>
          <w:lang w:val="de-DE"/>
        </w:rPr>
      </w:pPr>
      <w:r w:rsidRPr="007E7E0A">
        <w:rPr>
          <w:rFonts w:ascii="Arial" w:hAnsi="Arial" w:cs="Arial"/>
          <w:b/>
          <w:bCs/>
          <w:sz w:val="22"/>
          <w:lang w:val="de-DE"/>
        </w:rPr>
        <w:lastRenderedPageBreak/>
        <w:t xml:space="preserve">Kontakt </w:t>
      </w:r>
      <w:proofErr w:type="spellStart"/>
      <w:r w:rsidRPr="007E7E0A">
        <w:rPr>
          <w:rFonts w:ascii="Arial" w:hAnsi="Arial" w:cs="Arial"/>
          <w:b/>
          <w:bCs/>
          <w:sz w:val="22"/>
          <w:lang w:val="de-DE"/>
        </w:rPr>
        <w:t>dla</w:t>
      </w:r>
      <w:proofErr w:type="spellEnd"/>
      <w:r w:rsidRPr="007E7E0A">
        <w:rPr>
          <w:rFonts w:ascii="Arial" w:hAnsi="Arial" w:cs="Arial"/>
          <w:b/>
          <w:bCs/>
          <w:sz w:val="22"/>
          <w:lang w:val="de-DE"/>
        </w:rPr>
        <w:t xml:space="preserve"> </w:t>
      </w:r>
      <w:proofErr w:type="spellStart"/>
      <w:r w:rsidRPr="007E7E0A">
        <w:rPr>
          <w:rFonts w:ascii="Arial" w:hAnsi="Arial" w:cs="Arial"/>
          <w:b/>
          <w:bCs/>
          <w:sz w:val="22"/>
          <w:lang w:val="de-DE"/>
        </w:rPr>
        <w:t>mediów</w:t>
      </w:r>
      <w:proofErr w:type="spellEnd"/>
    </w:p>
    <w:p w14:paraId="57EFA538" w14:textId="117EA3B6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>Amanda Galvez</w:t>
      </w:r>
    </w:p>
    <w:p w14:paraId="1FA23B79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>AD Communications</w:t>
      </w:r>
      <w:r w:rsidRPr="003532FE">
        <w:rPr>
          <w:rFonts w:ascii="Arial" w:hAnsi="Arial" w:cs="Arial"/>
          <w:sz w:val="22"/>
          <w:lang w:val="de-DE"/>
        </w:rPr>
        <w:tab/>
        <w:t xml:space="preserve"> </w:t>
      </w:r>
    </w:p>
    <w:p w14:paraId="2DD05A8A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>E: agalvez@adcomms.co.uk</w:t>
      </w:r>
    </w:p>
    <w:p w14:paraId="2D2E21D9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 xml:space="preserve">Tel: +44 (0)1372 464470 </w:t>
      </w:r>
    </w:p>
    <w:p w14:paraId="5DD540C5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</w:p>
    <w:p w14:paraId="5922B595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</w:p>
    <w:p w14:paraId="32533A4E" w14:textId="77777777" w:rsidR="007E7E0A" w:rsidRPr="003F3D1E" w:rsidRDefault="007E7E0A" w:rsidP="007E7E0A">
      <w:pPr>
        <w:jc w:val="left"/>
        <w:rPr>
          <w:rFonts w:ascii="Arial" w:hAnsi="Arial" w:cs="Arial"/>
          <w:b/>
          <w:bCs/>
          <w:sz w:val="22"/>
          <w:lang w:val="de-DE"/>
        </w:rPr>
      </w:pPr>
      <w:r w:rsidRPr="007E7E0A">
        <w:rPr>
          <w:rFonts w:ascii="Arial" w:hAnsi="Arial" w:cs="Arial"/>
          <w:b/>
          <w:bCs/>
          <w:sz w:val="22"/>
          <w:lang w:val="de-DE"/>
        </w:rPr>
        <w:t xml:space="preserve">Kontakt </w:t>
      </w:r>
      <w:proofErr w:type="spellStart"/>
      <w:r w:rsidRPr="007E7E0A">
        <w:rPr>
          <w:rFonts w:ascii="Arial" w:hAnsi="Arial" w:cs="Arial"/>
          <w:b/>
          <w:bCs/>
          <w:sz w:val="22"/>
          <w:lang w:val="de-DE"/>
        </w:rPr>
        <w:t>dla</w:t>
      </w:r>
      <w:proofErr w:type="spellEnd"/>
      <w:r w:rsidRPr="007E7E0A">
        <w:rPr>
          <w:rFonts w:ascii="Arial" w:hAnsi="Arial" w:cs="Arial"/>
          <w:b/>
          <w:bCs/>
          <w:sz w:val="22"/>
          <w:lang w:val="de-DE"/>
        </w:rPr>
        <w:t xml:space="preserve"> </w:t>
      </w:r>
      <w:proofErr w:type="spellStart"/>
      <w:r w:rsidRPr="007E7E0A">
        <w:rPr>
          <w:rFonts w:ascii="Arial" w:hAnsi="Arial" w:cs="Arial"/>
          <w:b/>
          <w:bCs/>
          <w:sz w:val="22"/>
          <w:lang w:val="de-DE"/>
        </w:rPr>
        <w:t>mediów</w:t>
      </w:r>
      <w:proofErr w:type="spellEnd"/>
    </w:p>
    <w:p w14:paraId="59B5ED2A" w14:textId="32159C7D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>Francesco Zanier</w:t>
      </w:r>
    </w:p>
    <w:p w14:paraId="335854A7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 xml:space="preserve">Fuji Seal </w:t>
      </w:r>
    </w:p>
    <w:p w14:paraId="5EB44FD3" w14:textId="77777777" w:rsidR="006D7EE9" w:rsidRPr="003532FE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3532FE">
        <w:rPr>
          <w:rFonts w:ascii="Arial" w:hAnsi="Arial" w:cs="Arial"/>
          <w:sz w:val="22"/>
          <w:lang w:val="de-DE"/>
        </w:rPr>
        <w:t>E: communication@eu.fujiseal.com</w:t>
      </w:r>
    </w:p>
    <w:p w14:paraId="46674498" w14:textId="77777777" w:rsidR="006D7EE9" w:rsidRPr="003F3D1E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3F3D1E">
        <w:rPr>
          <w:rFonts w:ascii="Arial" w:hAnsi="Arial" w:cs="Arial"/>
          <w:sz w:val="22"/>
          <w:lang w:val="it-IT"/>
        </w:rPr>
        <w:t>Tel:+34 689 057 290</w:t>
      </w:r>
    </w:p>
    <w:p w14:paraId="4D756DD5" w14:textId="02BF4720" w:rsidR="00CF48A6" w:rsidRPr="00DE29AB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6D7EE9">
        <w:rPr>
          <w:rFonts w:ascii="Arial" w:hAnsi="Arial" w:cs="Arial"/>
          <w:sz w:val="22"/>
          <w:lang w:val="de-DE"/>
        </w:rPr>
        <w:t>www.fujiseal.com</w:t>
      </w:r>
    </w:p>
    <w:sectPr w:rsidR="00CF48A6" w:rsidRPr="00DE29AB" w:rsidSect="00984671">
      <w:headerReference w:type="default" r:id="rId11"/>
      <w:pgSz w:w="12240" w:h="15840"/>
      <w:pgMar w:top="1440" w:right="1440" w:bottom="153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FB55" w14:textId="77777777" w:rsidR="00C569F3" w:rsidRPr="00F52979" w:rsidRDefault="00C569F3" w:rsidP="00F8392B">
      <w:r w:rsidRPr="00F52979">
        <w:separator/>
      </w:r>
    </w:p>
  </w:endnote>
  <w:endnote w:type="continuationSeparator" w:id="0">
    <w:p w14:paraId="3665814D" w14:textId="77777777" w:rsidR="00C569F3" w:rsidRPr="00F52979" w:rsidRDefault="00C569F3" w:rsidP="00F8392B">
      <w:r w:rsidRPr="00F52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IZ UDPMincho Medium">
    <w:altName w:val="Yu Gothic"/>
    <w:charset w:val="80"/>
    <w:family w:val="roma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A674" w14:textId="77777777" w:rsidR="00C569F3" w:rsidRPr="00F52979" w:rsidRDefault="00C569F3" w:rsidP="00F8392B">
      <w:r w:rsidRPr="00F52979">
        <w:separator/>
      </w:r>
    </w:p>
  </w:footnote>
  <w:footnote w:type="continuationSeparator" w:id="0">
    <w:p w14:paraId="34E8E73D" w14:textId="77777777" w:rsidR="00C569F3" w:rsidRPr="00F52979" w:rsidRDefault="00C569F3" w:rsidP="00F8392B">
      <w:r w:rsidRPr="00F52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C02F" w14:textId="77777777" w:rsidR="00F8392B" w:rsidRPr="00F52979" w:rsidRDefault="00F8392B">
    <w:pPr>
      <w:pStyle w:val="Header"/>
    </w:pPr>
    <w:r w:rsidRPr="005467CE">
      <w:rPr>
        <w:noProof/>
      </w:rPr>
      <w:drawing>
        <wp:inline distT="0" distB="0" distL="0" distR="0" wp14:anchorId="70A5E1DB" wp14:editId="26D67D4E">
          <wp:extent cx="2130813" cy="596900"/>
          <wp:effectExtent l="0" t="0" r="3175" b="0"/>
          <wp:docPr id="453266911" name="Picture 2" descr="A blue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2B1BA23-980B-4DBD-8DF9-D813E53B80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66911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297" cy="609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5A65"/>
    <w:multiLevelType w:val="multilevel"/>
    <w:tmpl w:val="461C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3F46"/>
    <w:multiLevelType w:val="multilevel"/>
    <w:tmpl w:val="267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5FED"/>
    <w:multiLevelType w:val="hybridMultilevel"/>
    <w:tmpl w:val="BECA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74406"/>
    <w:multiLevelType w:val="multilevel"/>
    <w:tmpl w:val="B54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B49F9"/>
    <w:multiLevelType w:val="multilevel"/>
    <w:tmpl w:val="1F4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51C93"/>
    <w:multiLevelType w:val="multilevel"/>
    <w:tmpl w:val="E59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682243">
    <w:abstractNumId w:val="3"/>
  </w:num>
  <w:num w:numId="2" w16cid:durableId="1928266522">
    <w:abstractNumId w:val="5"/>
  </w:num>
  <w:num w:numId="3" w16cid:durableId="2045014863">
    <w:abstractNumId w:val="1"/>
  </w:num>
  <w:num w:numId="4" w16cid:durableId="209003495">
    <w:abstractNumId w:val="0"/>
  </w:num>
  <w:num w:numId="5" w16cid:durableId="2128892120">
    <w:abstractNumId w:val="2"/>
  </w:num>
  <w:num w:numId="6" w16cid:durableId="830215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2B"/>
    <w:rsid w:val="000024E2"/>
    <w:rsid w:val="00005102"/>
    <w:rsid w:val="000057CA"/>
    <w:rsid w:val="00010560"/>
    <w:rsid w:val="000105DA"/>
    <w:rsid w:val="0001131A"/>
    <w:rsid w:val="00012BD0"/>
    <w:rsid w:val="0001462D"/>
    <w:rsid w:val="00016510"/>
    <w:rsid w:val="00027C4C"/>
    <w:rsid w:val="00050133"/>
    <w:rsid w:val="00051E22"/>
    <w:rsid w:val="00067F24"/>
    <w:rsid w:val="00080596"/>
    <w:rsid w:val="00091406"/>
    <w:rsid w:val="000A3A2F"/>
    <w:rsid w:val="000B2CF2"/>
    <w:rsid w:val="000B4798"/>
    <w:rsid w:val="000B5795"/>
    <w:rsid w:val="000C1FA0"/>
    <w:rsid w:val="000C799C"/>
    <w:rsid w:val="000D4E6E"/>
    <w:rsid w:val="000D52A9"/>
    <w:rsid w:val="000E4CB9"/>
    <w:rsid w:val="000E5A2A"/>
    <w:rsid w:val="000E6AA0"/>
    <w:rsid w:val="00101949"/>
    <w:rsid w:val="00101E73"/>
    <w:rsid w:val="00103286"/>
    <w:rsid w:val="00104D82"/>
    <w:rsid w:val="00106C4F"/>
    <w:rsid w:val="001070F5"/>
    <w:rsid w:val="00123463"/>
    <w:rsid w:val="0013153D"/>
    <w:rsid w:val="00154FC7"/>
    <w:rsid w:val="001634A1"/>
    <w:rsid w:val="00165BE8"/>
    <w:rsid w:val="001714A9"/>
    <w:rsid w:val="00181E2B"/>
    <w:rsid w:val="00184B2F"/>
    <w:rsid w:val="0018655A"/>
    <w:rsid w:val="001A05C8"/>
    <w:rsid w:val="001A19EE"/>
    <w:rsid w:val="001A27E0"/>
    <w:rsid w:val="001B3C68"/>
    <w:rsid w:val="001B501F"/>
    <w:rsid w:val="001C18FB"/>
    <w:rsid w:val="001D0C64"/>
    <w:rsid w:val="001E702E"/>
    <w:rsid w:val="001E761E"/>
    <w:rsid w:val="001F341C"/>
    <w:rsid w:val="0020075C"/>
    <w:rsid w:val="002320EA"/>
    <w:rsid w:val="00236C89"/>
    <w:rsid w:val="00246A68"/>
    <w:rsid w:val="00251B3D"/>
    <w:rsid w:val="00264E97"/>
    <w:rsid w:val="00274755"/>
    <w:rsid w:val="00275C71"/>
    <w:rsid w:val="00277058"/>
    <w:rsid w:val="0029644E"/>
    <w:rsid w:val="002A6EA4"/>
    <w:rsid w:val="002A7EC1"/>
    <w:rsid w:val="002B6B4D"/>
    <w:rsid w:val="002D7404"/>
    <w:rsid w:val="002E171C"/>
    <w:rsid w:val="002E366F"/>
    <w:rsid w:val="002E3D8B"/>
    <w:rsid w:val="003005B6"/>
    <w:rsid w:val="003070FC"/>
    <w:rsid w:val="00315B6C"/>
    <w:rsid w:val="0032658B"/>
    <w:rsid w:val="00337A9F"/>
    <w:rsid w:val="003532D8"/>
    <w:rsid w:val="003532FE"/>
    <w:rsid w:val="00360761"/>
    <w:rsid w:val="003667D7"/>
    <w:rsid w:val="00377643"/>
    <w:rsid w:val="003940DD"/>
    <w:rsid w:val="003964BA"/>
    <w:rsid w:val="003A5300"/>
    <w:rsid w:val="003C0EFE"/>
    <w:rsid w:val="003C6787"/>
    <w:rsid w:val="003D373D"/>
    <w:rsid w:val="003E6185"/>
    <w:rsid w:val="003F201A"/>
    <w:rsid w:val="003F3130"/>
    <w:rsid w:val="003F3D1E"/>
    <w:rsid w:val="003F545E"/>
    <w:rsid w:val="003F7C53"/>
    <w:rsid w:val="00424576"/>
    <w:rsid w:val="00424958"/>
    <w:rsid w:val="0044011F"/>
    <w:rsid w:val="00444374"/>
    <w:rsid w:val="00457616"/>
    <w:rsid w:val="00463D83"/>
    <w:rsid w:val="00466B42"/>
    <w:rsid w:val="00472807"/>
    <w:rsid w:val="0047474C"/>
    <w:rsid w:val="004753F4"/>
    <w:rsid w:val="00476F40"/>
    <w:rsid w:val="004869E5"/>
    <w:rsid w:val="00490383"/>
    <w:rsid w:val="00495729"/>
    <w:rsid w:val="004971F1"/>
    <w:rsid w:val="004B5800"/>
    <w:rsid w:val="004B582B"/>
    <w:rsid w:val="004B5EA6"/>
    <w:rsid w:val="004C71E0"/>
    <w:rsid w:val="004C7B17"/>
    <w:rsid w:val="004D0D17"/>
    <w:rsid w:val="004D0D2E"/>
    <w:rsid w:val="004D25F2"/>
    <w:rsid w:val="004D2FC3"/>
    <w:rsid w:val="004D6D9A"/>
    <w:rsid w:val="0050209E"/>
    <w:rsid w:val="005110AD"/>
    <w:rsid w:val="00514FB2"/>
    <w:rsid w:val="005274A7"/>
    <w:rsid w:val="005328E6"/>
    <w:rsid w:val="00545F6B"/>
    <w:rsid w:val="005467CE"/>
    <w:rsid w:val="00551B30"/>
    <w:rsid w:val="0055573D"/>
    <w:rsid w:val="005568A5"/>
    <w:rsid w:val="00563AB1"/>
    <w:rsid w:val="0056603D"/>
    <w:rsid w:val="00567F96"/>
    <w:rsid w:val="00580650"/>
    <w:rsid w:val="005848CB"/>
    <w:rsid w:val="005915CD"/>
    <w:rsid w:val="00593E18"/>
    <w:rsid w:val="005961C5"/>
    <w:rsid w:val="00597720"/>
    <w:rsid w:val="005A7F4D"/>
    <w:rsid w:val="005B3F00"/>
    <w:rsid w:val="005B4FE9"/>
    <w:rsid w:val="005C1A87"/>
    <w:rsid w:val="005D31B4"/>
    <w:rsid w:val="005D767F"/>
    <w:rsid w:val="005D7A08"/>
    <w:rsid w:val="005E4743"/>
    <w:rsid w:val="005F3FB6"/>
    <w:rsid w:val="006052F0"/>
    <w:rsid w:val="00615DF7"/>
    <w:rsid w:val="00624756"/>
    <w:rsid w:val="006358F2"/>
    <w:rsid w:val="006426C4"/>
    <w:rsid w:val="00643016"/>
    <w:rsid w:val="0066243E"/>
    <w:rsid w:val="00674E89"/>
    <w:rsid w:val="00675B80"/>
    <w:rsid w:val="0067674B"/>
    <w:rsid w:val="006777F6"/>
    <w:rsid w:val="00692FC5"/>
    <w:rsid w:val="0069386D"/>
    <w:rsid w:val="006A040A"/>
    <w:rsid w:val="006A480F"/>
    <w:rsid w:val="006A4D6B"/>
    <w:rsid w:val="006A6530"/>
    <w:rsid w:val="006B3D65"/>
    <w:rsid w:val="006C4A81"/>
    <w:rsid w:val="006D7EE9"/>
    <w:rsid w:val="006E18FD"/>
    <w:rsid w:val="006F2447"/>
    <w:rsid w:val="00703C93"/>
    <w:rsid w:val="00736653"/>
    <w:rsid w:val="00740DAF"/>
    <w:rsid w:val="0074596C"/>
    <w:rsid w:val="0076014A"/>
    <w:rsid w:val="0076154E"/>
    <w:rsid w:val="007671EE"/>
    <w:rsid w:val="00767EF8"/>
    <w:rsid w:val="00770C43"/>
    <w:rsid w:val="00790B8C"/>
    <w:rsid w:val="00793C19"/>
    <w:rsid w:val="007A7CDD"/>
    <w:rsid w:val="007B3226"/>
    <w:rsid w:val="007C06F4"/>
    <w:rsid w:val="007E7E0A"/>
    <w:rsid w:val="007F1AD2"/>
    <w:rsid w:val="007F45E8"/>
    <w:rsid w:val="007F6886"/>
    <w:rsid w:val="00800DB5"/>
    <w:rsid w:val="008010A2"/>
    <w:rsid w:val="0080492C"/>
    <w:rsid w:val="00820758"/>
    <w:rsid w:val="0083023C"/>
    <w:rsid w:val="00833F01"/>
    <w:rsid w:val="00844394"/>
    <w:rsid w:val="008636FE"/>
    <w:rsid w:val="00867763"/>
    <w:rsid w:val="008712C7"/>
    <w:rsid w:val="00872BC5"/>
    <w:rsid w:val="0087546B"/>
    <w:rsid w:val="008831BC"/>
    <w:rsid w:val="00883847"/>
    <w:rsid w:val="00884DEF"/>
    <w:rsid w:val="008D3C31"/>
    <w:rsid w:val="008E2780"/>
    <w:rsid w:val="008E5F50"/>
    <w:rsid w:val="008F7EB0"/>
    <w:rsid w:val="009058D0"/>
    <w:rsid w:val="00925F23"/>
    <w:rsid w:val="009319C2"/>
    <w:rsid w:val="0093309D"/>
    <w:rsid w:val="009333FF"/>
    <w:rsid w:val="009358AC"/>
    <w:rsid w:val="00935A1A"/>
    <w:rsid w:val="0094006D"/>
    <w:rsid w:val="00943356"/>
    <w:rsid w:val="00954945"/>
    <w:rsid w:val="00964FC2"/>
    <w:rsid w:val="00971A2B"/>
    <w:rsid w:val="00975092"/>
    <w:rsid w:val="009755B2"/>
    <w:rsid w:val="00980D86"/>
    <w:rsid w:val="00980F2C"/>
    <w:rsid w:val="00984671"/>
    <w:rsid w:val="009A5929"/>
    <w:rsid w:val="009A5E86"/>
    <w:rsid w:val="009D2553"/>
    <w:rsid w:val="009D3F4F"/>
    <w:rsid w:val="009D61A0"/>
    <w:rsid w:val="009F4426"/>
    <w:rsid w:val="00A13779"/>
    <w:rsid w:val="00A13C8C"/>
    <w:rsid w:val="00A152CF"/>
    <w:rsid w:val="00A15A74"/>
    <w:rsid w:val="00A3209B"/>
    <w:rsid w:val="00A42D30"/>
    <w:rsid w:val="00A4642E"/>
    <w:rsid w:val="00A54128"/>
    <w:rsid w:val="00A73E9B"/>
    <w:rsid w:val="00A825F5"/>
    <w:rsid w:val="00A85B22"/>
    <w:rsid w:val="00A93DD3"/>
    <w:rsid w:val="00A93DFC"/>
    <w:rsid w:val="00A96439"/>
    <w:rsid w:val="00AB0F9D"/>
    <w:rsid w:val="00AC1F52"/>
    <w:rsid w:val="00AD6D9F"/>
    <w:rsid w:val="00AF0146"/>
    <w:rsid w:val="00AF04B0"/>
    <w:rsid w:val="00AF2A94"/>
    <w:rsid w:val="00B079AC"/>
    <w:rsid w:val="00B1089D"/>
    <w:rsid w:val="00B127DF"/>
    <w:rsid w:val="00B30E93"/>
    <w:rsid w:val="00B35E09"/>
    <w:rsid w:val="00B35E6B"/>
    <w:rsid w:val="00B36167"/>
    <w:rsid w:val="00B366C4"/>
    <w:rsid w:val="00B4036A"/>
    <w:rsid w:val="00B46FFB"/>
    <w:rsid w:val="00B5048D"/>
    <w:rsid w:val="00B51052"/>
    <w:rsid w:val="00B56ABD"/>
    <w:rsid w:val="00B631A7"/>
    <w:rsid w:val="00B71F4A"/>
    <w:rsid w:val="00B75922"/>
    <w:rsid w:val="00B92E9C"/>
    <w:rsid w:val="00B94255"/>
    <w:rsid w:val="00BA08FC"/>
    <w:rsid w:val="00BA2948"/>
    <w:rsid w:val="00BA3B46"/>
    <w:rsid w:val="00BC23C9"/>
    <w:rsid w:val="00BC3629"/>
    <w:rsid w:val="00BC4DBF"/>
    <w:rsid w:val="00BD34D5"/>
    <w:rsid w:val="00BE10E9"/>
    <w:rsid w:val="00BE5ADC"/>
    <w:rsid w:val="00BF4572"/>
    <w:rsid w:val="00BF50C0"/>
    <w:rsid w:val="00C00A74"/>
    <w:rsid w:val="00C168E8"/>
    <w:rsid w:val="00C1713B"/>
    <w:rsid w:val="00C20C5C"/>
    <w:rsid w:val="00C213EF"/>
    <w:rsid w:val="00C25C6D"/>
    <w:rsid w:val="00C27705"/>
    <w:rsid w:val="00C458BD"/>
    <w:rsid w:val="00C47727"/>
    <w:rsid w:val="00C5092E"/>
    <w:rsid w:val="00C569F3"/>
    <w:rsid w:val="00C646AA"/>
    <w:rsid w:val="00C66240"/>
    <w:rsid w:val="00C672BE"/>
    <w:rsid w:val="00C75787"/>
    <w:rsid w:val="00C954E9"/>
    <w:rsid w:val="00C962E9"/>
    <w:rsid w:val="00C9773E"/>
    <w:rsid w:val="00CC33B3"/>
    <w:rsid w:val="00CC65CD"/>
    <w:rsid w:val="00CE6729"/>
    <w:rsid w:val="00CF48A6"/>
    <w:rsid w:val="00D03253"/>
    <w:rsid w:val="00D03C97"/>
    <w:rsid w:val="00D17134"/>
    <w:rsid w:val="00D21C0B"/>
    <w:rsid w:val="00D51D25"/>
    <w:rsid w:val="00D61B59"/>
    <w:rsid w:val="00D732CE"/>
    <w:rsid w:val="00D770BF"/>
    <w:rsid w:val="00D80854"/>
    <w:rsid w:val="00DA16AB"/>
    <w:rsid w:val="00DB3107"/>
    <w:rsid w:val="00DD727C"/>
    <w:rsid w:val="00DE0163"/>
    <w:rsid w:val="00DE29AB"/>
    <w:rsid w:val="00DE34A9"/>
    <w:rsid w:val="00DE3635"/>
    <w:rsid w:val="00DE7727"/>
    <w:rsid w:val="00DF7D1D"/>
    <w:rsid w:val="00E05639"/>
    <w:rsid w:val="00E178A2"/>
    <w:rsid w:val="00E2473D"/>
    <w:rsid w:val="00E37574"/>
    <w:rsid w:val="00E37AD5"/>
    <w:rsid w:val="00E40195"/>
    <w:rsid w:val="00E45C20"/>
    <w:rsid w:val="00E475DB"/>
    <w:rsid w:val="00E538CB"/>
    <w:rsid w:val="00E54322"/>
    <w:rsid w:val="00E71910"/>
    <w:rsid w:val="00E71931"/>
    <w:rsid w:val="00E918AD"/>
    <w:rsid w:val="00E971E0"/>
    <w:rsid w:val="00EA0684"/>
    <w:rsid w:val="00EA7707"/>
    <w:rsid w:val="00EB117B"/>
    <w:rsid w:val="00EC4557"/>
    <w:rsid w:val="00ED2556"/>
    <w:rsid w:val="00ED51A8"/>
    <w:rsid w:val="00ED7037"/>
    <w:rsid w:val="00EE3715"/>
    <w:rsid w:val="00EE5B5D"/>
    <w:rsid w:val="00EE7BC9"/>
    <w:rsid w:val="00EE7CCA"/>
    <w:rsid w:val="00EF0162"/>
    <w:rsid w:val="00EF1EC0"/>
    <w:rsid w:val="00EF6A64"/>
    <w:rsid w:val="00F033E3"/>
    <w:rsid w:val="00F13A3C"/>
    <w:rsid w:val="00F17EDE"/>
    <w:rsid w:val="00F20686"/>
    <w:rsid w:val="00F23038"/>
    <w:rsid w:val="00F321BE"/>
    <w:rsid w:val="00F32685"/>
    <w:rsid w:val="00F3622E"/>
    <w:rsid w:val="00F52979"/>
    <w:rsid w:val="00F66127"/>
    <w:rsid w:val="00F6661E"/>
    <w:rsid w:val="00F701E7"/>
    <w:rsid w:val="00F747D0"/>
    <w:rsid w:val="00F8392B"/>
    <w:rsid w:val="00F8438E"/>
    <w:rsid w:val="00F85543"/>
    <w:rsid w:val="00F92E77"/>
    <w:rsid w:val="00F93968"/>
    <w:rsid w:val="00FA4B8D"/>
    <w:rsid w:val="00FC226D"/>
    <w:rsid w:val="00FE6FDD"/>
    <w:rsid w:val="00FF3105"/>
    <w:rsid w:val="6200A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25785"/>
  <w15:chartTrackingRefBased/>
  <w15:docId w15:val="{16B03711-3FFF-477F-84C0-BD41BD37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2B"/>
    <w:pPr>
      <w:widowControl w:val="0"/>
      <w:spacing w:after="0" w:line="240" w:lineRule="auto"/>
      <w:jc w:val="both"/>
    </w:pPr>
    <w:rPr>
      <w:sz w:val="21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92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92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92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92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3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92B"/>
    <w:pPr>
      <w:widowControl/>
      <w:spacing w:after="160" w:line="278" w:lineRule="auto"/>
      <w:ind w:left="720"/>
      <w:contextualSpacing/>
      <w:jc w:val="left"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83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9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92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839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39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8392B"/>
    <w:rPr>
      <w:sz w:val="21"/>
      <w:szCs w:val="22"/>
    </w:rPr>
  </w:style>
  <w:style w:type="character" w:styleId="Hyperlink">
    <w:name w:val="Hyperlink"/>
    <w:basedOn w:val="DefaultParagraphFont"/>
    <w:uiPriority w:val="99"/>
    <w:unhideWhenUsed/>
    <w:rsid w:val="00F8392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92B"/>
    <w:rPr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92B"/>
    <w:rPr>
      <w:sz w:val="21"/>
      <w:szCs w:val="22"/>
    </w:rPr>
  </w:style>
  <w:style w:type="paragraph" w:customStyle="1" w:styleId="paragraph">
    <w:name w:val="paragraph"/>
    <w:basedOn w:val="Normal"/>
    <w:rsid w:val="00463D8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63D83"/>
  </w:style>
  <w:style w:type="character" w:customStyle="1" w:styleId="eop">
    <w:name w:val="eop"/>
    <w:basedOn w:val="DefaultParagraphFont"/>
    <w:rsid w:val="00463D83"/>
  </w:style>
  <w:style w:type="paragraph" w:styleId="Revision">
    <w:name w:val="Revision"/>
    <w:hidden/>
    <w:uiPriority w:val="99"/>
    <w:semiHidden/>
    <w:rsid w:val="007F6886"/>
    <w:pPr>
      <w:spacing w:after="0" w:line="240" w:lineRule="auto"/>
    </w:pPr>
    <w:rPr>
      <w:sz w:val="21"/>
      <w:szCs w:val="22"/>
    </w:rPr>
  </w:style>
  <w:style w:type="character" w:styleId="PlaceholderText">
    <w:name w:val="Placeholder Text"/>
    <w:basedOn w:val="DefaultParagraphFont"/>
    <w:uiPriority w:val="99"/>
    <w:semiHidden/>
    <w:rsid w:val="003C6787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46B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46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95729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4D82"/>
    <w:rPr>
      <w:b/>
      <w:bCs/>
    </w:rPr>
  </w:style>
  <w:style w:type="paragraph" w:customStyle="1" w:styleId="Normal1">
    <w:name w:val="Normal1"/>
    <w:basedOn w:val="Normal"/>
    <w:rsid w:val="00CF48A6"/>
    <w:pPr>
      <w:widowControl/>
      <w:spacing w:after="200" w:line="276" w:lineRule="auto"/>
      <w:jc w:val="left"/>
    </w:pPr>
    <w:rPr>
      <w:rFonts w:ascii="Arial" w:hAnsi="Arial" w:cs="Arial"/>
      <w:szCs w:val="21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B0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ujise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E3F125A8F9B409373BE32958B2E7A" ma:contentTypeVersion="11" ma:contentTypeDescription="Create a new document." ma:contentTypeScope="" ma:versionID="eb9fd4f1621b166540d6d28783c212a7">
  <xsd:schema xmlns:xsd="http://www.w3.org/2001/XMLSchema" xmlns:xs="http://www.w3.org/2001/XMLSchema" xmlns:p="http://schemas.microsoft.com/office/2006/metadata/properties" xmlns:ns2="2c277354-1a6e-44c3-a200-3579ea402c40" xmlns:ns3="c0ba0fd8-d918-47eb-bbae-44533746478c" targetNamespace="http://schemas.microsoft.com/office/2006/metadata/properties" ma:root="true" ma:fieldsID="8c1bed2618eaaac13036945b5505a986" ns2:_="" ns3:_="">
    <xsd:import namespace="2c277354-1a6e-44c3-a200-3579ea402c40"/>
    <xsd:import namespace="c0ba0fd8-d918-47eb-bbae-44533746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77354-1a6e-44c3-a200-3579ea402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a0fd8-d918-47eb-bbae-4453374647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befce8-18df-4231-9880-496ffd20d4ea}" ma:internalName="TaxCatchAll" ma:showField="CatchAllData" ma:web="c0ba0fd8-d918-47eb-bbae-445337464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ba0fd8-d918-47eb-bbae-44533746478c" xsi:nil="true"/>
    <lcf76f155ced4ddcb4097134ff3c332f xmlns="2c277354-1a6e-44c3-a200-3579ea402c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138D39-5C30-401E-8252-34BB59A75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77354-1a6e-44c3-a200-3579ea402c40"/>
    <ds:schemaRef ds:uri="c0ba0fd8-d918-47eb-bbae-44533746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1ED62-E29E-4798-B714-261670A3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95E6A-D01C-4845-A440-8D9DBE8AD59D}">
  <ds:schemaRefs>
    <ds:schemaRef ds:uri="http://schemas.microsoft.com/office/2006/metadata/properties"/>
    <ds:schemaRef ds:uri="http://schemas.microsoft.com/office/infopath/2007/PartnerControls"/>
    <ds:schemaRef ds:uri="c0ba0fd8-d918-47eb-bbae-44533746478c"/>
    <ds:schemaRef ds:uri="2c277354-1a6e-44c3-a200-3579ea402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Zanier</dc:creator>
  <cp:keywords/>
  <dc:description/>
  <cp:lastModifiedBy>Francesco Zanier</cp:lastModifiedBy>
  <cp:revision>26</cp:revision>
  <cp:lastPrinted>2026-08-10T10:29:00Z</cp:lastPrinted>
  <dcterms:created xsi:type="dcterms:W3CDTF">2026-08-27T07:46:00Z</dcterms:created>
  <dcterms:modified xsi:type="dcterms:W3CDTF">2026-08-28T10:08:00Z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e32dc677-2e77-427b-9560-a6fd2aab17e2</vt:lpwstr>
  </property>
  <property fmtid="{D5CDD505-2E9C-101B-9397-08002B2CF9AE}" pid="3" name="ContentTypeId">
    <vt:lpwstr>0x010100724E3F125A8F9B409373BE32958B2E7A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