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5FBF2" w14:textId="0B7EBAD3" w:rsidR="00B17D27" w:rsidRPr="000B4BCB" w:rsidRDefault="00B17D27" w:rsidP="00B17D27">
      <w:pPr>
        <w:pStyle w:val="p1"/>
        <w:rPr>
          <w:b/>
          <w:sz w:val="20"/>
          <w:szCs w:val="20"/>
        </w:rPr>
      </w:pPr>
      <w:r>
        <w:rPr>
          <w:noProof/>
          <w:sz w:val="22"/>
        </w:rPr>
        <w:drawing>
          <wp:anchor distT="0" distB="0" distL="114300" distR="114300" simplePos="0" relativeHeight="251659264" behindDoc="0" locked="0" layoutInCell="1" allowOverlap="1" wp14:anchorId="717E5207" wp14:editId="35EFC9D8">
            <wp:simplePos x="0" y="0"/>
            <wp:positionH relativeFrom="page">
              <wp:posOffset>5278120</wp:posOffset>
            </wp:positionH>
            <wp:positionV relativeFrom="paragraph">
              <wp:posOffset>-861695</wp:posOffset>
            </wp:positionV>
            <wp:extent cx="2432050" cy="894080"/>
            <wp:effectExtent l="0" t="0" r="6350" b="1270"/>
            <wp:wrapNone/>
            <wp:docPr id="98616306" name="Picture 1" descr="A black and orang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6306" name="Picture 1" descr="A black and orange logo&#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2050" cy="89408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rPr>
        <w:t>Testimonio de clientes</w:t>
      </w:r>
    </w:p>
    <w:p w14:paraId="64DF4D93" w14:textId="77777777" w:rsidR="00B17D27" w:rsidRPr="00994B0E" w:rsidRDefault="00B17D27" w:rsidP="00B17D27">
      <w:pPr>
        <w:pStyle w:val="p1"/>
        <w:rPr>
          <w:szCs w:val="20"/>
          <w:lang w:val="es-ES"/>
        </w:rPr>
      </w:pPr>
    </w:p>
    <w:p w14:paraId="65AFF85C" w14:textId="2707EB2A" w:rsidR="00B17D27" w:rsidRPr="000B4BCB" w:rsidRDefault="00B17D27" w:rsidP="00B17D27">
      <w:pPr>
        <w:pStyle w:val="Standard"/>
        <w:rPr>
          <w:rFonts w:ascii="Arial" w:hAnsi="Arial" w:cs="Arial"/>
          <w:szCs w:val="20"/>
        </w:rPr>
      </w:pPr>
      <w:r>
        <w:rPr>
          <w:rFonts w:ascii="Arial" w:hAnsi="Arial"/>
        </w:rPr>
        <w:t>Contacto de prensa:</w:t>
      </w:r>
    </w:p>
    <w:p w14:paraId="2AD7DA35" w14:textId="14C513C2" w:rsidR="00B17D27" w:rsidRPr="00994B0E" w:rsidRDefault="00B17D27" w:rsidP="00B17D27">
      <w:pPr>
        <w:pStyle w:val="Standard"/>
        <w:rPr>
          <w:rFonts w:ascii="Arial" w:hAnsi="Arial"/>
          <w:color w:val="000000" w:themeColor="text1"/>
          <w:lang w:val="nl-NL"/>
        </w:rPr>
      </w:pPr>
      <w:r w:rsidRPr="00994B0E">
        <w:rPr>
          <w:rFonts w:ascii="Arial" w:hAnsi="Arial"/>
          <w:color w:val="000000" w:themeColor="text1"/>
          <w:lang w:val="nl-NL"/>
        </w:rPr>
        <w:t xml:space="preserve">Elni Van Rensburg – +1 830 317 0950 – </w:t>
      </w:r>
      <w:hyperlink r:id="rId12" w:history="1">
        <w:r w:rsidRPr="00994B0E">
          <w:rPr>
            <w:rStyle w:val="Hyperlink"/>
            <w:rFonts w:ascii="Arial" w:hAnsi="Arial"/>
            <w:lang w:val="nl-NL"/>
          </w:rPr>
          <w:t>elni.vanrensburg@miraclon.com</w:t>
        </w:r>
      </w:hyperlink>
      <w:r w:rsidRPr="00994B0E">
        <w:rPr>
          <w:rFonts w:ascii="Arial" w:hAnsi="Arial"/>
          <w:color w:val="000000" w:themeColor="text1"/>
          <w:lang w:val="nl-NL"/>
        </w:rPr>
        <w:t xml:space="preserve"> </w:t>
      </w:r>
    </w:p>
    <w:p w14:paraId="7C8E51AE" w14:textId="1D9E9023" w:rsidR="00994B0E" w:rsidRPr="00994B0E" w:rsidRDefault="00994B0E" w:rsidP="00B17D27">
      <w:pPr>
        <w:pStyle w:val="Standard"/>
        <w:rPr>
          <w:rFonts w:ascii="Arial" w:hAnsi="Arial" w:cs="Arial"/>
          <w:color w:val="000000" w:themeColor="text1"/>
          <w:lang w:val="fr-FR"/>
        </w:rPr>
      </w:pPr>
      <w:r w:rsidRPr="00994B0E">
        <w:rPr>
          <w:rFonts w:ascii="Arial" w:hAnsi="Arial" w:cs="Arial"/>
          <w:color w:val="000000" w:themeColor="text1"/>
          <w:lang w:val="fr-FR"/>
        </w:rPr>
        <w:t xml:space="preserve">Aimee Parsons - +44 (0)1372 464470 – </w:t>
      </w:r>
      <w:r w:rsidRPr="00994B0E">
        <w:rPr>
          <w:rFonts w:ascii="Arial" w:hAnsi="Arial" w:cs="Arial"/>
          <w:color w:val="000000" w:themeColor="text1"/>
          <w:lang w:val="en-GB"/>
        </w:rPr>
        <w:fldChar w:fldCharType="begin"/>
      </w:r>
      <w:r w:rsidRPr="00994B0E">
        <w:rPr>
          <w:rFonts w:ascii="Arial" w:hAnsi="Arial" w:cs="Arial"/>
          <w:color w:val="000000" w:themeColor="text1"/>
          <w:lang w:val="fr-FR"/>
        </w:rPr>
        <w:instrText>HYPERLINK "mailto:jfellows@adcomms.co.uk" \t "_blank"</w:instrText>
      </w:r>
      <w:r w:rsidRPr="00994B0E">
        <w:rPr>
          <w:rFonts w:ascii="Arial" w:hAnsi="Arial" w:cs="Arial"/>
          <w:color w:val="000000" w:themeColor="text1"/>
          <w:lang w:val="en-GB"/>
        </w:rPr>
      </w:r>
      <w:r w:rsidRPr="00994B0E">
        <w:rPr>
          <w:rFonts w:ascii="Arial" w:hAnsi="Arial" w:cs="Arial"/>
          <w:color w:val="000000" w:themeColor="text1"/>
          <w:lang w:val="en-GB"/>
        </w:rPr>
        <w:fldChar w:fldCharType="separate"/>
      </w:r>
      <w:r w:rsidRPr="00994B0E">
        <w:rPr>
          <w:rStyle w:val="Hyperlink"/>
          <w:rFonts w:ascii="Arial" w:hAnsi="Arial" w:cs="Arial"/>
          <w:lang w:val="fr-FR"/>
        </w:rPr>
        <w:t>miraclonpr@adcomms.co.uk</w:t>
      </w:r>
      <w:r w:rsidRPr="00994B0E">
        <w:rPr>
          <w:rFonts w:ascii="Arial" w:hAnsi="Arial" w:cs="Arial"/>
          <w:color w:val="000000" w:themeColor="text1"/>
          <w:lang w:val="nl-NL"/>
        </w:rPr>
        <w:fldChar w:fldCharType="end"/>
      </w:r>
      <w:r w:rsidRPr="00994B0E">
        <w:rPr>
          <w:rFonts w:ascii="Arial" w:hAnsi="Arial" w:cs="Arial"/>
          <w:color w:val="000000" w:themeColor="text1"/>
          <w:lang w:val="fr-FR"/>
        </w:rPr>
        <w:t>     </w:t>
      </w:r>
    </w:p>
    <w:p w14:paraId="2C0CE053" w14:textId="77777777" w:rsidR="00B17D27" w:rsidRPr="00994B0E" w:rsidRDefault="00B17D27" w:rsidP="00B17D27">
      <w:pPr>
        <w:pStyle w:val="Standard"/>
        <w:rPr>
          <w:rFonts w:ascii="Arial" w:hAnsi="Arial" w:cs="Arial"/>
          <w:color w:val="000000"/>
          <w:szCs w:val="20"/>
          <w:lang w:val="fr-FR"/>
        </w:rPr>
      </w:pPr>
    </w:p>
    <w:p w14:paraId="2970E3A2" w14:textId="1C79A8E7" w:rsidR="00DA3274" w:rsidRPr="000B4BCB" w:rsidRDefault="005A2EB8" w:rsidP="00F30B25">
      <w:pPr>
        <w:pStyle w:val="Standard"/>
        <w:spacing w:line="259" w:lineRule="auto"/>
        <w:rPr>
          <w:rFonts w:ascii="Arial" w:hAnsi="Arial" w:cs="Arial"/>
          <w:color w:val="000000" w:themeColor="text1"/>
        </w:rPr>
      </w:pPr>
      <w:r>
        <w:rPr>
          <w:rFonts w:ascii="Arial" w:hAnsi="Arial"/>
          <w:color w:val="000000" w:themeColor="text1"/>
        </w:rPr>
        <w:t>19 de agosto de 2026</w:t>
      </w:r>
    </w:p>
    <w:p w14:paraId="20508D9E" w14:textId="67BDBAE4" w:rsidR="00D20BC0" w:rsidRPr="00994B0E" w:rsidRDefault="00D20BC0" w:rsidP="00701214">
      <w:pPr>
        <w:spacing w:line="360" w:lineRule="auto"/>
        <w:rPr>
          <w:rFonts w:ascii="Arial" w:hAnsi="Arial" w:cs="Arial"/>
          <w:sz w:val="22"/>
          <w:szCs w:val="22"/>
          <w:lang w:val="es-ES"/>
        </w:rPr>
      </w:pPr>
    </w:p>
    <w:p w14:paraId="06A9671A" w14:textId="33EFF8CA" w:rsidR="006849A5" w:rsidRPr="000B4BCB" w:rsidRDefault="006849A5" w:rsidP="00164212">
      <w:pPr>
        <w:spacing w:line="360" w:lineRule="auto"/>
        <w:jc w:val="center"/>
        <w:rPr>
          <w:rStyle w:val="cf01"/>
          <w:rFonts w:ascii="Arial" w:hAnsi="Arial" w:cs="Arial"/>
          <w:b/>
          <w:bCs/>
          <w:sz w:val="26"/>
          <w:szCs w:val="26"/>
        </w:rPr>
      </w:pPr>
      <w:r>
        <w:rPr>
          <w:rStyle w:val="cf01"/>
          <w:rFonts w:ascii="Arial" w:hAnsi="Arial"/>
          <w:b/>
          <w:sz w:val="26"/>
        </w:rPr>
        <w:t xml:space="preserve">La innovación estratégica impulsa el crecimiento de Splash </w:t>
      </w:r>
      <w:proofErr w:type="spellStart"/>
      <w:r>
        <w:rPr>
          <w:rStyle w:val="cf01"/>
          <w:rFonts w:ascii="Arial" w:hAnsi="Arial"/>
          <w:b/>
          <w:sz w:val="26"/>
        </w:rPr>
        <w:t>Graphics</w:t>
      </w:r>
      <w:proofErr w:type="spellEnd"/>
      <w:r>
        <w:rPr>
          <w:rStyle w:val="cf01"/>
          <w:rFonts w:ascii="Arial" w:hAnsi="Arial"/>
          <w:b/>
          <w:sz w:val="26"/>
        </w:rPr>
        <w:t xml:space="preserve"> </w:t>
      </w:r>
    </w:p>
    <w:p w14:paraId="4A6CE2E8" w14:textId="3CDD9017" w:rsidR="00A9158E" w:rsidRPr="000B4BCB" w:rsidRDefault="006849A5" w:rsidP="00164212">
      <w:pPr>
        <w:spacing w:line="360" w:lineRule="auto"/>
        <w:jc w:val="center"/>
        <w:rPr>
          <w:rStyle w:val="cf01"/>
          <w:rFonts w:ascii="Arial" w:hAnsi="Arial" w:cs="Arial"/>
          <w:i/>
          <w:iCs/>
          <w:sz w:val="24"/>
          <w:szCs w:val="24"/>
        </w:rPr>
      </w:pPr>
      <w:r>
        <w:rPr>
          <w:rStyle w:val="cf01"/>
          <w:rFonts w:ascii="Arial" w:hAnsi="Arial"/>
          <w:i/>
          <w:sz w:val="24"/>
        </w:rPr>
        <w:t xml:space="preserve">Un proveedor de servicios de preimpresión aumenta su capacidad y eficiencia con el nuevo sistema FLEXCEL NX Wide 5080 de </w:t>
      </w:r>
      <w:proofErr w:type="spellStart"/>
      <w:r>
        <w:rPr>
          <w:rStyle w:val="cf01"/>
          <w:rFonts w:ascii="Arial" w:hAnsi="Arial"/>
          <w:i/>
          <w:sz w:val="24"/>
        </w:rPr>
        <w:t>Miraclon</w:t>
      </w:r>
      <w:proofErr w:type="spellEnd"/>
    </w:p>
    <w:p w14:paraId="16ACF595" w14:textId="39A56D63" w:rsidR="00D83FC2" w:rsidRPr="00994B0E" w:rsidRDefault="00D83FC2" w:rsidP="000B4BCB">
      <w:pPr>
        <w:spacing w:line="360" w:lineRule="auto"/>
        <w:rPr>
          <w:rFonts w:ascii="Arial" w:hAnsi="Arial" w:cs="Arial"/>
          <w:sz w:val="22"/>
          <w:szCs w:val="22"/>
          <w:lang w:val="es-ES"/>
        </w:rPr>
      </w:pPr>
    </w:p>
    <w:p w14:paraId="7C193AA5" w14:textId="37EF2833" w:rsidR="008066ED" w:rsidRDefault="008066ED" w:rsidP="000B4BCB">
      <w:pPr>
        <w:pStyle w:val="NormalWeb"/>
        <w:spacing w:before="0" w:beforeAutospacing="0" w:after="0" w:afterAutospacing="0" w:line="360" w:lineRule="auto"/>
        <w:rPr>
          <w:rFonts w:ascii="Arial" w:hAnsi="Arial" w:cs="Arial"/>
          <w:sz w:val="22"/>
          <w:szCs w:val="22"/>
        </w:rPr>
      </w:pPr>
      <w:r>
        <w:rPr>
          <w:rFonts w:ascii="Arial" w:hAnsi="Arial"/>
          <w:sz w:val="22"/>
        </w:rPr>
        <w:t xml:space="preserve">"Para nosotros, la ventaja más importante de trabajar con </w:t>
      </w:r>
      <w:proofErr w:type="spellStart"/>
      <w:r>
        <w:rPr>
          <w:rFonts w:ascii="Arial" w:hAnsi="Arial"/>
          <w:sz w:val="22"/>
        </w:rPr>
        <w:t>Miraclon</w:t>
      </w:r>
      <w:proofErr w:type="spellEnd"/>
      <w:r>
        <w:rPr>
          <w:rFonts w:ascii="Arial" w:hAnsi="Arial"/>
          <w:sz w:val="22"/>
        </w:rPr>
        <w:t xml:space="preserve"> y la tecnología FLEXCEL NX es poder aprovechar su constante ritmo de innovación", afirma Dhiren Sanghani, copropietario de Splash </w:t>
      </w:r>
      <w:proofErr w:type="spellStart"/>
      <w:r>
        <w:rPr>
          <w:rFonts w:ascii="Arial" w:hAnsi="Arial"/>
          <w:sz w:val="22"/>
        </w:rPr>
        <w:t>Graphics</w:t>
      </w:r>
      <w:proofErr w:type="spellEnd"/>
      <w:r>
        <w:rPr>
          <w:rFonts w:ascii="Arial" w:hAnsi="Arial"/>
          <w:sz w:val="22"/>
        </w:rPr>
        <w:t xml:space="preserve">. "El equipo técnico de </w:t>
      </w:r>
      <w:proofErr w:type="spellStart"/>
      <w:r>
        <w:rPr>
          <w:rFonts w:ascii="Arial" w:hAnsi="Arial"/>
          <w:sz w:val="22"/>
        </w:rPr>
        <w:t>Miraclon</w:t>
      </w:r>
      <w:proofErr w:type="spellEnd"/>
      <w:r>
        <w:rPr>
          <w:rFonts w:ascii="Arial" w:hAnsi="Arial"/>
          <w:sz w:val="22"/>
        </w:rPr>
        <w:t xml:space="preserve"> está constantemente introduciendo mejoras y aportando nuevas diferencias tecnológicas cada pocos años".</w:t>
      </w:r>
    </w:p>
    <w:p w14:paraId="5F6A59CF" w14:textId="77777777" w:rsidR="000B4BCB" w:rsidRPr="000B4BCB" w:rsidRDefault="000B4BCB" w:rsidP="000B4BCB">
      <w:pPr>
        <w:pStyle w:val="NormalWeb"/>
        <w:spacing w:before="0" w:beforeAutospacing="0" w:after="0" w:afterAutospacing="0" w:line="360" w:lineRule="auto"/>
        <w:rPr>
          <w:rFonts w:ascii="Arial" w:hAnsi="Arial" w:cs="Arial"/>
          <w:sz w:val="22"/>
          <w:szCs w:val="22"/>
        </w:rPr>
      </w:pPr>
    </w:p>
    <w:p w14:paraId="6EEBC240" w14:textId="6492758B" w:rsidR="008066ED" w:rsidRDefault="008066ED" w:rsidP="000B4BCB">
      <w:pPr>
        <w:pStyle w:val="NormalWeb"/>
        <w:spacing w:before="0" w:beforeAutospacing="0" w:after="0" w:afterAutospacing="0" w:line="360" w:lineRule="auto"/>
        <w:rPr>
          <w:rFonts w:ascii="Arial" w:hAnsi="Arial" w:cs="Arial"/>
          <w:sz w:val="22"/>
          <w:szCs w:val="22"/>
        </w:rPr>
      </w:pPr>
      <w:r>
        <w:rPr>
          <w:rFonts w:ascii="Arial" w:hAnsi="Arial"/>
          <w:sz w:val="22"/>
        </w:rPr>
        <w:t>Ese ritmo constante de innovación es también la razón por la que este proveedor de servicios de preimpresión con sede en Chicago ha ampliado recientemente sus operaciones de fabricación de planchas flexográficas con la incorporación de un segundo sistema FLEXCEL NX, esta vez en formato de 50" x 80". Según Dhiren, esta inversión "potencia la capacidad de fabricación de planchas, aumenta la flexibilidad y nos ayuda a producir y enviar más rápidamente una mayor variedad de tamaños de planchas a impresores y convertidores de todo el país".</w:t>
      </w:r>
    </w:p>
    <w:p w14:paraId="3C54A6C0" w14:textId="77777777" w:rsidR="000B4BCB" w:rsidRPr="00994B0E" w:rsidRDefault="000B4BCB" w:rsidP="000B4BCB">
      <w:pPr>
        <w:pStyle w:val="NormalWeb"/>
        <w:spacing w:before="0" w:beforeAutospacing="0" w:after="0" w:afterAutospacing="0" w:line="360" w:lineRule="auto"/>
        <w:rPr>
          <w:rFonts w:ascii="Arial" w:hAnsi="Arial" w:cs="Arial"/>
          <w:sz w:val="22"/>
          <w:szCs w:val="22"/>
          <w:lang w:val="es-ES"/>
        </w:rPr>
      </w:pPr>
    </w:p>
    <w:p w14:paraId="65880A42" w14:textId="5A1B35CF" w:rsidR="008066ED" w:rsidRPr="000B4BCB" w:rsidRDefault="008066ED" w:rsidP="000B4BCB">
      <w:pPr>
        <w:spacing w:line="360" w:lineRule="auto"/>
        <w:rPr>
          <w:rFonts w:ascii="Arial" w:hAnsi="Arial" w:cs="Arial"/>
          <w:sz w:val="22"/>
          <w:szCs w:val="22"/>
        </w:rPr>
      </w:pPr>
      <w:r>
        <w:rPr>
          <w:rFonts w:ascii="Arial" w:hAnsi="Arial"/>
          <w:sz w:val="22"/>
        </w:rPr>
        <w:t xml:space="preserve">Basada en más de 30 años de audaces decisiones estratégicas y asociaciones tecnológicas, la última inversión de Splash </w:t>
      </w:r>
      <w:proofErr w:type="spellStart"/>
      <w:r>
        <w:rPr>
          <w:rFonts w:ascii="Arial" w:hAnsi="Arial"/>
          <w:sz w:val="22"/>
        </w:rPr>
        <w:t>Graphics</w:t>
      </w:r>
      <w:proofErr w:type="spellEnd"/>
      <w:r>
        <w:rPr>
          <w:rFonts w:ascii="Arial" w:hAnsi="Arial"/>
          <w:sz w:val="22"/>
        </w:rPr>
        <w:t xml:space="preserve"> sigue la línea de pensar a lo grande en los momentos decisivos de la historia de la empresa.</w:t>
      </w:r>
    </w:p>
    <w:p w14:paraId="681DD910" w14:textId="77777777" w:rsidR="00303B06" w:rsidRPr="00994B0E" w:rsidRDefault="00303B06" w:rsidP="000B4BCB">
      <w:pPr>
        <w:spacing w:line="360" w:lineRule="auto"/>
        <w:rPr>
          <w:rFonts w:ascii="Arial" w:hAnsi="Arial" w:cs="Arial"/>
          <w:sz w:val="22"/>
          <w:szCs w:val="22"/>
          <w:lang w:val="es-ES"/>
        </w:rPr>
      </w:pPr>
    </w:p>
    <w:p w14:paraId="47725AA5" w14:textId="231E8806" w:rsidR="00A9084C" w:rsidRPr="000B4BCB" w:rsidRDefault="00C814FF" w:rsidP="000B4BCB">
      <w:pPr>
        <w:spacing w:line="360" w:lineRule="auto"/>
        <w:rPr>
          <w:rFonts w:ascii="Arial" w:hAnsi="Arial" w:cs="Arial"/>
          <w:b/>
          <w:color w:val="000000" w:themeColor="text1"/>
          <w:sz w:val="22"/>
          <w:szCs w:val="22"/>
        </w:rPr>
      </w:pPr>
      <w:r>
        <w:rPr>
          <w:rFonts w:ascii="Arial" w:hAnsi="Arial"/>
          <w:b/>
          <w:color w:val="000000" w:themeColor="text1"/>
          <w:sz w:val="22"/>
        </w:rPr>
        <w:t xml:space="preserve">Pensar a lo grande: hitos de innovación </w:t>
      </w:r>
    </w:p>
    <w:p w14:paraId="402FE3CA" w14:textId="29305592" w:rsidR="00EB5F77" w:rsidRPr="000B4BCB" w:rsidRDefault="0081240D" w:rsidP="000B4BCB">
      <w:pPr>
        <w:spacing w:line="360" w:lineRule="auto"/>
        <w:rPr>
          <w:rFonts w:ascii="Arial" w:hAnsi="Arial" w:cs="Arial"/>
          <w:strike/>
          <w:color w:val="000000" w:themeColor="text1"/>
          <w:sz w:val="22"/>
          <w:szCs w:val="22"/>
        </w:rPr>
      </w:pPr>
      <w:r>
        <w:rPr>
          <w:rFonts w:ascii="Arial" w:hAnsi="Arial"/>
          <w:color w:val="000000" w:themeColor="text1"/>
          <w:sz w:val="22"/>
        </w:rPr>
        <w:t xml:space="preserve">La historia de crecimiento de la empresa comenzó en 1992, cuando el copropietario </w:t>
      </w:r>
      <w:proofErr w:type="spellStart"/>
      <w:r>
        <w:rPr>
          <w:rFonts w:ascii="Arial" w:hAnsi="Arial"/>
          <w:color w:val="000000" w:themeColor="text1"/>
          <w:sz w:val="22"/>
        </w:rPr>
        <w:t>Valji</w:t>
      </w:r>
      <w:proofErr w:type="spellEnd"/>
      <w:r>
        <w:rPr>
          <w:rFonts w:ascii="Arial" w:hAnsi="Arial"/>
          <w:color w:val="000000" w:themeColor="text1"/>
          <w:sz w:val="22"/>
        </w:rPr>
        <w:t xml:space="preserve"> Patel puso en marcha el negocio en asociación con Bhavesh Vanani y Dhiren. Aunque en un principio ofrecían servicios de preprensa a impresores de la zona metropolitana de Chicago, en 1995 dieron su primer gran giro al incorporar prensas multicolor y sistemas de acabado, transformándose así en una empresa de impresión con servicio integral. </w:t>
      </w:r>
    </w:p>
    <w:p w14:paraId="03244247" w14:textId="186A5980" w:rsidR="00D071E1" w:rsidRPr="000B4BCB" w:rsidRDefault="00256FA5" w:rsidP="000B4BCB">
      <w:pPr>
        <w:spacing w:line="360" w:lineRule="auto"/>
        <w:rPr>
          <w:rFonts w:ascii="Arial" w:hAnsi="Arial" w:cs="Arial"/>
          <w:sz w:val="22"/>
          <w:szCs w:val="22"/>
        </w:rPr>
      </w:pPr>
      <w:r>
        <w:rPr>
          <w:rFonts w:ascii="Arial" w:hAnsi="Arial"/>
          <w:sz w:val="22"/>
        </w:rPr>
        <w:t xml:space="preserve"> </w:t>
      </w:r>
    </w:p>
    <w:p w14:paraId="3735B9A8" w14:textId="215541AA" w:rsidR="00277678" w:rsidRPr="000B4BCB" w:rsidRDefault="00277678" w:rsidP="000B4BCB">
      <w:pPr>
        <w:spacing w:line="360" w:lineRule="auto"/>
        <w:rPr>
          <w:rFonts w:ascii="Arial" w:hAnsi="Arial" w:cs="Arial"/>
          <w:sz w:val="22"/>
          <w:szCs w:val="22"/>
        </w:rPr>
      </w:pPr>
      <w:r>
        <w:rPr>
          <w:rFonts w:ascii="Arial" w:hAnsi="Arial"/>
          <w:color w:val="000000" w:themeColor="text1"/>
          <w:sz w:val="22"/>
        </w:rPr>
        <w:lastRenderedPageBreak/>
        <w:t xml:space="preserve">El siguiente gran paso de Splash </w:t>
      </w:r>
      <w:proofErr w:type="spellStart"/>
      <w:r>
        <w:rPr>
          <w:rFonts w:ascii="Arial" w:hAnsi="Arial"/>
          <w:color w:val="000000" w:themeColor="text1"/>
          <w:sz w:val="22"/>
        </w:rPr>
        <w:t>Graphics</w:t>
      </w:r>
      <w:proofErr w:type="spellEnd"/>
      <w:r>
        <w:rPr>
          <w:rFonts w:ascii="Arial" w:hAnsi="Arial"/>
          <w:color w:val="000000" w:themeColor="text1"/>
          <w:sz w:val="22"/>
        </w:rPr>
        <w:t xml:space="preserve"> tuvo lugar en 1999 con la tecnología de "computadora a plancha" (</w:t>
      </w:r>
      <w:proofErr w:type="spellStart"/>
      <w:r>
        <w:rPr>
          <w:rFonts w:ascii="Arial" w:hAnsi="Arial"/>
          <w:color w:val="000000" w:themeColor="text1"/>
          <w:sz w:val="22"/>
        </w:rPr>
        <w:t>computer-to-plate</w:t>
      </w:r>
      <w:proofErr w:type="spellEnd"/>
      <w:r>
        <w:rPr>
          <w:rFonts w:ascii="Arial" w:hAnsi="Arial"/>
          <w:color w:val="000000" w:themeColor="text1"/>
          <w:sz w:val="22"/>
        </w:rPr>
        <w:t>, CTP).</w:t>
      </w:r>
      <w:r>
        <w:rPr>
          <w:rFonts w:ascii="Arial" w:hAnsi="Arial"/>
          <w:sz w:val="22"/>
        </w:rPr>
        <w:t xml:space="preserve"> Aunque por aquel entonces se trataba de una tecnología nueva, se lanzaron a la aventura invirtiendo en la máquina Creo CTP más grande del mercado —una unidad de 58" x 78"— y en un sistema de pruebas digitales Creo. </w:t>
      </w:r>
      <w:proofErr w:type="spellStart"/>
      <w:r>
        <w:rPr>
          <w:rFonts w:ascii="Arial" w:hAnsi="Arial"/>
          <w:sz w:val="22"/>
        </w:rPr>
        <w:t>Valji</w:t>
      </w:r>
      <w:proofErr w:type="spellEnd"/>
      <w:r>
        <w:rPr>
          <w:rFonts w:ascii="Arial" w:hAnsi="Arial"/>
          <w:sz w:val="22"/>
        </w:rPr>
        <w:t xml:space="preserve"> Patel señala: "Además de abastecer a nuestras propias prensas, enviábamos planchas de gran formato a todo el país. Fuimos de los primeros en adoptar esta tecnología revolucionaria".</w:t>
      </w:r>
    </w:p>
    <w:p w14:paraId="498CC7C7" w14:textId="77777777" w:rsidR="00256FA5" w:rsidRPr="00994B0E" w:rsidRDefault="00256FA5" w:rsidP="000B4BCB">
      <w:pPr>
        <w:spacing w:line="360" w:lineRule="auto"/>
        <w:rPr>
          <w:rFonts w:ascii="Arial" w:hAnsi="Arial" w:cs="Arial"/>
          <w:sz w:val="22"/>
          <w:szCs w:val="22"/>
          <w:lang w:val="es-ES"/>
        </w:rPr>
      </w:pPr>
    </w:p>
    <w:p w14:paraId="6B8F3B1E" w14:textId="0FD15CF8" w:rsidR="00277678" w:rsidRDefault="00277678" w:rsidP="000B4BCB">
      <w:pPr>
        <w:pStyle w:val="NormalWeb"/>
        <w:spacing w:before="0" w:beforeAutospacing="0" w:after="0" w:afterAutospacing="0" w:line="360" w:lineRule="auto"/>
        <w:rPr>
          <w:rFonts w:ascii="Arial" w:hAnsi="Arial" w:cs="Arial"/>
          <w:sz w:val="22"/>
          <w:szCs w:val="22"/>
        </w:rPr>
      </w:pPr>
      <w:r>
        <w:rPr>
          <w:rFonts w:ascii="Arial" w:hAnsi="Arial"/>
          <w:sz w:val="22"/>
        </w:rPr>
        <w:t xml:space="preserve">En 2006, Splash volvió a cambiar radicalmente las reglas del juego al vender sus operaciones de impresión y volver a centrarse en los servicios de preprensa y fabricación de planchas. </w:t>
      </w:r>
      <w:proofErr w:type="spellStart"/>
      <w:r>
        <w:rPr>
          <w:rFonts w:ascii="Arial" w:hAnsi="Arial"/>
          <w:sz w:val="22"/>
        </w:rPr>
        <w:t>Valji</w:t>
      </w:r>
      <w:proofErr w:type="spellEnd"/>
      <w:r>
        <w:rPr>
          <w:rFonts w:ascii="Arial" w:hAnsi="Arial"/>
          <w:sz w:val="22"/>
        </w:rPr>
        <w:t xml:space="preserve"> explica: "En lugar de que la preprensa entrara en declive —como temíamos en 1995—, nuestro departamento de preprensa estaba en pleno auge, por lo que decidimos centrarnos al 100 % en este segmento". "Dos años más tarde, en 2008, ampliamos nuestra actividad al ámbito de la preprensa flexográfica con la tecnología FLEXCEL NX".</w:t>
      </w:r>
    </w:p>
    <w:p w14:paraId="798A24CD" w14:textId="77777777" w:rsidR="000B4BCB" w:rsidRPr="000B4BCB" w:rsidRDefault="000B4BCB" w:rsidP="000B4BCB">
      <w:pPr>
        <w:pStyle w:val="NormalWeb"/>
        <w:spacing w:before="0" w:beforeAutospacing="0" w:after="0" w:afterAutospacing="0" w:line="360" w:lineRule="auto"/>
        <w:rPr>
          <w:rFonts w:ascii="Arial" w:hAnsi="Arial" w:cs="Arial"/>
          <w:sz w:val="22"/>
          <w:szCs w:val="22"/>
        </w:rPr>
      </w:pPr>
    </w:p>
    <w:p w14:paraId="70DBDBBE" w14:textId="394AD6D0" w:rsidR="00277678" w:rsidRPr="000B4BCB" w:rsidRDefault="00277678" w:rsidP="000B4BCB">
      <w:pPr>
        <w:pStyle w:val="NormalWeb"/>
        <w:spacing w:before="0" w:beforeAutospacing="0" w:after="0" w:afterAutospacing="0" w:line="360" w:lineRule="auto"/>
        <w:rPr>
          <w:rFonts w:ascii="Arial" w:hAnsi="Arial" w:cs="Arial"/>
          <w:sz w:val="22"/>
          <w:szCs w:val="22"/>
        </w:rPr>
      </w:pPr>
      <w:r>
        <w:rPr>
          <w:rFonts w:ascii="Arial" w:hAnsi="Arial"/>
          <w:sz w:val="22"/>
        </w:rPr>
        <w:t>En la actualidad, la empresa se centra en servicios de apoyo a la marca y de preprensa en flexografía y offset. La preprensa para el empaque alimentario es el mayor mercado de la empresa, con un 60 %, seguida de las etiquetas para el sector médico, de salud y de fundas retráctiles. Entre los servicios adicionales se incluyen maquetas de empaque y exhibidores y señalización de gran formato.</w:t>
      </w:r>
    </w:p>
    <w:p w14:paraId="30D4393A" w14:textId="77777777" w:rsidR="00D071E1" w:rsidRPr="00994B0E" w:rsidRDefault="00D071E1" w:rsidP="000B4BCB">
      <w:pPr>
        <w:spacing w:line="360" w:lineRule="auto"/>
        <w:rPr>
          <w:rFonts w:ascii="Arial" w:hAnsi="Arial" w:cs="Arial"/>
          <w:sz w:val="22"/>
          <w:szCs w:val="22"/>
          <w:lang w:val="es-ES"/>
        </w:rPr>
      </w:pPr>
    </w:p>
    <w:p w14:paraId="7842871F" w14:textId="52D70201" w:rsidR="005538DB" w:rsidRPr="000B4BCB" w:rsidRDefault="00AF212C" w:rsidP="000B4BCB">
      <w:pPr>
        <w:spacing w:line="360" w:lineRule="auto"/>
        <w:rPr>
          <w:rFonts w:ascii="Arial" w:hAnsi="Arial" w:cs="Arial"/>
          <w:sz w:val="22"/>
          <w:szCs w:val="22"/>
        </w:rPr>
      </w:pPr>
      <w:r>
        <w:rPr>
          <w:rFonts w:ascii="Arial" w:hAnsi="Arial"/>
          <w:b/>
          <w:sz w:val="22"/>
        </w:rPr>
        <w:t>'Siempre en busca de la diferenciación'</w:t>
      </w:r>
    </w:p>
    <w:p w14:paraId="15BF33BA" w14:textId="6F9A74FC" w:rsidR="00277678" w:rsidRPr="000B4BCB" w:rsidRDefault="00277678" w:rsidP="000B4BCB">
      <w:pPr>
        <w:spacing w:line="360" w:lineRule="auto"/>
        <w:rPr>
          <w:rFonts w:ascii="Arial" w:hAnsi="Arial" w:cs="Arial"/>
          <w:color w:val="EE0000"/>
          <w:sz w:val="22"/>
          <w:szCs w:val="22"/>
        </w:rPr>
      </w:pPr>
      <w:r>
        <w:rPr>
          <w:rFonts w:ascii="Arial" w:hAnsi="Arial"/>
          <w:sz w:val="22"/>
        </w:rPr>
        <w:t xml:space="preserve">Dhiren describe la adopción de la tecnología FLEXCEL NX en 2008 como "un esfuerzo deliberado por diferenciarnos de la competencia". </w:t>
      </w:r>
      <w:proofErr w:type="spellStart"/>
      <w:r>
        <w:rPr>
          <w:rFonts w:ascii="Arial" w:hAnsi="Arial"/>
          <w:sz w:val="22"/>
        </w:rPr>
        <w:t>Valji</w:t>
      </w:r>
      <w:proofErr w:type="spellEnd"/>
      <w:r>
        <w:rPr>
          <w:rFonts w:ascii="Arial" w:hAnsi="Arial"/>
          <w:sz w:val="22"/>
        </w:rPr>
        <w:t xml:space="preserve"> y Bhavesh se encargaron de evaluar las opciones para la fabricación de planchas flexográficas. La tecnología FLEXCEL NX acababa de salir al mercado, pero su conclusión fue que era ese "algo diferente" que estaban buscando</w:t>
      </w:r>
      <w:r>
        <w:rPr>
          <w:rFonts w:ascii="Arial" w:hAnsi="Arial"/>
          <w:color w:val="000000" w:themeColor="text1"/>
          <w:sz w:val="22"/>
        </w:rPr>
        <w:t>. "La tecnología de puntos planos fue verdaderamente revolucionaria, diferente a todo lo que había hasta entonces, y ofrecía una calidad de imagen inigualable y resultados de impresión consistentes en las prensas de los clientes", añade Bhavesh.</w:t>
      </w:r>
    </w:p>
    <w:p w14:paraId="3D6D37D0" w14:textId="77777777" w:rsidR="00A34B90" w:rsidRPr="00994B0E" w:rsidRDefault="00A34B90" w:rsidP="000B4BCB">
      <w:pPr>
        <w:spacing w:line="360" w:lineRule="auto"/>
        <w:rPr>
          <w:rFonts w:ascii="Arial" w:hAnsi="Arial" w:cs="Arial"/>
          <w:sz w:val="22"/>
          <w:szCs w:val="22"/>
          <w:lang w:val="es-ES"/>
        </w:rPr>
      </w:pPr>
    </w:p>
    <w:p w14:paraId="35627351" w14:textId="7A3EE9AE" w:rsidR="00A34B90" w:rsidRPr="000B4BCB" w:rsidRDefault="00D071E1" w:rsidP="000B4BCB">
      <w:pPr>
        <w:spacing w:line="360" w:lineRule="auto"/>
        <w:rPr>
          <w:rFonts w:ascii="Arial" w:hAnsi="Arial" w:cs="Arial"/>
          <w:sz w:val="22"/>
          <w:szCs w:val="22"/>
        </w:rPr>
      </w:pPr>
      <w:r>
        <w:rPr>
          <w:rFonts w:ascii="Arial" w:hAnsi="Arial"/>
          <w:b/>
          <w:sz w:val="22"/>
        </w:rPr>
        <w:t>Una asociación que sigue evolucionando</w:t>
      </w:r>
    </w:p>
    <w:p w14:paraId="01A1B206" w14:textId="35531F46" w:rsidR="00277678" w:rsidRDefault="00277678" w:rsidP="000B4BCB">
      <w:pPr>
        <w:pStyle w:val="NormalWeb"/>
        <w:spacing w:before="0" w:beforeAutospacing="0" w:after="0" w:afterAutospacing="0" w:line="360" w:lineRule="auto"/>
        <w:rPr>
          <w:rFonts w:ascii="Arial" w:hAnsi="Arial" w:cs="Arial"/>
          <w:sz w:val="22"/>
          <w:szCs w:val="22"/>
        </w:rPr>
      </w:pPr>
      <w:r>
        <w:rPr>
          <w:rFonts w:ascii="Arial" w:hAnsi="Arial"/>
          <w:sz w:val="22"/>
        </w:rPr>
        <w:t xml:space="preserve">Dhiren atribuye a los continuos avances en la tecnología FLEXCEL NX el mérito de haber reforzado la ventaja competitiva de la empresa: "El equipo técnico de </w:t>
      </w:r>
      <w:proofErr w:type="spellStart"/>
      <w:r>
        <w:rPr>
          <w:rFonts w:ascii="Arial" w:hAnsi="Arial"/>
          <w:sz w:val="22"/>
        </w:rPr>
        <w:t>Miraclon</w:t>
      </w:r>
      <w:proofErr w:type="spellEnd"/>
      <w:r>
        <w:rPr>
          <w:rFonts w:ascii="Arial" w:hAnsi="Arial"/>
          <w:sz w:val="22"/>
        </w:rPr>
        <w:t xml:space="preserve"> está introduciendo mejoras constantemente. </w:t>
      </w:r>
      <w:proofErr w:type="spellStart"/>
      <w:r>
        <w:rPr>
          <w:rFonts w:ascii="Arial" w:hAnsi="Arial"/>
          <w:sz w:val="22"/>
        </w:rPr>
        <w:t>PureFlexo</w:t>
      </w:r>
      <w:proofErr w:type="spellEnd"/>
      <w:r>
        <w:rPr>
          <w:rFonts w:ascii="Arial" w:hAnsi="Arial"/>
          <w:sz w:val="22"/>
        </w:rPr>
        <w:t xml:space="preserve">™ Printing es un ejemplo clásico: fuimos uno </w:t>
      </w:r>
      <w:r>
        <w:rPr>
          <w:rFonts w:ascii="Arial" w:hAnsi="Arial"/>
          <w:sz w:val="22"/>
        </w:rPr>
        <w:lastRenderedPageBreak/>
        <w:t>de los centros piloto para los patrones de forma triple y ahora lo utilizamos siempre que el trabajo lo permite".</w:t>
      </w:r>
    </w:p>
    <w:p w14:paraId="53DCC354" w14:textId="77777777" w:rsidR="000B4BCB" w:rsidRPr="000B4BCB" w:rsidRDefault="000B4BCB" w:rsidP="000B4BCB">
      <w:pPr>
        <w:pStyle w:val="NormalWeb"/>
        <w:spacing w:before="0" w:beforeAutospacing="0" w:after="0" w:afterAutospacing="0" w:line="360" w:lineRule="auto"/>
        <w:rPr>
          <w:rFonts w:ascii="Arial" w:hAnsi="Arial" w:cs="Arial"/>
          <w:sz w:val="22"/>
          <w:szCs w:val="22"/>
        </w:rPr>
      </w:pPr>
    </w:p>
    <w:p w14:paraId="33373DD0" w14:textId="440738BE" w:rsidR="00277678" w:rsidRPr="000B4BCB" w:rsidRDefault="00277678" w:rsidP="000B4BCB">
      <w:pPr>
        <w:pStyle w:val="NormalWeb"/>
        <w:spacing w:before="0" w:beforeAutospacing="0" w:after="0" w:afterAutospacing="0" w:line="360" w:lineRule="auto"/>
        <w:rPr>
          <w:rFonts w:ascii="Arial" w:hAnsi="Arial" w:cs="Arial"/>
          <w:sz w:val="22"/>
          <w:szCs w:val="22"/>
        </w:rPr>
      </w:pPr>
      <w:r>
        <w:rPr>
          <w:rFonts w:ascii="Arial" w:hAnsi="Arial"/>
          <w:sz w:val="22"/>
        </w:rPr>
        <w:t xml:space="preserve">"El compromiso de </w:t>
      </w:r>
      <w:proofErr w:type="spellStart"/>
      <w:r>
        <w:rPr>
          <w:rFonts w:ascii="Arial" w:hAnsi="Arial"/>
          <w:sz w:val="22"/>
        </w:rPr>
        <w:t>Miraclon</w:t>
      </w:r>
      <w:proofErr w:type="spellEnd"/>
      <w:r>
        <w:rPr>
          <w:rFonts w:ascii="Arial" w:hAnsi="Arial"/>
          <w:sz w:val="22"/>
        </w:rPr>
        <w:t xml:space="preserve"> con la innovación encaja a la perfección con nuestra propia filosofía de ofrecer constantemente a los clientes nuevas soluciones mediante la resolución de problemas en la sala de impresión y la optimización de las prensas". Al fin y al cabo, hemos pasado por eso: nuestro recorrido desde la preprensa hasta los impresores y de vuelta a la preprensa marca a Splash </w:t>
      </w:r>
      <w:proofErr w:type="spellStart"/>
      <w:r>
        <w:rPr>
          <w:rFonts w:ascii="Arial" w:hAnsi="Arial"/>
          <w:sz w:val="22"/>
        </w:rPr>
        <w:t>Graphics</w:t>
      </w:r>
      <w:proofErr w:type="spellEnd"/>
      <w:r>
        <w:rPr>
          <w:rFonts w:ascii="Arial" w:hAnsi="Arial"/>
          <w:sz w:val="22"/>
        </w:rPr>
        <w:t xml:space="preserve"> como la empresa especialmente cualificada para ayudar a los clientes a mejorar la calidad, la productividad y la repetibilidad".</w:t>
      </w:r>
    </w:p>
    <w:p w14:paraId="7C621642" w14:textId="77777777" w:rsidR="003E3BB5" w:rsidRPr="00994B0E" w:rsidRDefault="003E3BB5" w:rsidP="000B4BCB">
      <w:pPr>
        <w:spacing w:line="360" w:lineRule="auto"/>
        <w:rPr>
          <w:rFonts w:ascii="Arial" w:hAnsi="Arial" w:cs="Arial"/>
          <w:sz w:val="22"/>
          <w:szCs w:val="22"/>
          <w:lang w:val="es-ES"/>
        </w:rPr>
      </w:pPr>
    </w:p>
    <w:p w14:paraId="4559707B" w14:textId="77777777" w:rsidR="00FB43F0" w:rsidRPr="00994B0E" w:rsidRDefault="00FB43F0" w:rsidP="00701214">
      <w:pPr>
        <w:spacing w:line="360" w:lineRule="auto"/>
        <w:rPr>
          <w:rFonts w:ascii="Arial" w:hAnsi="Arial" w:cs="Arial"/>
          <w:sz w:val="22"/>
          <w:szCs w:val="22"/>
          <w:lang w:val="es-ES"/>
        </w:rPr>
      </w:pPr>
    </w:p>
    <w:p w14:paraId="09CF7ACA" w14:textId="50EC107A" w:rsidR="00205D6E" w:rsidRPr="000B4BCB" w:rsidRDefault="00317CCD" w:rsidP="00317CCD">
      <w:pPr>
        <w:spacing w:line="360" w:lineRule="auto"/>
        <w:jc w:val="center"/>
        <w:rPr>
          <w:rFonts w:ascii="Arial" w:hAnsi="Arial" w:cs="Arial"/>
          <w:b/>
          <w:bCs/>
          <w:sz w:val="22"/>
          <w:szCs w:val="22"/>
        </w:rPr>
      </w:pPr>
      <w:r>
        <w:rPr>
          <w:rFonts w:ascii="Arial" w:hAnsi="Arial"/>
          <w:b/>
          <w:sz w:val="22"/>
        </w:rPr>
        <w:t>FIN</w:t>
      </w:r>
    </w:p>
    <w:p w14:paraId="110DD067" w14:textId="77777777" w:rsidR="00DA3274" w:rsidRPr="00994B0E" w:rsidRDefault="00DA3274" w:rsidP="00DA3274">
      <w:pPr>
        <w:jc w:val="center"/>
        <w:rPr>
          <w:rFonts w:ascii="Arial" w:hAnsi="Arial" w:cs="Arial"/>
          <w:b/>
          <w:bCs/>
          <w:sz w:val="22"/>
          <w:szCs w:val="22"/>
          <w:lang w:val="es-ES"/>
        </w:rPr>
      </w:pPr>
    </w:p>
    <w:p w14:paraId="7E42F030" w14:textId="77777777" w:rsidR="00D35887" w:rsidRPr="000B4BCB" w:rsidRDefault="00D35887" w:rsidP="00D35887">
      <w:pPr>
        <w:rPr>
          <w:rFonts w:ascii="Arial" w:hAnsi="Arial" w:cs="Arial"/>
          <w:b/>
          <w:szCs w:val="20"/>
        </w:rPr>
      </w:pPr>
      <w:bookmarkStart w:id="0" w:name="_Hlk209508580"/>
      <w:r>
        <w:rPr>
          <w:rFonts w:ascii="Arial" w:hAnsi="Arial"/>
          <w:b/>
        </w:rPr>
        <w:t xml:space="preserve">Acerca de </w:t>
      </w:r>
      <w:proofErr w:type="spellStart"/>
      <w:r>
        <w:rPr>
          <w:rFonts w:ascii="Arial" w:hAnsi="Arial"/>
          <w:b/>
        </w:rPr>
        <w:t>Miraclon</w:t>
      </w:r>
      <w:proofErr w:type="spellEnd"/>
    </w:p>
    <w:p w14:paraId="69055AE5" w14:textId="77777777" w:rsidR="00D35887" w:rsidRPr="000B4BCB" w:rsidRDefault="00D35887" w:rsidP="00D35887">
      <w:pPr>
        <w:rPr>
          <w:rFonts w:ascii="Arial" w:hAnsi="Arial" w:cs="Arial"/>
          <w:szCs w:val="20"/>
        </w:rPr>
      </w:pPr>
      <w:r>
        <w:rPr>
          <w:rFonts w:ascii="Arial" w:hAnsi="Arial"/>
        </w:rPr>
        <w:t xml:space="preserve">En </w:t>
      </w:r>
      <w:proofErr w:type="spellStart"/>
      <w:r>
        <w:rPr>
          <w:rFonts w:ascii="Arial" w:hAnsi="Arial"/>
        </w:rPr>
        <w:t>Miraclon</w:t>
      </w:r>
      <w:proofErr w:type="spellEnd"/>
      <w:r>
        <w:rPr>
          <w:rFonts w:ascii="Arial" w:hAnsi="Arial"/>
        </w:rPr>
        <w:t xml:space="preserve"> tenemos una visión clara: transformar la industria flexográfica en colaboración con nuestros clientes, ofreciendo tecnología y experiencia líderes que les permitan lograr sus metas de eficiencia, sostenibilidad y calidad. Nuestras soluciones únicas y totalmente integradas con planchas FLEXCEL eliminan las variables de producción y proporcionan el 100 % de precisión requerido para una transferencia de tinta optimizada: el fundamento de la impresión </w:t>
      </w:r>
      <w:hyperlink r:id="rId13" w:history="1">
        <w:r>
          <w:rPr>
            <w:rStyle w:val="Hyperlink"/>
            <w:rFonts w:ascii="Arial" w:hAnsi="Arial"/>
          </w:rPr>
          <w:t>flexográfica moderna</w:t>
        </w:r>
      </w:hyperlink>
      <w:r>
        <w:rPr>
          <w:rFonts w:ascii="Arial" w:hAnsi="Arial"/>
        </w:rPr>
        <w:t xml:space="preserve">. Nuestro equipo dedicado ayuda a los clientes a alcanzar el éxito comercial al aprovechar el máximo potencial de su inversión en la tecnología de </w:t>
      </w:r>
      <w:proofErr w:type="spellStart"/>
      <w:r>
        <w:rPr>
          <w:rFonts w:ascii="Arial" w:hAnsi="Arial"/>
        </w:rPr>
        <w:t>Miraclon</w:t>
      </w:r>
      <w:proofErr w:type="spellEnd"/>
      <w:r>
        <w:rPr>
          <w:rFonts w:ascii="Arial" w:hAnsi="Arial"/>
        </w:rPr>
        <w:t>. Obtenga más información en</w:t>
      </w:r>
      <w:r>
        <w:rPr>
          <w:rFonts w:ascii="Arial" w:hAnsi="Arial"/>
          <w:u w:val="single"/>
        </w:rPr>
        <w:t xml:space="preserve"> </w:t>
      </w:r>
      <w:hyperlink r:id="rId14" w:history="1">
        <w:r>
          <w:rPr>
            <w:rStyle w:val="Hyperlink"/>
            <w:rFonts w:ascii="Arial" w:hAnsi="Arial"/>
          </w:rPr>
          <w:t>www.miraclon.com</w:t>
        </w:r>
      </w:hyperlink>
      <w:r>
        <w:rPr>
          <w:rFonts w:ascii="Arial" w:hAnsi="Arial"/>
        </w:rPr>
        <w:t xml:space="preserve"> y síganos en </w:t>
      </w:r>
      <w:hyperlink r:id="rId15" w:history="1">
        <w:r>
          <w:rPr>
            <w:rStyle w:val="Hyperlink"/>
            <w:rFonts w:ascii="Arial" w:hAnsi="Arial"/>
          </w:rPr>
          <w:t>LinkedIn</w:t>
        </w:r>
      </w:hyperlink>
      <w:r>
        <w:rPr>
          <w:rFonts w:ascii="Arial" w:hAnsi="Arial"/>
        </w:rPr>
        <w:t xml:space="preserve"> y </w:t>
      </w:r>
      <w:hyperlink r:id="rId16" w:history="1">
        <w:r>
          <w:rPr>
            <w:rStyle w:val="Hyperlink"/>
            <w:rFonts w:ascii="Arial" w:hAnsi="Arial"/>
          </w:rPr>
          <w:t>YouTube</w:t>
        </w:r>
      </w:hyperlink>
      <w:r>
        <w:rPr>
          <w:rFonts w:ascii="Arial" w:hAnsi="Arial"/>
        </w:rPr>
        <w:t xml:space="preserve">. </w:t>
      </w:r>
    </w:p>
    <w:p w14:paraId="0D7CEDF8" w14:textId="77777777" w:rsidR="00D35887" w:rsidRPr="00994B0E" w:rsidRDefault="00D35887" w:rsidP="00D35887">
      <w:pPr>
        <w:rPr>
          <w:rFonts w:ascii="Arial" w:hAnsi="Arial" w:cs="Arial"/>
          <w:b/>
          <w:bCs/>
          <w:szCs w:val="20"/>
          <w:lang w:val="es-ES"/>
        </w:rPr>
      </w:pPr>
    </w:p>
    <w:bookmarkEnd w:id="0"/>
    <w:p w14:paraId="0CC1F05B" w14:textId="77777777" w:rsidR="00D35887" w:rsidRPr="00994B0E" w:rsidRDefault="00D35887" w:rsidP="00D35887">
      <w:pPr>
        <w:rPr>
          <w:rFonts w:ascii="Arial" w:hAnsi="Arial" w:cs="Arial"/>
          <w:szCs w:val="20"/>
          <w:lang w:val="es-ES"/>
        </w:rPr>
      </w:pPr>
    </w:p>
    <w:p w14:paraId="30C78358" w14:textId="6AD90EC8" w:rsidR="00B17D27" w:rsidRPr="00994B0E" w:rsidRDefault="00B17D27" w:rsidP="00A561FA">
      <w:pPr>
        <w:rPr>
          <w:rFonts w:ascii="Arial" w:hAnsi="Arial" w:cs="Arial"/>
          <w:szCs w:val="20"/>
          <w:lang w:val="es-ES"/>
        </w:rPr>
      </w:pPr>
    </w:p>
    <w:sectPr w:rsidR="00B17D27" w:rsidRPr="00994B0E" w:rsidSect="00AB66E5">
      <w:headerReference w:type="default" r:id="rId17"/>
      <w:footerReference w:type="defaul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45AF9" w14:textId="77777777" w:rsidR="00ED41D6" w:rsidRDefault="00ED41D6" w:rsidP="00B17D27">
      <w:r>
        <w:separator/>
      </w:r>
    </w:p>
  </w:endnote>
  <w:endnote w:type="continuationSeparator" w:id="0">
    <w:p w14:paraId="722688F7" w14:textId="77777777" w:rsidR="00ED41D6" w:rsidRDefault="00ED41D6" w:rsidP="00B17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K Grotesk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D855C" w14:textId="73FFF11B" w:rsidR="00B17D27" w:rsidRDefault="00B17D27" w:rsidP="00B17D27">
    <w:pPr>
      <w:pStyle w:val="Footer"/>
      <w:tabs>
        <w:tab w:val="clear" w:pos="9360"/>
      </w:tabs>
    </w:pPr>
    <w:r>
      <w:rPr>
        <w:noProof/>
      </w:rPr>
      <w:drawing>
        <wp:anchor distT="0" distB="0" distL="114300" distR="114300" simplePos="0" relativeHeight="251661312" behindDoc="0" locked="0" layoutInCell="1" allowOverlap="1" wp14:anchorId="1E6A240B" wp14:editId="2CE01164">
          <wp:simplePos x="0" y="0"/>
          <wp:positionH relativeFrom="margin">
            <wp:align>right</wp:align>
          </wp:positionH>
          <wp:positionV relativeFrom="bottomMargin">
            <wp:posOffset>103517</wp:posOffset>
          </wp:positionV>
          <wp:extent cx="550800" cy="543600"/>
          <wp:effectExtent l="0" t="0" r="0" b="0"/>
          <wp:wrapNone/>
          <wp:docPr id="519801705" name="Picture 51980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550800" cy="543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36A0B" w14:textId="77777777" w:rsidR="00ED41D6" w:rsidRDefault="00ED41D6" w:rsidP="00B17D27">
      <w:r>
        <w:separator/>
      </w:r>
    </w:p>
  </w:footnote>
  <w:footnote w:type="continuationSeparator" w:id="0">
    <w:p w14:paraId="1D23FF3C" w14:textId="77777777" w:rsidR="00ED41D6" w:rsidRDefault="00ED41D6" w:rsidP="00B17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05085" w14:textId="77777777" w:rsidR="007A28A3" w:rsidRDefault="007A28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23C78"/>
    <w:multiLevelType w:val="multilevel"/>
    <w:tmpl w:val="2B26A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ED50C3"/>
    <w:multiLevelType w:val="hybridMultilevel"/>
    <w:tmpl w:val="0B2E3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E377CA"/>
    <w:multiLevelType w:val="hybridMultilevel"/>
    <w:tmpl w:val="B9126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8711430">
    <w:abstractNumId w:val="1"/>
  </w:num>
  <w:num w:numId="2" w16cid:durableId="504980545">
    <w:abstractNumId w:val="2"/>
  </w:num>
  <w:num w:numId="3" w16cid:durableId="1325358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4F5"/>
    <w:rsid w:val="00003216"/>
    <w:rsid w:val="0000684B"/>
    <w:rsid w:val="00006FD1"/>
    <w:rsid w:val="00013133"/>
    <w:rsid w:val="00013D7E"/>
    <w:rsid w:val="000176C4"/>
    <w:rsid w:val="00023323"/>
    <w:rsid w:val="00023DB0"/>
    <w:rsid w:val="000253C8"/>
    <w:rsid w:val="00025AD1"/>
    <w:rsid w:val="00037828"/>
    <w:rsid w:val="00040CA8"/>
    <w:rsid w:val="00045CF9"/>
    <w:rsid w:val="00050D6C"/>
    <w:rsid w:val="00052943"/>
    <w:rsid w:val="000532CB"/>
    <w:rsid w:val="000631D4"/>
    <w:rsid w:val="00063CBD"/>
    <w:rsid w:val="00067E6E"/>
    <w:rsid w:val="000712DE"/>
    <w:rsid w:val="00076E9F"/>
    <w:rsid w:val="00077665"/>
    <w:rsid w:val="00092463"/>
    <w:rsid w:val="00092A69"/>
    <w:rsid w:val="00093728"/>
    <w:rsid w:val="0009756E"/>
    <w:rsid w:val="000A25BE"/>
    <w:rsid w:val="000A4080"/>
    <w:rsid w:val="000B2CF8"/>
    <w:rsid w:val="000B40A7"/>
    <w:rsid w:val="000B4BCB"/>
    <w:rsid w:val="000B4DFE"/>
    <w:rsid w:val="000B54D8"/>
    <w:rsid w:val="000B72B6"/>
    <w:rsid w:val="000B7E88"/>
    <w:rsid w:val="000C38BA"/>
    <w:rsid w:val="000C6913"/>
    <w:rsid w:val="000D2715"/>
    <w:rsid w:val="000D37AB"/>
    <w:rsid w:val="000D3A8F"/>
    <w:rsid w:val="000E104A"/>
    <w:rsid w:val="000E1758"/>
    <w:rsid w:val="000E24CF"/>
    <w:rsid w:val="000E274F"/>
    <w:rsid w:val="000E7C5E"/>
    <w:rsid w:val="000F1905"/>
    <w:rsid w:val="000F2690"/>
    <w:rsid w:val="000F542B"/>
    <w:rsid w:val="000F76B3"/>
    <w:rsid w:val="00102383"/>
    <w:rsid w:val="00106BC3"/>
    <w:rsid w:val="001074DB"/>
    <w:rsid w:val="00107C6B"/>
    <w:rsid w:val="001116B9"/>
    <w:rsid w:val="00115231"/>
    <w:rsid w:val="00115CE2"/>
    <w:rsid w:val="0011647B"/>
    <w:rsid w:val="001247E5"/>
    <w:rsid w:val="001275F6"/>
    <w:rsid w:val="00131888"/>
    <w:rsid w:val="00131B1A"/>
    <w:rsid w:val="00134F87"/>
    <w:rsid w:val="00142B9A"/>
    <w:rsid w:val="001432B8"/>
    <w:rsid w:val="00146A6E"/>
    <w:rsid w:val="00150FF8"/>
    <w:rsid w:val="0015199F"/>
    <w:rsid w:val="001529E1"/>
    <w:rsid w:val="00153C07"/>
    <w:rsid w:val="00156DBB"/>
    <w:rsid w:val="00160916"/>
    <w:rsid w:val="001617A3"/>
    <w:rsid w:val="00164212"/>
    <w:rsid w:val="00164863"/>
    <w:rsid w:val="0016548E"/>
    <w:rsid w:val="00171404"/>
    <w:rsid w:val="0017167F"/>
    <w:rsid w:val="00175929"/>
    <w:rsid w:val="001818E0"/>
    <w:rsid w:val="00181EAF"/>
    <w:rsid w:val="00183830"/>
    <w:rsid w:val="0018583D"/>
    <w:rsid w:val="001A07A5"/>
    <w:rsid w:val="001A0B94"/>
    <w:rsid w:val="001A7860"/>
    <w:rsid w:val="001A7F15"/>
    <w:rsid w:val="001B2377"/>
    <w:rsid w:val="001B59E0"/>
    <w:rsid w:val="001C0AF7"/>
    <w:rsid w:val="001C79C5"/>
    <w:rsid w:val="001D2303"/>
    <w:rsid w:val="001D675A"/>
    <w:rsid w:val="001F0743"/>
    <w:rsid w:val="001F6F43"/>
    <w:rsid w:val="00205D6E"/>
    <w:rsid w:val="00207654"/>
    <w:rsid w:val="0021466C"/>
    <w:rsid w:val="0021493E"/>
    <w:rsid w:val="00215FAD"/>
    <w:rsid w:val="00230D1E"/>
    <w:rsid w:val="00234C85"/>
    <w:rsid w:val="00234D33"/>
    <w:rsid w:val="00243F85"/>
    <w:rsid w:val="00245217"/>
    <w:rsid w:val="0024559F"/>
    <w:rsid w:val="00245A9C"/>
    <w:rsid w:val="00246BFC"/>
    <w:rsid w:val="0025519E"/>
    <w:rsid w:val="00256C41"/>
    <w:rsid w:val="00256FA5"/>
    <w:rsid w:val="00260F3F"/>
    <w:rsid w:val="00270BDD"/>
    <w:rsid w:val="002712CA"/>
    <w:rsid w:val="00272DF1"/>
    <w:rsid w:val="00274DD8"/>
    <w:rsid w:val="00277678"/>
    <w:rsid w:val="00284D3F"/>
    <w:rsid w:val="0028634C"/>
    <w:rsid w:val="002863D6"/>
    <w:rsid w:val="0029222C"/>
    <w:rsid w:val="00292B92"/>
    <w:rsid w:val="002945C2"/>
    <w:rsid w:val="002A164E"/>
    <w:rsid w:val="002B0FA6"/>
    <w:rsid w:val="002B338A"/>
    <w:rsid w:val="002B522D"/>
    <w:rsid w:val="002B7C6A"/>
    <w:rsid w:val="002C2DAE"/>
    <w:rsid w:val="002C3908"/>
    <w:rsid w:val="002C3CBF"/>
    <w:rsid w:val="002C789B"/>
    <w:rsid w:val="002D6C7C"/>
    <w:rsid w:val="002E0F9E"/>
    <w:rsid w:val="002E6859"/>
    <w:rsid w:val="002E6CBF"/>
    <w:rsid w:val="002F1795"/>
    <w:rsid w:val="002F59FB"/>
    <w:rsid w:val="003016A6"/>
    <w:rsid w:val="00301AF4"/>
    <w:rsid w:val="00303B06"/>
    <w:rsid w:val="003054A2"/>
    <w:rsid w:val="00312BCC"/>
    <w:rsid w:val="00312FB7"/>
    <w:rsid w:val="00317CCD"/>
    <w:rsid w:val="0032197B"/>
    <w:rsid w:val="00323367"/>
    <w:rsid w:val="0032345C"/>
    <w:rsid w:val="00327DA6"/>
    <w:rsid w:val="00334F50"/>
    <w:rsid w:val="00340181"/>
    <w:rsid w:val="00350163"/>
    <w:rsid w:val="00353395"/>
    <w:rsid w:val="00357C4A"/>
    <w:rsid w:val="0036343E"/>
    <w:rsid w:val="00383C91"/>
    <w:rsid w:val="00384176"/>
    <w:rsid w:val="0038450D"/>
    <w:rsid w:val="00392DEF"/>
    <w:rsid w:val="003A09FE"/>
    <w:rsid w:val="003A4757"/>
    <w:rsid w:val="003A4B02"/>
    <w:rsid w:val="003A784B"/>
    <w:rsid w:val="003B0B83"/>
    <w:rsid w:val="003B1E16"/>
    <w:rsid w:val="003B4BAC"/>
    <w:rsid w:val="003C0E03"/>
    <w:rsid w:val="003C3C2A"/>
    <w:rsid w:val="003D2F2B"/>
    <w:rsid w:val="003D5A76"/>
    <w:rsid w:val="003E0416"/>
    <w:rsid w:val="003E1860"/>
    <w:rsid w:val="003E3BB5"/>
    <w:rsid w:val="003E586C"/>
    <w:rsid w:val="003E5CE4"/>
    <w:rsid w:val="003F0FA6"/>
    <w:rsid w:val="003F4928"/>
    <w:rsid w:val="003F6D96"/>
    <w:rsid w:val="00400CF5"/>
    <w:rsid w:val="00412E60"/>
    <w:rsid w:val="0041594F"/>
    <w:rsid w:val="00422251"/>
    <w:rsid w:val="0043173C"/>
    <w:rsid w:val="004319C2"/>
    <w:rsid w:val="00431EDB"/>
    <w:rsid w:val="00447E17"/>
    <w:rsid w:val="004532C6"/>
    <w:rsid w:val="004573AB"/>
    <w:rsid w:val="00466CB3"/>
    <w:rsid w:val="00466CBF"/>
    <w:rsid w:val="00467A5B"/>
    <w:rsid w:val="004700E0"/>
    <w:rsid w:val="004709F4"/>
    <w:rsid w:val="00470C2A"/>
    <w:rsid w:val="004727EA"/>
    <w:rsid w:val="0048189F"/>
    <w:rsid w:val="004863BD"/>
    <w:rsid w:val="004912D2"/>
    <w:rsid w:val="00494F80"/>
    <w:rsid w:val="004958A7"/>
    <w:rsid w:val="004969EC"/>
    <w:rsid w:val="00497C37"/>
    <w:rsid w:val="004A0A23"/>
    <w:rsid w:val="004A2F28"/>
    <w:rsid w:val="004A3DBF"/>
    <w:rsid w:val="004A3E4C"/>
    <w:rsid w:val="004A62BC"/>
    <w:rsid w:val="004B0125"/>
    <w:rsid w:val="004B09A6"/>
    <w:rsid w:val="004B355C"/>
    <w:rsid w:val="004B4026"/>
    <w:rsid w:val="004C42CE"/>
    <w:rsid w:val="004C4B66"/>
    <w:rsid w:val="004D1252"/>
    <w:rsid w:val="004D6394"/>
    <w:rsid w:val="004D6BDC"/>
    <w:rsid w:val="004E3FAB"/>
    <w:rsid w:val="004E6F64"/>
    <w:rsid w:val="004F3875"/>
    <w:rsid w:val="004F3FEB"/>
    <w:rsid w:val="004F7017"/>
    <w:rsid w:val="004F7C25"/>
    <w:rsid w:val="005007EA"/>
    <w:rsid w:val="005026D6"/>
    <w:rsid w:val="005048FC"/>
    <w:rsid w:val="005050D2"/>
    <w:rsid w:val="00512198"/>
    <w:rsid w:val="00515A4B"/>
    <w:rsid w:val="0052117D"/>
    <w:rsid w:val="00525B60"/>
    <w:rsid w:val="0053417C"/>
    <w:rsid w:val="00541369"/>
    <w:rsid w:val="00545645"/>
    <w:rsid w:val="005463A0"/>
    <w:rsid w:val="005477B7"/>
    <w:rsid w:val="005538DB"/>
    <w:rsid w:val="00555944"/>
    <w:rsid w:val="00562970"/>
    <w:rsid w:val="00564742"/>
    <w:rsid w:val="00567054"/>
    <w:rsid w:val="00574EF2"/>
    <w:rsid w:val="00576181"/>
    <w:rsid w:val="00576447"/>
    <w:rsid w:val="00584003"/>
    <w:rsid w:val="0059526B"/>
    <w:rsid w:val="005A2E3A"/>
    <w:rsid w:val="005A2EB8"/>
    <w:rsid w:val="005A4DDF"/>
    <w:rsid w:val="005B2372"/>
    <w:rsid w:val="005B7073"/>
    <w:rsid w:val="005B7BB8"/>
    <w:rsid w:val="005C7F87"/>
    <w:rsid w:val="005D09D5"/>
    <w:rsid w:val="005D1076"/>
    <w:rsid w:val="005E1FFE"/>
    <w:rsid w:val="005E218A"/>
    <w:rsid w:val="005F29EC"/>
    <w:rsid w:val="00603B72"/>
    <w:rsid w:val="0060498B"/>
    <w:rsid w:val="0060575B"/>
    <w:rsid w:val="00611070"/>
    <w:rsid w:val="00612BBB"/>
    <w:rsid w:val="00613763"/>
    <w:rsid w:val="006150E7"/>
    <w:rsid w:val="00624922"/>
    <w:rsid w:val="00626C2F"/>
    <w:rsid w:val="006311E2"/>
    <w:rsid w:val="00634077"/>
    <w:rsid w:val="00637944"/>
    <w:rsid w:val="00637FC4"/>
    <w:rsid w:val="00645CB7"/>
    <w:rsid w:val="006475C4"/>
    <w:rsid w:val="00653A62"/>
    <w:rsid w:val="006540A4"/>
    <w:rsid w:val="00655A9B"/>
    <w:rsid w:val="00664402"/>
    <w:rsid w:val="00667974"/>
    <w:rsid w:val="00670B43"/>
    <w:rsid w:val="00670F7A"/>
    <w:rsid w:val="006717F8"/>
    <w:rsid w:val="00671D1E"/>
    <w:rsid w:val="0067278C"/>
    <w:rsid w:val="00673413"/>
    <w:rsid w:val="00673588"/>
    <w:rsid w:val="00673F3A"/>
    <w:rsid w:val="00682DE1"/>
    <w:rsid w:val="006840F6"/>
    <w:rsid w:val="006849A5"/>
    <w:rsid w:val="0068531B"/>
    <w:rsid w:val="006864E3"/>
    <w:rsid w:val="006871FE"/>
    <w:rsid w:val="00693326"/>
    <w:rsid w:val="00693416"/>
    <w:rsid w:val="00696149"/>
    <w:rsid w:val="00697548"/>
    <w:rsid w:val="006A036A"/>
    <w:rsid w:val="006A5A95"/>
    <w:rsid w:val="006A6736"/>
    <w:rsid w:val="006B7FA4"/>
    <w:rsid w:val="006C5A4A"/>
    <w:rsid w:val="006D07B7"/>
    <w:rsid w:val="006D1FEB"/>
    <w:rsid w:val="006D4CEA"/>
    <w:rsid w:val="006E37B7"/>
    <w:rsid w:val="006E59D5"/>
    <w:rsid w:val="006E65B1"/>
    <w:rsid w:val="006F08B0"/>
    <w:rsid w:val="006F1A64"/>
    <w:rsid w:val="006F24FF"/>
    <w:rsid w:val="006F4640"/>
    <w:rsid w:val="006F4E2A"/>
    <w:rsid w:val="006F7677"/>
    <w:rsid w:val="00701214"/>
    <w:rsid w:val="00702512"/>
    <w:rsid w:val="00705450"/>
    <w:rsid w:val="00705F23"/>
    <w:rsid w:val="00707FBC"/>
    <w:rsid w:val="00710F8F"/>
    <w:rsid w:val="0071336F"/>
    <w:rsid w:val="00716746"/>
    <w:rsid w:val="00716919"/>
    <w:rsid w:val="00721FAA"/>
    <w:rsid w:val="0072607D"/>
    <w:rsid w:val="0073167A"/>
    <w:rsid w:val="00735B76"/>
    <w:rsid w:val="00735DD2"/>
    <w:rsid w:val="00740143"/>
    <w:rsid w:val="00740228"/>
    <w:rsid w:val="00762940"/>
    <w:rsid w:val="007631C1"/>
    <w:rsid w:val="007652EC"/>
    <w:rsid w:val="0077226A"/>
    <w:rsid w:val="00781687"/>
    <w:rsid w:val="00781BFF"/>
    <w:rsid w:val="007827E8"/>
    <w:rsid w:val="00786B13"/>
    <w:rsid w:val="00786F6D"/>
    <w:rsid w:val="00790181"/>
    <w:rsid w:val="00791546"/>
    <w:rsid w:val="0079398F"/>
    <w:rsid w:val="007943F6"/>
    <w:rsid w:val="007974B7"/>
    <w:rsid w:val="007979B2"/>
    <w:rsid w:val="007A2350"/>
    <w:rsid w:val="007A28A3"/>
    <w:rsid w:val="007A4002"/>
    <w:rsid w:val="007A69D4"/>
    <w:rsid w:val="007A6A34"/>
    <w:rsid w:val="007B1940"/>
    <w:rsid w:val="007B24C6"/>
    <w:rsid w:val="007C1CAD"/>
    <w:rsid w:val="007C2341"/>
    <w:rsid w:val="007C2C0D"/>
    <w:rsid w:val="007E02EF"/>
    <w:rsid w:val="007E2AA3"/>
    <w:rsid w:val="007E2B04"/>
    <w:rsid w:val="007E661E"/>
    <w:rsid w:val="007F19EE"/>
    <w:rsid w:val="00801A85"/>
    <w:rsid w:val="00801CBF"/>
    <w:rsid w:val="00803773"/>
    <w:rsid w:val="008066ED"/>
    <w:rsid w:val="00810A71"/>
    <w:rsid w:val="0081240D"/>
    <w:rsid w:val="00813CD7"/>
    <w:rsid w:val="0081616F"/>
    <w:rsid w:val="0081723F"/>
    <w:rsid w:val="008204F5"/>
    <w:rsid w:val="00823F2E"/>
    <w:rsid w:val="00825CAF"/>
    <w:rsid w:val="00832F1C"/>
    <w:rsid w:val="008346AA"/>
    <w:rsid w:val="0083504B"/>
    <w:rsid w:val="00836AF8"/>
    <w:rsid w:val="00840851"/>
    <w:rsid w:val="00844A26"/>
    <w:rsid w:val="00845C24"/>
    <w:rsid w:val="008503D7"/>
    <w:rsid w:val="00852CA7"/>
    <w:rsid w:val="0085396A"/>
    <w:rsid w:val="00853970"/>
    <w:rsid w:val="00856EE5"/>
    <w:rsid w:val="0086241D"/>
    <w:rsid w:val="00862648"/>
    <w:rsid w:val="00865C23"/>
    <w:rsid w:val="00873732"/>
    <w:rsid w:val="008737EC"/>
    <w:rsid w:val="00873FAA"/>
    <w:rsid w:val="008802E5"/>
    <w:rsid w:val="008821A0"/>
    <w:rsid w:val="00887890"/>
    <w:rsid w:val="008942F8"/>
    <w:rsid w:val="00897590"/>
    <w:rsid w:val="008A037C"/>
    <w:rsid w:val="008A08A8"/>
    <w:rsid w:val="008A0AF9"/>
    <w:rsid w:val="008A1F89"/>
    <w:rsid w:val="008A20DF"/>
    <w:rsid w:val="008A31F9"/>
    <w:rsid w:val="008A4239"/>
    <w:rsid w:val="008A7186"/>
    <w:rsid w:val="008B07F7"/>
    <w:rsid w:val="008B0DF7"/>
    <w:rsid w:val="008B5744"/>
    <w:rsid w:val="008B73E2"/>
    <w:rsid w:val="008C0CBB"/>
    <w:rsid w:val="008C1755"/>
    <w:rsid w:val="008C6C4D"/>
    <w:rsid w:val="008D1C58"/>
    <w:rsid w:val="008D1CF5"/>
    <w:rsid w:val="008D3BDF"/>
    <w:rsid w:val="008E107C"/>
    <w:rsid w:val="008E31F5"/>
    <w:rsid w:val="008F3547"/>
    <w:rsid w:val="008F6A41"/>
    <w:rsid w:val="0090326E"/>
    <w:rsid w:val="009034E2"/>
    <w:rsid w:val="009043E6"/>
    <w:rsid w:val="00905DD1"/>
    <w:rsid w:val="00910CE9"/>
    <w:rsid w:val="00911577"/>
    <w:rsid w:val="0091179A"/>
    <w:rsid w:val="00914B8F"/>
    <w:rsid w:val="00917C33"/>
    <w:rsid w:val="00920F10"/>
    <w:rsid w:val="009238AF"/>
    <w:rsid w:val="00925350"/>
    <w:rsid w:val="0092652D"/>
    <w:rsid w:val="009305FB"/>
    <w:rsid w:val="00933512"/>
    <w:rsid w:val="0093381E"/>
    <w:rsid w:val="00933DDF"/>
    <w:rsid w:val="0093546A"/>
    <w:rsid w:val="00935635"/>
    <w:rsid w:val="009509FB"/>
    <w:rsid w:val="009524D7"/>
    <w:rsid w:val="009538C3"/>
    <w:rsid w:val="00953A4F"/>
    <w:rsid w:val="0095440D"/>
    <w:rsid w:val="00971CEE"/>
    <w:rsid w:val="00976DB4"/>
    <w:rsid w:val="00980736"/>
    <w:rsid w:val="00994B0E"/>
    <w:rsid w:val="00994F2E"/>
    <w:rsid w:val="00997535"/>
    <w:rsid w:val="009976A0"/>
    <w:rsid w:val="009A1100"/>
    <w:rsid w:val="009A4523"/>
    <w:rsid w:val="009B281F"/>
    <w:rsid w:val="009B4198"/>
    <w:rsid w:val="009C6295"/>
    <w:rsid w:val="009D4596"/>
    <w:rsid w:val="009D70FF"/>
    <w:rsid w:val="009E29A4"/>
    <w:rsid w:val="009F05CA"/>
    <w:rsid w:val="009F2B95"/>
    <w:rsid w:val="009F4AD9"/>
    <w:rsid w:val="00A013E3"/>
    <w:rsid w:val="00A105A1"/>
    <w:rsid w:val="00A11712"/>
    <w:rsid w:val="00A1185F"/>
    <w:rsid w:val="00A12D21"/>
    <w:rsid w:val="00A16458"/>
    <w:rsid w:val="00A16934"/>
    <w:rsid w:val="00A20DF0"/>
    <w:rsid w:val="00A30D57"/>
    <w:rsid w:val="00A34B90"/>
    <w:rsid w:val="00A358E8"/>
    <w:rsid w:val="00A366F3"/>
    <w:rsid w:val="00A36C06"/>
    <w:rsid w:val="00A37136"/>
    <w:rsid w:val="00A459B7"/>
    <w:rsid w:val="00A55291"/>
    <w:rsid w:val="00A561FA"/>
    <w:rsid w:val="00A56F97"/>
    <w:rsid w:val="00A607AD"/>
    <w:rsid w:val="00A63C46"/>
    <w:rsid w:val="00A77840"/>
    <w:rsid w:val="00A8070D"/>
    <w:rsid w:val="00A82DAF"/>
    <w:rsid w:val="00A873BE"/>
    <w:rsid w:val="00A875E3"/>
    <w:rsid w:val="00A87D51"/>
    <w:rsid w:val="00A9084C"/>
    <w:rsid w:val="00A90CEE"/>
    <w:rsid w:val="00A913EC"/>
    <w:rsid w:val="00A9158E"/>
    <w:rsid w:val="00A95931"/>
    <w:rsid w:val="00A95C7A"/>
    <w:rsid w:val="00AA0CAC"/>
    <w:rsid w:val="00AA66E9"/>
    <w:rsid w:val="00AB18BD"/>
    <w:rsid w:val="00AB3D30"/>
    <w:rsid w:val="00AB53E9"/>
    <w:rsid w:val="00AB66E5"/>
    <w:rsid w:val="00AC0A93"/>
    <w:rsid w:val="00AC13EE"/>
    <w:rsid w:val="00AC3535"/>
    <w:rsid w:val="00AC7B68"/>
    <w:rsid w:val="00AD1B64"/>
    <w:rsid w:val="00AD1F1F"/>
    <w:rsid w:val="00AD627D"/>
    <w:rsid w:val="00AD666C"/>
    <w:rsid w:val="00AE1642"/>
    <w:rsid w:val="00AE5C45"/>
    <w:rsid w:val="00AE6344"/>
    <w:rsid w:val="00AE7024"/>
    <w:rsid w:val="00AF212C"/>
    <w:rsid w:val="00B020D7"/>
    <w:rsid w:val="00B05A45"/>
    <w:rsid w:val="00B1712A"/>
    <w:rsid w:val="00B17D27"/>
    <w:rsid w:val="00B24EEC"/>
    <w:rsid w:val="00B300B9"/>
    <w:rsid w:val="00B34C6F"/>
    <w:rsid w:val="00B36AE1"/>
    <w:rsid w:val="00B50CEB"/>
    <w:rsid w:val="00B5503E"/>
    <w:rsid w:val="00B56AF1"/>
    <w:rsid w:val="00B61C1D"/>
    <w:rsid w:val="00B62FE3"/>
    <w:rsid w:val="00B64D26"/>
    <w:rsid w:val="00B64F9A"/>
    <w:rsid w:val="00B66872"/>
    <w:rsid w:val="00B67FAC"/>
    <w:rsid w:val="00B713F4"/>
    <w:rsid w:val="00B72D45"/>
    <w:rsid w:val="00B73C51"/>
    <w:rsid w:val="00B803EE"/>
    <w:rsid w:val="00B81E06"/>
    <w:rsid w:val="00B82063"/>
    <w:rsid w:val="00B82C04"/>
    <w:rsid w:val="00B85504"/>
    <w:rsid w:val="00B85625"/>
    <w:rsid w:val="00B90A9C"/>
    <w:rsid w:val="00B93866"/>
    <w:rsid w:val="00B9547A"/>
    <w:rsid w:val="00B96C01"/>
    <w:rsid w:val="00B979E9"/>
    <w:rsid w:val="00BA01EA"/>
    <w:rsid w:val="00BA1DE6"/>
    <w:rsid w:val="00BA414A"/>
    <w:rsid w:val="00BA7946"/>
    <w:rsid w:val="00BB0C14"/>
    <w:rsid w:val="00BB0E95"/>
    <w:rsid w:val="00BB1439"/>
    <w:rsid w:val="00BC49EC"/>
    <w:rsid w:val="00BD052F"/>
    <w:rsid w:val="00BD0E11"/>
    <w:rsid w:val="00BD1E03"/>
    <w:rsid w:val="00BD309A"/>
    <w:rsid w:val="00BD3B4E"/>
    <w:rsid w:val="00BD67FF"/>
    <w:rsid w:val="00BE1057"/>
    <w:rsid w:val="00BE2A4D"/>
    <w:rsid w:val="00BE2BCB"/>
    <w:rsid w:val="00BE5666"/>
    <w:rsid w:val="00BE571B"/>
    <w:rsid w:val="00BF1BAC"/>
    <w:rsid w:val="00BF1C56"/>
    <w:rsid w:val="00BF1FC4"/>
    <w:rsid w:val="00BF3E3D"/>
    <w:rsid w:val="00BF7E88"/>
    <w:rsid w:val="00C01AB6"/>
    <w:rsid w:val="00C02499"/>
    <w:rsid w:val="00C13CFF"/>
    <w:rsid w:val="00C21CD7"/>
    <w:rsid w:val="00C22190"/>
    <w:rsid w:val="00C2279C"/>
    <w:rsid w:val="00C23841"/>
    <w:rsid w:val="00C248D7"/>
    <w:rsid w:val="00C2763F"/>
    <w:rsid w:val="00C373BB"/>
    <w:rsid w:val="00C4626E"/>
    <w:rsid w:val="00C512FB"/>
    <w:rsid w:val="00C52827"/>
    <w:rsid w:val="00C558DF"/>
    <w:rsid w:val="00C55BB8"/>
    <w:rsid w:val="00C56BB3"/>
    <w:rsid w:val="00C60A8B"/>
    <w:rsid w:val="00C668B6"/>
    <w:rsid w:val="00C679A7"/>
    <w:rsid w:val="00C679B2"/>
    <w:rsid w:val="00C72AB8"/>
    <w:rsid w:val="00C73626"/>
    <w:rsid w:val="00C76370"/>
    <w:rsid w:val="00C814FF"/>
    <w:rsid w:val="00C855B1"/>
    <w:rsid w:val="00C85B9C"/>
    <w:rsid w:val="00C9028F"/>
    <w:rsid w:val="00C97512"/>
    <w:rsid w:val="00CA2634"/>
    <w:rsid w:val="00CA3C3B"/>
    <w:rsid w:val="00CA705D"/>
    <w:rsid w:val="00CB370D"/>
    <w:rsid w:val="00CB55FF"/>
    <w:rsid w:val="00CB57CC"/>
    <w:rsid w:val="00CC16EF"/>
    <w:rsid w:val="00CC2224"/>
    <w:rsid w:val="00CC5AC6"/>
    <w:rsid w:val="00CC750F"/>
    <w:rsid w:val="00CD1622"/>
    <w:rsid w:val="00CD60CF"/>
    <w:rsid w:val="00CD7B88"/>
    <w:rsid w:val="00CE1F89"/>
    <w:rsid w:val="00CE2280"/>
    <w:rsid w:val="00CE22E8"/>
    <w:rsid w:val="00CE5047"/>
    <w:rsid w:val="00CE6530"/>
    <w:rsid w:val="00CF0785"/>
    <w:rsid w:val="00CF629D"/>
    <w:rsid w:val="00CF6C6C"/>
    <w:rsid w:val="00CF7F97"/>
    <w:rsid w:val="00D05A61"/>
    <w:rsid w:val="00D071E1"/>
    <w:rsid w:val="00D14C5B"/>
    <w:rsid w:val="00D14DE3"/>
    <w:rsid w:val="00D1596E"/>
    <w:rsid w:val="00D166A8"/>
    <w:rsid w:val="00D204F1"/>
    <w:rsid w:val="00D20BC0"/>
    <w:rsid w:val="00D26243"/>
    <w:rsid w:val="00D30D2F"/>
    <w:rsid w:val="00D30F51"/>
    <w:rsid w:val="00D311C4"/>
    <w:rsid w:val="00D31D97"/>
    <w:rsid w:val="00D34889"/>
    <w:rsid w:val="00D35887"/>
    <w:rsid w:val="00D40419"/>
    <w:rsid w:val="00D51968"/>
    <w:rsid w:val="00D607A1"/>
    <w:rsid w:val="00D6082C"/>
    <w:rsid w:val="00D60AE8"/>
    <w:rsid w:val="00D625F0"/>
    <w:rsid w:val="00D631E6"/>
    <w:rsid w:val="00D632B9"/>
    <w:rsid w:val="00D728D8"/>
    <w:rsid w:val="00D74062"/>
    <w:rsid w:val="00D74B56"/>
    <w:rsid w:val="00D75AEE"/>
    <w:rsid w:val="00D76A76"/>
    <w:rsid w:val="00D80230"/>
    <w:rsid w:val="00D811CA"/>
    <w:rsid w:val="00D83FC2"/>
    <w:rsid w:val="00D8785E"/>
    <w:rsid w:val="00D878CB"/>
    <w:rsid w:val="00D927A8"/>
    <w:rsid w:val="00DA3274"/>
    <w:rsid w:val="00DA6DE5"/>
    <w:rsid w:val="00DB37C2"/>
    <w:rsid w:val="00DC0ABA"/>
    <w:rsid w:val="00DC162F"/>
    <w:rsid w:val="00DD12A1"/>
    <w:rsid w:val="00DD1FF6"/>
    <w:rsid w:val="00DE3D33"/>
    <w:rsid w:val="00DE3FDC"/>
    <w:rsid w:val="00DE47A8"/>
    <w:rsid w:val="00DE6A50"/>
    <w:rsid w:val="00DF2B5B"/>
    <w:rsid w:val="00E00852"/>
    <w:rsid w:val="00E07D82"/>
    <w:rsid w:val="00E10BDA"/>
    <w:rsid w:val="00E15BC5"/>
    <w:rsid w:val="00E1730E"/>
    <w:rsid w:val="00E20F15"/>
    <w:rsid w:val="00E2191F"/>
    <w:rsid w:val="00E225D2"/>
    <w:rsid w:val="00E32887"/>
    <w:rsid w:val="00E32D8E"/>
    <w:rsid w:val="00E344CA"/>
    <w:rsid w:val="00E35A32"/>
    <w:rsid w:val="00E364FE"/>
    <w:rsid w:val="00E42991"/>
    <w:rsid w:val="00E45872"/>
    <w:rsid w:val="00E46BD8"/>
    <w:rsid w:val="00E50CC8"/>
    <w:rsid w:val="00E534AE"/>
    <w:rsid w:val="00E5354C"/>
    <w:rsid w:val="00E57DC1"/>
    <w:rsid w:val="00E63FB0"/>
    <w:rsid w:val="00E65286"/>
    <w:rsid w:val="00E6590A"/>
    <w:rsid w:val="00E71CB5"/>
    <w:rsid w:val="00E76A6E"/>
    <w:rsid w:val="00E812CB"/>
    <w:rsid w:val="00E815D3"/>
    <w:rsid w:val="00E90859"/>
    <w:rsid w:val="00E91D59"/>
    <w:rsid w:val="00E93631"/>
    <w:rsid w:val="00EA0830"/>
    <w:rsid w:val="00EA44FE"/>
    <w:rsid w:val="00EA6B7B"/>
    <w:rsid w:val="00EA6D68"/>
    <w:rsid w:val="00EB37CF"/>
    <w:rsid w:val="00EB5F77"/>
    <w:rsid w:val="00EC0D33"/>
    <w:rsid w:val="00EC1F1F"/>
    <w:rsid w:val="00EC627F"/>
    <w:rsid w:val="00EC7CC5"/>
    <w:rsid w:val="00ED41D6"/>
    <w:rsid w:val="00EE3E6F"/>
    <w:rsid w:val="00EE50E1"/>
    <w:rsid w:val="00EE655C"/>
    <w:rsid w:val="00EF08D0"/>
    <w:rsid w:val="00EF3501"/>
    <w:rsid w:val="00EF3EFF"/>
    <w:rsid w:val="00EF4F5D"/>
    <w:rsid w:val="00EF527F"/>
    <w:rsid w:val="00F04681"/>
    <w:rsid w:val="00F06843"/>
    <w:rsid w:val="00F07C4D"/>
    <w:rsid w:val="00F166A4"/>
    <w:rsid w:val="00F204F2"/>
    <w:rsid w:val="00F2233A"/>
    <w:rsid w:val="00F30B25"/>
    <w:rsid w:val="00F32586"/>
    <w:rsid w:val="00F344E9"/>
    <w:rsid w:val="00F35E3B"/>
    <w:rsid w:val="00F36D7C"/>
    <w:rsid w:val="00F37E72"/>
    <w:rsid w:val="00F442AC"/>
    <w:rsid w:val="00F446D7"/>
    <w:rsid w:val="00F56F3B"/>
    <w:rsid w:val="00F62C2A"/>
    <w:rsid w:val="00F63C0C"/>
    <w:rsid w:val="00F64679"/>
    <w:rsid w:val="00F72BC2"/>
    <w:rsid w:val="00F752C3"/>
    <w:rsid w:val="00F755F3"/>
    <w:rsid w:val="00F833B0"/>
    <w:rsid w:val="00F90A46"/>
    <w:rsid w:val="00F9294E"/>
    <w:rsid w:val="00F94244"/>
    <w:rsid w:val="00F9509C"/>
    <w:rsid w:val="00F97ECE"/>
    <w:rsid w:val="00FA119B"/>
    <w:rsid w:val="00FA44B9"/>
    <w:rsid w:val="00FA5E9D"/>
    <w:rsid w:val="00FB43F0"/>
    <w:rsid w:val="00FB6AE5"/>
    <w:rsid w:val="00FC2BB4"/>
    <w:rsid w:val="00FD492E"/>
    <w:rsid w:val="00FD5933"/>
    <w:rsid w:val="00FD6954"/>
    <w:rsid w:val="00FD7052"/>
    <w:rsid w:val="00FE0493"/>
    <w:rsid w:val="00FE44ED"/>
    <w:rsid w:val="00FE73EF"/>
    <w:rsid w:val="00FF072D"/>
    <w:rsid w:val="00FF2195"/>
    <w:rsid w:val="00FF5E8E"/>
    <w:rsid w:val="00FF7F78"/>
  </w:rsids>
  <m:mathPr>
    <m:mathFont m:val="Cambria Math"/>
    <m:brkBin m:val="before"/>
    <m:brkBinSub m:val="--"/>
    <m:smallFrac m:val="0"/>
    <m:dispDef/>
    <m:lMargin m:val="0"/>
    <m:rMargin m:val="0"/>
    <m:defJc m:val="centerGroup"/>
    <m:wrapIndent m:val="1440"/>
    <m:intLim m:val="subSup"/>
    <m:naryLim m:val="undOvr"/>
  </m:mathPr>
  <w:themeFontLang w:val="en-GB"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71718"/>
  <w14:defaultImageDpi w14:val="32767"/>
  <w15:chartTrackingRefBased/>
  <w15:docId w15:val="{559DF220-0AA6-4B08-A176-2FC2728F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204F5"/>
    <w:rPr>
      <w:rFonts w:ascii="Verdana" w:eastAsia="Times New Roman" w:hAnsi="Verdana" w:cs="Times New Roman"/>
      <w:sz w:val="20"/>
    </w:rPr>
  </w:style>
  <w:style w:type="paragraph" w:styleId="Heading3">
    <w:name w:val="heading 3"/>
    <w:basedOn w:val="Normal"/>
    <w:link w:val="Heading3Char"/>
    <w:uiPriority w:val="9"/>
    <w:qFormat/>
    <w:rsid w:val="00284D3F"/>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A2634"/>
    <w:rPr>
      <w:sz w:val="16"/>
      <w:szCs w:val="16"/>
    </w:rPr>
  </w:style>
  <w:style w:type="paragraph" w:styleId="CommentText">
    <w:name w:val="annotation text"/>
    <w:basedOn w:val="Normal"/>
    <w:link w:val="CommentTextChar"/>
    <w:uiPriority w:val="99"/>
    <w:unhideWhenUsed/>
    <w:rsid w:val="00CA2634"/>
    <w:rPr>
      <w:szCs w:val="20"/>
    </w:rPr>
  </w:style>
  <w:style w:type="character" w:customStyle="1" w:styleId="CommentTextChar">
    <w:name w:val="Comment Text Char"/>
    <w:basedOn w:val="DefaultParagraphFont"/>
    <w:link w:val="CommentText"/>
    <w:uiPriority w:val="99"/>
    <w:rsid w:val="00CA2634"/>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unhideWhenUsed/>
    <w:rsid w:val="00CA2634"/>
    <w:rPr>
      <w:b/>
      <w:bCs/>
    </w:rPr>
  </w:style>
  <w:style w:type="character" w:customStyle="1" w:styleId="CommentSubjectChar">
    <w:name w:val="Comment Subject Char"/>
    <w:basedOn w:val="CommentTextChar"/>
    <w:link w:val="CommentSubject"/>
    <w:uiPriority w:val="99"/>
    <w:semiHidden/>
    <w:rsid w:val="00CA2634"/>
    <w:rPr>
      <w:rFonts w:ascii="Verdana" w:eastAsia="Times New Roman" w:hAnsi="Verdana" w:cs="Times New Roman"/>
      <w:b/>
      <w:bCs/>
      <w:sz w:val="20"/>
      <w:szCs w:val="20"/>
    </w:rPr>
  </w:style>
  <w:style w:type="paragraph" w:styleId="Revision">
    <w:name w:val="Revision"/>
    <w:hidden/>
    <w:uiPriority w:val="99"/>
    <w:semiHidden/>
    <w:rsid w:val="008B73E2"/>
    <w:rPr>
      <w:rFonts w:ascii="Verdana" w:eastAsia="Times New Roman" w:hAnsi="Verdana" w:cs="Times New Roman"/>
      <w:sz w:val="20"/>
    </w:rPr>
  </w:style>
  <w:style w:type="character" w:styleId="Hyperlink">
    <w:name w:val="Hyperlink"/>
    <w:basedOn w:val="DefaultParagraphFont"/>
    <w:uiPriority w:val="99"/>
    <w:rsid w:val="00B17D27"/>
    <w:rPr>
      <w:color w:val="0000FF"/>
      <w:u w:val="single"/>
    </w:rPr>
  </w:style>
  <w:style w:type="paragraph" w:customStyle="1" w:styleId="p1">
    <w:name w:val="p1"/>
    <w:basedOn w:val="Normal"/>
    <w:rsid w:val="00B17D27"/>
    <w:rPr>
      <w:rFonts w:ascii="Arial" w:hAnsi="Arial" w:cs="Arial"/>
      <w:sz w:val="17"/>
      <w:szCs w:val="17"/>
      <w:lang w:eastAsia="en-GB"/>
    </w:rPr>
  </w:style>
  <w:style w:type="paragraph" w:customStyle="1" w:styleId="Standard">
    <w:name w:val="Standard"/>
    <w:rsid w:val="00B17D27"/>
    <w:pPr>
      <w:suppressAutoHyphens/>
      <w:autoSpaceDN w:val="0"/>
      <w:textAlignment w:val="baseline"/>
    </w:pPr>
    <w:rPr>
      <w:rFonts w:ascii="Verdana" w:eastAsia="Times New Roman" w:hAnsi="Verdana" w:cs="Times New Roman"/>
      <w:kern w:val="3"/>
      <w:sz w:val="20"/>
    </w:rPr>
  </w:style>
  <w:style w:type="paragraph" w:styleId="Header">
    <w:name w:val="header"/>
    <w:basedOn w:val="Normal"/>
    <w:link w:val="HeaderChar"/>
    <w:uiPriority w:val="99"/>
    <w:unhideWhenUsed/>
    <w:rsid w:val="00B17D27"/>
    <w:pPr>
      <w:tabs>
        <w:tab w:val="center" w:pos="4680"/>
        <w:tab w:val="right" w:pos="9360"/>
      </w:tabs>
    </w:pPr>
  </w:style>
  <w:style w:type="character" w:customStyle="1" w:styleId="HeaderChar">
    <w:name w:val="Header Char"/>
    <w:basedOn w:val="DefaultParagraphFont"/>
    <w:link w:val="Header"/>
    <w:uiPriority w:val="99"/>
    <w:rsid w:val="00B17D27"/>
    <w:rPr>
      <w:rFonts w:ascii="Verdana" w:eastAsia="Times New Roman" w:hAnsi="Verdana" w:cs="Times New Roman"/>
      <w:sz w:val="20"/>
    </w:rPr>
  </w:style>
  <w:style w:type="paragraph" w:styleId="Footer">
    <w:name w:val="footer"/>
    <w:basedOn w:val="Normal"/>
    <w:link w:val="FooterChar"/>
    <w:uiPriority w:val="99"/>
    <w:unhideWhenUsed/>
    <w:rsid w:val="00B17D27"/>
    <w:pPr>
      <w:tabs>
        <w:tab w:val="center" w:pos="4680"/>
        <w:tab w:val="right" w:pos="9360"/>
      </w:tabs>
    </w:pPr>
  </w:style>
  <w:style w:type="character" w:customStyle="1" w:styleId="FooterChar">
    <w:name w:val="Footer Char"/>
    <w:basedOn w:val="DefaultParagraphFont"/>
    <w:link w:val="Footer"/>
    <w:uiPriority w:val="99"/>
    <w:rsid w:val="00B17D27"/>
    <w:rPr>
      <w:rFonts w:ascii="Verdana" w:eastAsia="Times New Roman" w:hAnsi="Verdana" w:cs="Times New Roman"/>
      <w:sz w:val="20"/>
    </w:rPr>
  </w:style>
  <w:style w:type="character" w:customStyle="1" w:styleId="cf01">
    <w:name w:val="cf01"/>
    <w:basedOn w:val="DefaultParagraphFont"/>
    <w:rsid w:val="005E1FFE"/>
    <w:rPr>
      <w:rFonts w:ascii="Segoe UI" w:hAnsi="Segoe UI" w:cs="Segoe UI" w:hint="default"/>
      <w:sz w:val="18"/>
      <w:szCs w:val="18"/>
    </w:rPr>
  </w:style>
  <w:style w:type="character" w:customStyle="1" w:styleId="Heading3Char">
    <w:name w:val="Heading 3 Char"/>
    <w:basedOn w:val="DefaultParagraphFont"/>
    <w:link w:val="Heading3"/>
    <w:uiPriority w:val="9"/>
    <w:rsid w:val="00284D3F"/>
    <w:rPr>
      <w:rFonts w:ascii="Times New Roman" w:eastAsia="Times New Roman" w:hAnsi="Times New Roman" w:cs="Times New Roman"/>
      <w:b/>
      <w:bCs/>
      <w:sz w:val="27"/>
      <w:szCs w:val="27"/>
      <w:lang w:eastAsia="en-GB"/>
    </w:rPr>
  </w:style>
  <w:style w:type="character" w:styleId="FollowedHyperlink">
    <w:name w:val="FollowedHyperlink"/>
    <w:basedOn w:val="DefaultParagraphFont"/>
    <w:uiPriority w:val="99"/>
    <w:semiHidden/>
    <w:unhideWhenUsed/>
    <w:rsid w:val="003F6D96"/>
    <w:rPr>
      <w:color w:val="954F72" w:themeColor="followedHyperlink"/>
      <w:u w:val="single"/>
    </w:rPr>
  </w:style>
  <w:style w:type="paragraph" w:styleId="NormalWeb">
    <w:name w:val="Normal (Web)"/>
    <w:basedOn w:val="Normal"/>
    <w:uiPriority w:val="99"/>
    <w:unhideWhenUsed/>
    <w:rsid w:val="007A28A3"/>
    <w:pPr>
      <w:spacing w:before="100" w:beforeAutospacing="1" w:after="100" w:afterAutospacing="1"/>
    </w:pPr>
    <w:rPr>
      <w:rFonts w:ascii="Times New Roman" w:hAnsi="Times New Roman"/>
      <w:sz w:val="24"/>
      <w:lang w:eastAsia="en-GB"/>
    </w:rPr>
  </w:style>
  <w:style w:type="paragraph" w:styleId="ListParagraph">
    <w:name w:val="List Paragraph"/>
    <w:basedOn w:val="Normal"/>
    <w:rsid w:val="00F06843"/>
    <w:pPr>
      <w:ind w:left="720"/>
      <w:contextualSpacing/>
    </w:pPr>
  </w:style>
  <w:style w:type="paragraph" w:customStyle="1" w:styleId="Default">
    <w:name w:val="Default"/>
    <w:rsid w:val="00670B43"/>
    <w:pPr>
      <w:autoSpaceDE w:val="0"/>
      <w:autoSpaceDN w:val="0"/>
      <w:adjustRightInd w:val="0"/>
    </w:pPr>
    <w:rPr>
      <w:rFonts w:ascii="HK Grotesk Light" w:hAnsi="HK Grotesk Light" w:cs="HK Grotesk Light"/>
      <w:color w:val="000000"/>
    </w:rPr>
  </w:style>
  <w:style w:type="character" w:customStyle="1" w:styleId="A4">
    <w:name w:val="A4"/>
    <w:uiPriority w:val="99"/>
    <w:rsid w:val="00670B43"/>
    <w:rPr>
      <w:rFonts w:cs="HK Grotesk Light"/>
      <w:color w:val="000000"/>
      <w:sz w:val="22"/>
      <w:szCs w:val="22"/>
    </w:rPr>
  </w:style>
  <w:style w:type="character" w:styleId="UnresolvedMention">
    <w:name w:val="Unresolved Mention"/>
    <w:basedOn w:val="DefaultParagraphFont"/>
    <w:uiPriority w:val="99"/>
    <w:rsid w:val="008A3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816183">
      <w:bodyDiv w:val="1"/>
      <w:marLeft w:val="0"/>
      <w:marRight w:val="0"/>
      <w:marTop w:val="0"/>
      <w:marBottom w:val="0"/>
      <w:divBdr>
        <w:top w:val="none" w:sz="0" w:space="0" w:color="auto"/>
        <w:left w:val="none" w:sz="0" w:space="0" w:color="auto"/>
        <w:bottom w:val="none" w:sz="0" w:space="0" w:color="auto"/>
        <w:right w:val="none" w:sz="0" w:space="0" w:color="auto"/>
      </w:divBdr>
    </w:div>
    <w:div w:id="1715234517">
      <w:bodyDiv w:val="1"/>
      <w:marLeft w:val="0"/>
      <w:marRight w:val="0"/>
      <w:marTop w:val="0"/>
      <w:marBottom w:val="0"/>
      <w:divBdr>
        <w:top w:val="none" w:sz="0" w:space="0" w:color="auto"/>
        <w:left w:val="none" w:sz="0" w:space="0" w:color="auto"/>
        <w:bottom w:val="none" w:sz="0" w:space="0" w:color="auto"/>
        <w:right w:val="none" w:sz="0" w:space="0" w:color="auto"/>
      </w:divBdr>
    </w:div>
    <w:div w:id="1962026748">
      <w:bodyDiv w:val="1"/>
      <w:marLeft w:val="0"/>
      <w:marRight w:val="0"/>
      <w:marTop w:val="0"/>
      <w:marBottom w:val="0"/>
      <w:divBdr>
        <w:top w:val="none" w:sz="0" w:space="0" w:color="auto"/>
        <w:left w:val="none" w:sz="0" w:space="0" w:color="auto"/>
        <w:bottom w:val="none" w:sz="0" w:space="0" w:color="auto"/>
        <w:right w:val="none" w:sz="0" w:space="0" w:color="auto"/>
      </w:divBdr>
      <w:divsChild>
        <w:div w:id="386879470">
          <w:marLeft w:val="0"/>
          <w:marRight w:val="0"/>
          <w:marTop w:val="0"/>
          <w:marBottom w:val="0"/>
          <w:divBdr>
            <w:top w:val="none" w:sz="0" w:space="0" w:color="auto"/>
            <w:left w:val="none" w:sz="0" w:space="0" w:color="auto"/>
            <w:bottom w:val="none" w:sz="0" w:space="0" w:color="auto"/>
            <w:right w:val="none" w:sz="0" w:space="0" w:color="auto"/>
          </w:divBdr>
          <w:divsChild>
            <w:div w:id="629475442">
              <w:marLeft w:val="0"/>
              <w:marRight w:val="0"/>
              <w:marTop w:val="0"/>
              <w:marBottom w:val="0"/>
              <w:divBdr>
                <w:top w:val="none" w:sz="0" w:space="0" w:color="auto"/>
                <w:left w:val="none" w:sz="0" w:space="0" w:color="auto"/>
                <w:bottom w:val="none" w:sz="0" w:space="0" w:color="auto"/>
                <w:right w:val="none" w:sz="0" w:space="0" w:color="auto"/>
              </w:divBdr>
              <w:divsChild>
                <w:div w:id="1541014452">
                  <w:marLeft w:val="0"/>
                  <w:marRight w:val="0"/>
                  <w:marTop w:val="0"/>
                  <w:marBottom w:val="0"/>
                  <w:divBdr>
                    <w:top w:val="none" w:sz="0" w:space="0" w:color="auto"/>
                    <w:left w:val="none" w:sz="0" w:space="0" w:color="auto"/>
                    <w:bottom w:val="none" w:sz="0" w:space="0" w:color="auto"/>
                    <w:right w:val="none" w:sz="0" w:space="0" w:color="auto"/>
                  </w:divBdr>
                  <w:divsChild>
                    <w:div w:id="87635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raclon.com/about/modern-flexo/"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ni.vanrensburg@miraclon.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channel/UCAZGpziB6Lq_Kx8ROgoMdCA/feature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linkedin.com/company/miraclon-corporatio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raclon.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A75E46463B7A4E8C802E3C60781F8A" ma:contentTypeVersion="12" ma:contentTypeDescription="Create a new document." ma:contentTypeScope="" ma:versionID="092090187c434b55fb38dc1384156e24">
  <xsd:schema xmlns:xsd="http://www.w3.org/2001/XMLSchema" xmlns:xs="http://www.w3.org/2001/XMLSchema" xmlns:p="http://schemas.microsoft.com/office/2006/metadata/properties" xmlns:ns2="1c4895dd-75b9-49fe-a23d-0c05acd04157" xmlns:ns3="a9d656df-bdb6-49eb-b737-341170c2f580" targetNamespace="http://schemas.microsoft.com/office/2006/metadata/properties" ma:root="true" ma:fieldsID="04d1a14bc9728cb651835d5157bd458e" ns2:_="" ns3:_="">
    <xsd:import namespace="1c4895dd-75b9-49fe-a23d-0c05acd04157"/>
    <xsd:import namespace="a9d656df-bdb6-49eb-b737-341170c2f5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895dd-75b9-49fe-a23d-0c05acd041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a63680-598f-4e3a-8780-27697fbdf7c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1c4895dd-75b9-49fe-a23d-0c05acd0415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61179-08CF-415A-B821-0428CAF86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4895dd-75b9-49fe-a23d-0c05acd04157"/>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F7BA19-21C8-4E90-870E-D5F0E8E4F8A5}">
  <ds:schemaRefs>
    <ds:schemaRef ds:uri="http://schemas.microsoft.com/office/2006/metadata/properties"/>
    <ds:schemaRef ds:uri="http://schemas.microsoft.com/office/infopath/2007/PartnerControls"/>
    <ds:schemaRef ds:uri="a9d656df-bdb6-49eb-b737-341170c2f580"/>
    <ds:schemaRef ds:uri="1c4895dd-75b9-49fe-a23d-0c05acd04157"/>
  </ds:schemaRefs>
</ds:datastoreItem>
</file>

<file path=customXml/itemProps3.xml><?xml version="1.0" encoding="utf-8"?>
<ds:datastoreItem xmlns:ds="http://schemas.openxmlformats.org/officeDocument/2006/customXml" ds:itemID="{780F31BF-F097-4AA5-AD09-7DAC0A9D5BDB}">
  <ds:schemaRefs>
    <ds:schemaRef ds:uri="http://schemas.microsoft.com/sharepoint/v3/contenttype/forms"/>
  </ds:schemaRefs>
</ds:datastoreItem>
</file>

<file path=customXml/itemProps4.xml><?xml version="1.0" encoding="utf-8"?>
<ds:datastoreItem xmlns:ds="http://schemas.openxmlformats.org/officeDocument/2006/customXml" ds:itemID="{C6F1A16E-24FB-3E4D-831E-8D41652BC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Miraclon</dc:creator>
  <cp:keywords/>
  <dc:description/>
  <cp:lastModifiedBy>Aimee Parsons</cp:lastModifiedBy>
  <cp:revision>3</cp:revision>
  <cp:lastPrinted>2026-01-15T19:34:00Z</cp:lastPrinted>
  <dcterms:created xsi:type="dcterms:W3CDTF">2026-08-05T14:02:00Z</dcterms:created>
  <dcterms:modified xsi:type="dcterms:W3CDTF">2026-08-19T13:52:00Z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0x01010038A75E46463B7A4E8C802E3C60781F8A</vt:lpwstr>
  </property>
  <property fmtid="{D5CDD505-2E9C-101B-9397-08002B2CF9AE}" pid="3" name="_activity">
    <vt:lpwstr/>
  </property>
</Properties>
</file>