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CD53E0" w:rsidR="000D73E7" w:rsidP="000D73E7" w:rsidRDefault="000D73E7" w14:paraId="0B53EF45" w14:textId="77777777">
      <w:pPr>
        <w:tabs>
          <w:tab w:val="left" w:pos="245"/>
        </w:tabs>
        <w:spacing w:after="0" w:line="240" w:lineRule="auto"/>
        <w:rPr>
          <w:rFonts w:ascii="Calibri" w:hAnsi="Calibri" w:eastAsia="Times New Roman" w:cs="Calibri"/>
          <w:kern w:val="0"/>
          <w:szCs w:val="20"/>
          <w14:ligatures w14:val="none"/>
        </w:rPr>
      </w:pPr>
      <w:r w:rsidRPr="00CD53E0">
        <w:rPr>
          <w:rFonts w:ascii="Calibri" w:hAnsi="Calibri" w:cs="Calibri"/>
          <w:b/>
          <w:noProof/>
          <w:color w:val="FF0000"/>
          <w:kern w:val="0"/>
          <w14:ligatures w14:val="none"/>
        </w:rPr>
        <w:drawing>
          <wp:inline distT="0" distB="0" distL="0" distR="0" wp14:anchorId="3D4B2309" wp14:editId="068BD4C2">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D43497D8-A3FF-4A26-AAE2-5FEA695A2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rsidRPr="00CD53E0" w:rsidR="000D73E7" w:rsidP="000D73E7" w:rsidRDefault="000D73E7" w14:paraId="2E0ED2D4" w14:textId="77777777">
      <w:pPr>
        <w:tabs>
          <w:tab w:val="left" w:pos="245"/>
        </w:tabs>
        <w:spacing w:after="0" w:line="240" w:lineRule="auto"/>
        <w:rPr>
          <w:rFonts w:ascii="Calibri" w:hAnsi="Calibri" w:eastAsia="Times New Roman" w:cs="Calibri"/>
          <w:kern w:val="0"/>
          <w:szCs w:val="20"/>
          <w14:ligatures w14:val="none"/>
        </w:rPr>
      </w:pPr>
    </w:p>
    <w:p w:rsidRPr="00CD53E0" w:rsidR="000D73E7" w:rsidP="000D73E7" w:rsidRDefault="000D73E7" w14:paraId="09BAE1AA" w14:textId="77777777">
      <w:pPr>
        <w:tabs>
          <w:tab w:val="left" w:pos="245"/>
        </w:tabs>
        <w:spacing w:after="0" w:line="240" w:lineRule="auto"/>
        <w:rPr>
          <w:rFonts w:ascii="Calibri" w:hAnsi="Calibri" w:eastAsia="Times New Roman" w:cs="Calibri"/>
          <w:color w:val="003399"/>
          <w:kern w:val="0"/>
          <w14:ligatures w14:val="none"/>
        </w:rPr>
      </w:pPr>
      <w:r w:rsidRPr="00CD53E0">
        <w:rPr>
          <w:rFonts w:ascii="Calibri" w:hAnsi="Calibri" w:cs="Calibri"/>
          <w:noProof/>
          <w:kern w:val="0"/>
          <w:lang w:eastAsia="de-CH"/>
          <w14:ligatures w14:val="none"/>
        </w:rPr>
        <w:drawing>
          <wp:inline distT="0" distB="0" distL="0" distR="0" wp14:anchorId="3D6DCAB4" wp14:editId="38062605">
            <wp:extent cx="5731510" cy="275553"/>
            <wp:effectExtent l="0" t="0" r="0" b="0"/>
            <wp:docPr id="1" name="Picture 1" descr="new_release_hdr_0520">
              <a:extLst xmlns:a="http://schemas.openxmlformats.org/drawingml/2006/main">
                <a:ext uri="{FF2B5EF4-FFF2-40B4-BE49-F238E27FC236}">
                  <a16:creationId xmlns:a16="http://schemas.microsoft.com/office/drawing/2014/main" id="{7044C6E7-1035-4F22-AEA7-8653B9F3D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rsidRPr="00CD53E0" w:rsidR="000D73E7" w:rsidP="000D73E7" w:rsidRDefault="000D73E7" w14:paraId="616FF7A5" w14:textId="77777777">
      <w:pPr>
        <w:spacing w:after="0" w:line="240" w:lineRule="auto"/>
        <w:rPr>
          <w:rFonts w:ascii="Arial" w:hAnsi="Arial" w:eastAsia="Times New Roman" w:cs="Arial"/>
          <w:b/>
          <w:kern w:val="0"/>
          <w:sz w:val="28"/>
          <w:szCs w:val="28"/>
          <w14:ligatures w14:val="none"/>
        </w:rPr>
      </w:pPr>
    </w:p>
    <w:p w:rsidRPr="00CD53E0" w:rsidR="000D73E7" w:rsidP="000D73E7" w:rsidRDefault="000D73E7" w14:paraId="1F7C5A52" w14:textId="77777777">
      <w:pPr>
        <w:spacing w:after="0" w:line="240" w:lineRule="auto"/>
        <w:rPr>
          <w:rFonts w:ascii="Arial" w:hAnsi="Arial" w:eastAsia="Aptos" w:cs="Arial"/>
          <w:b/>
          <w:bCs/>
          <w:kern w:val="0"/>
        </w:rPr>
      </w:pPr>
      <w:r w:rsidRPr="00CD53E0">
        <w:rPr>
          <w:rFonts w:ascii="Arial" w:hAnsi="Arial" w:eastAsia="Aptos" w:cs="Arial"/>
          <w:b/>
          <w:bCs/>
          <w:kern w:val="0"/>
        </w:rPr>
        <w:t xml:space="preserve">PR Contacts:                                                                </w:t>
      </w:r>
    </w:p>
    <w:p w:rsidRPr="00CD53E0" w:rsidR="000D73E7" w:rsidP="000D73E7" w:rsidRDefault="000D73E7" w14:paraId="00A1CC6B" w14:textId="77777777">
      <w:pPr>
        <w:spacing w:after="0" w:line="240" w:lineRule="auto"/>
        <w:rPr>
          <w:rFonts w:ascii="Arial" w:hAnsi="Arial" w:eastAsia="Aptos" w:cs="Arial"/>
          <w:kern w:val="0"/>
        </w:rPr>
      </w:pPr>
      <w:r w:rsidRPr="00CD53E0">
        <w:rPr>
          <w:rFonts w:ascii="Arial" w:hAnsi="Arial" w:eastAsia="Aptos" w:cs="Arial"/>
          <w:kern w:val="0"/>
        </w:rPr>
        <w:t xml:space="preserve">Nick Stacy, Sun Chemical                Sirah Awan, AD Communications, UK </w:t>
      </w:r>
    </w:p>
    <w:p w:rsidRPr="00CD53E0" w:rsidR="000D73E7" w:rsidP="000D73E7" w:rsidRDefault="000D73E7" w14:paraId="5A2BC311" w14:textId="77777777">
      <w:pPr>
        <w:spacing w:after="0" w:line="240" w:lineRule="auto"/>
        <w:rPr>
          <w:rFonts w:ascii="Arial" w:hAnsi="Arial" w:eastAsia="Aptos" w:cs="Arial"/>
          <w:kern w:val="0"/>
        </w:rPr>
      </w:pPr>
      <w:r w:rsidRPr="00CD53E0">
        <w:rPr>
          <w:rFonts w:ascii="Arial" w:hAnsi="Arial" w:eastAsia="Aptos" w:cs="Arial"/>
          <w:kern w:val="0"/>
          <w:lang w:val="en-US" w:eastAsia="en-GB"/>
        </w:rPr>
        <w:t>+1 859 628 2045</w:t>
      </w:r>
      <w:r w:rsidRPr="00CD53E0">
        <w:rPr>
          <w:rFonts w:ascii="Arial" w:hAnsi="Arial" w:eastAsia="Aptos" w:cs="Arial"/>
          <w:kern w:val="0"/>
        </w:rPr>
        <w:t>                               +44 (0)1372 460542</w:t>
      </w:r>
    </w:p>
    <w:p w:rsidRPr="00CD53E0" w:rsidR="000D73E7" w:rsidP="000D73E7" w:rsidRDefault="000D73E7" w14:paraId="5BE744BB" w14:textId="77777777">
      <w:pPr>
        <w:spacing w:after="0" w:line="240" w:lineRule="auto"/>
        <w:rPr>
          <w:rFonts w:ascii="Arial" w:hAnsi="Arial" w:eastAsia="Aptos" w:cs="Arial"/>
          <w:kern w:val="0"/>
          <w:u w:val="single"/>
        </w:rPr>
      </w:pPr>
      <w:hyperlink w:history="1" r:id="rId11">
        <w:r w:rsidRPr="00CD53E0">
          <w:rPr>
            <w:rFonts w:ascii="Arial" w:hAnsi="Arial" w:eastAsia="Aptos" w:cs="Arial"/>
            <w:color w:val="467886"/>
            <w:kern w:val="0"/>
            <w:u w:val="single"/>
          </w:rPr>
          <w:t>nick.stacy@sunchemical.com</w:t>
        </w:r>
      </w:hyperlink>
      <w:r w:rsidRPr="00CD53E0">
        <w:rPr>
          <w:rFonts w:ascii="Arial" w:hAnsi="Arial" w:eastAsia="Aptos" w:cs="Arial"/>
          <w:kern w:val="0"/>
        </w:rPr>
        <w:t xml:space="preserve">          </w:t>
      </w:r>
      <w:hyperlink w:history="1" r:id="rId12">
        <w:r w:rsidRPr="00CD53E0">
          <w:rPr>
            <w:rFonts w:ascii="Arial" w:hAnsi="Arial" w:eastAsia="Aptos" w:cs="Arial"/>
            <w:color w:val="467886"/>
            <w:kern w:val="0"/>
            <w:u w:val="single"/>
          </w:rPr>
          <w:t>sawan@adcomms.co.uk</w:t>
        </w:r>
      </w:hyperlink>
      <w:r w:rsidRPr="00CD53E0">
        <w:rPr>
          <w:rFonts w:ascii="Arial" w:hAnsi="Arial" w:eastAsia="Aptos" w:cs="Arial"/>
          <w:kern w:val="0"/>
          <w:u w:val="single"/>
        </w:rPr>
        <w:t xml:space="preserve"> </w:t>
      </w:r>
    </w:p>
    <w:p w:rsidRPr="00CD53E0" w:rsidR="000D73E7" w:rsidP="000D73E7" w:rsidRDefault="000D73E7" w14:paraId="5244B245" w14:textId="77777777">
      <w:pPr>
        <w:spacing w:after="0" w:line="240" w:lineRule="auto"/>
        <w:jc w:val="center"/>
        <w:rPr>
          <w:rFonts w:ascii="Arial Black" w:hAnsi="Arial Black" w:cs="Calibri"/>
          <w:b/>
          <w:kern w:val="0"/>
          <w:sz w:val="24"/>
          <w:szCs w:val="24"/>
          <w14:ligatures w14:val="none"/>
        </w:rPr>
      </w:pPr>
    </w:p>
    <w:p w:rsidRPr="000D73E7" w:rsidR="000D73E7" w:rsidP="000D73E7" w:rsidRDefault="000D73E7" w14:paraId="14E2F26E" w14:textId="65164ED6">
      <w:pPr>
        <w:spacing w:after="0" w:line="240" w:lineRule="auto"/>
        <w:jc w:val="center"/>
        <w:rPr>
          <w:rFonts w:ascii="Arial Black" w:hAnsi="Arial Black" w:eastAsia="Times New Roman" w:cs="Times New Roman"/>
          <w:b/>
          <w:bCs/>
          <w:kern w:val="0"/>
          <w:sz w:val="28"/>
          <w:szCs w:val="28"/>
          <w:lang w:val="en-US"/>
          <w14:ligatures w14:val="none"/>
        </w:rPr>
      </w:pPr>
      <w:r w:rsidRPr="000D73E7">
        <w:rPr>
          <w:rFonts w:ascii="Arial Black" w:hAnsi="Arial Black" w:eastAsia="Times New Roman" w:cs="Times New Roman"/>
          <w:b/>
          <w:bCs/>
          <w:kern w:val="0"/>
          <w:sz w:val="28"/>
          <w:szCs w:val="28"/>
          <w:lang w:val="en-US"/>
          <w14:ligatures w14:val="none"/>
        </w:rPr>
        <w:t>Sun Chemical to</w:t>
      </w:r>
      <w:r w:rsidR="00B31E14">
        <w:rPr>
          <w:rFonts w:ascii="Arial Black" w:hAnsi="Arial Black" w:eastAsia="Times New Roman" w:cs="Times New Roman"/>
          <w:b/>
          <w:bCs/>
          <w:kern w:val="0"/>
          <w:sz w:val="28"/>
          <w:szCs w:val="28"/>
          <w:lang w:val="en-US"/>
          <w14:ligatures w14:val="none"/>
        </w:rPr>
        <w:t xml:space="preserve"> </w:t>
      </w:r>
      <w:r w:rsidR="00770AF6">
        <w:rPr>
          <w:rFonts w:ascii="Arial Black" w:hAnsi="Arial Black" w:eastAsia="Times New Roman" w:cs="Times New Roman"/>
          <w:b/>
          <w:bCs/>
          <w:kern w:val="0"/>
          <w:sz w:val="28"/>
          <w:szCs w:val="28"/>
          <w:lang w:val="en-US"/>
          <w14:ligatures w14:val="none"/>
        </w:rPr>
        <w:t>s</w:t>
      </w:r>
      <w:r w:rsidRPr="000D73E7">
        <w:rPr>
          <w:rFonts w:ascii="Arial Black" w:hAnsi="Arial Black" w:eastAsia="Times New Roman" w:cs="Times New Roman"/>
          <w:b/>
          <w:bCs/>
          <w:kern w:val="0"/>
          <w:sz w:val="28"/>
          <w:szCs w:val="28"/>
          <w:lang w:val="en-US"/>
          <w14:ligatures w14:val="none"/>
        </w:rPr>
        <w:t>howcase Narrow Web, Tag and Label Innovations at LOUPE Americas 2026</w:t>
      </w:r>
    </w:p>
    <w:p w:rsidRPr="00CD53E0" w:rsidR="000D73E7" w:rsidP="000D73E7" w:rsidRDefault="000D73E7" w14:paraId="577C50FE" w14:textId="77777777">
      <w:pPr>
        <w:spacing w:after="0" w:line="240" w:lineRule="auto"/>
        <w:rPr>
          <w:rFonts w:ascii="Arial Narrow" w:hAnsi="Arial Narrow" w:eastAsia="Times New Roman" w:cs="Times New Roman"/>
          <w:kern w:val="0"/>
          <w:sz w:val="24"/>
          <w:szCs w:val="24"/>
          <w14:ligatures w14:val="none"/>
        </w:rPr>
      </w:pPr>
    </w:p>
    <w:p w:rsidRPr="000D73E7" w:rsidR="000D73E7" w:rsidP="000D73E7" w:rsidRDefault="000D73E7" w14:paraId="24AD6F18" w14:textId="45900970">
      <w:pPr>
        <w:spacing w:after="0" w:line="240" w:lineRule="auto"/>
        <w:rPr>
          <w:rFonts w:ascii="Arial Narrow" w:hAnsi="Arial Narrow" w:eastAsia="Times New Roman" w:cs="Times New Roman"/>
          <w:kern w:val="0"/>
          <w:sz w:val="24"/>
          <w:szCs w:val="24"/>
          <w:lang w:val="en-US"/>
          <w14:ligatures w14:val="none"/>
        </w:rPr>
      </w:pPr>
      <w:r w:rsidRPr="00CD53E0" w:rsidR="74ADFCC1">
        <w:rPr>
          <w:rFonts w:ascii="Arial Narrow" w:hAnsi="Arial Narrow" w:eastAsia="Times New Roman" w:cs="Times New Roman"/>
          <w:b w:val="1"/>
          <w:bCs w:val="1"/>
          <w:kern w:val="0"/>
          <w:sz w:val="24"/>
          <w:szCs w:val="24"/>
          <w:lang w:val="en-US"/>
          <w14:ligatures w14:val="none"/>
        </w:rPr>
        <w:t xml:space="preserve">PARSIPPANY, N.J., USA – </w:t>
      </w:r>
      <w:r w:rsidR="3AD58974">
        <w:rPr>
          <w:rFonts w:ascii="Arial Narrow" w:hAnsi="Arial Narrow" w:eastAsia="Times New Roman" w:cs="Times New Roman"/>
          <w:kern w:val="0"/>
          <w:sz w:val="24"/>
          <w:szCs w:val="24"/>
          <w14:ligatures w14:val="none"/>
        </w:rPr>
        <w:t>August</w:t>
      </w:r>
      <w:r w:rsidRPr="00750D74" w:rsidR="3AD58974">
        <w:rPr>
          <w:rFonts w:ascii="Arial Narrow" w:hAnsi="Arial Narrow" w:eastAsia="Times New Roman" w:cs="Times New Roman"/>
          <w:kern w:val="0"/>
          <w:sz w:val="24"/>
          <w:szCs w:val="24"/>
          <w14:ligatures w14:val="none"/>
        </w:rPr>
        <w:t xml:space="preserve"> </w:t>
      </w:r>
      <w:r w:rsidR="3AD58974">
        <w:rPr>
          <w:rFonts w:ascii="Arial Narrow" w:hAnsi="Arial Narrow" w:eastAsia="Times New Roman" w:cs="Times New Roman"/>
          <w:kern w:val="0"/>
          <w:sz w:val="24"/>
          <w:szCs w:val="24"/>
          <w14:ligatures w14:val="none"/>
        </w:rPr>
        <w:t>10th</w:t>
      </w:r>
      <w:r w:rsidRPr="00750D74" w:rsidR="74ADFCC1">
        <w:rPr>
          <w:rFonts w:ascii="Arial Narrow" w:hAnsi="Arial Narrow" w:eastAsia="Times New Roman" w:cs="Times New Roman"/>
          <w:kern w:val="0"/>
          <w:sz w:val="24"/>
          <w:szCs w:val="24"/>
          <w14:ligatures w14:val="none"/>
        </w:rPr>
        <w:t xml:space="preserve">, 2026 – </w:t>
      </w:r>
      <w:r w:rsidRPr="000D73E7" w:rsidR="74ADFCC1">
        <w:rPr>
          <w:rFonts w:ascii="Arial Narrow" w:hAnsi="Arial Narrow" w:eastAsia="Times New Roman" w:cs="Times New Roman"/>
          <w:kern w:val="0"/>
          <w:sz w:val="24"/>
          <w:szCs w:val="24"/>
          <w:lang w:val="en-US"/>
          <w14:ligatures w14:val="none"/>
        </w:rPr>
        <w:t xml:space="preserve">Sun Chemical will </w:t>
      </w:r>
      <w:r w:rsidRPr="38AB89A8" w:rsidR="74ADFCC1">
        <w:rPr>
          <w:rFonts w:ascii="Arial Narrow" w:hAnsi="Arial Narrow" w:eastAsia="Times New Roman" w:cs="Times New Roman"/>
          <w:sz w:val="24"/>
          <w:szCs w:val="24"/>
          <w:lang w:val="en-US"/>
        </w:rPr>
        <w:t>showcase</w:t>
      </w:r>
      <w:r w:rsidRPr="38AB89A8" w:rsidR="74ADFCC1">
        <w:rPr>
          <w:rFonts w:ascii="Arial Narrow" w:hAnsi="Arial Narrow" w:eastAsia="Times New Roman" w:cs="Times New Roman"/>
          <w:sz w:val="24"/>
          <w:szCs w:val="24"/>
          <w:lang w:val="en-US"/>
        </w:rPr>
        <w:t xml:space="preserve"> its narrow web, </w:t>
      </w:r>
      <w:r w:rsidRPr="38AB89A8" w:rsidR="74ADFCC1">
        <w:rPr>
          <w:rFonts w:ascii="Arial Narrow" w:hAnsi="Arial Narrow" w:eastAsia="Times New Roman" w:cs="Times New Roman"/>
          <w:sz w:val="24"/>
          <w:szCs w:val="24"/>
          <w:lang w:val="en-US"/>
        </w:rPr>
        <w:t>tag</w:t>
      </w:r>
      <w:r w:rsidRPr="38AB89A8" w:rsidR="74ADFCC1">
        <w:rPr>
          <w:rFonts w:ascii="Arial Narrow" w:hAnsi="Arial Narrow" w:eastAsia="Times New Roman" w:cs="Times New Roman"/>
          <w:sz w:val="24"/>
          <w:szCs w:val="24"/>
          <w:lang w:val="en-US"/>
        </w:rPr>
        <w:t xml:space="preserve"> and label portfolio under the theme “</w:t>
      </w:r>
      <w:r w:rsidRPr="38AB89A8" w:rsidR="74ADFCC1">
        <w:rPr>
          <w:rFonts w:ascii="Arial Narrow" w:hAnsi="Arial Narrow" w:eastAsia="Times New Roman" w:cs="Times New Roman"/>
          <w:sz w:val="24"/>
          <w:szCs w:val="24"/>
          <w:lang w:val="en-US"/>
        </w:rPr>
        <w:t>Experience</w:t>
      </w:r>
      <w:r w:rsidR="2238DE24">
        <w:rPr>
          <w:rFonts w:ascii="Arial Narrow" w:hAnsi="Arial Narrow" w:eastAsia="Times New Roman" w:cs="Times New Roman"/>
          <w:kern w:val="0"/>
          <w:sz w:val="24"/>
          <w:szCs w:val="24"/>
          <w:lang w:val="en-US"/>
          <w14:ligatures w14:val="none"/>
        </w:rPr>
        <w:t>.</w:t>
      </w:r>
      <w:r w:rsidRPr="000D73E7" w:rsidR="74ADFCC1">
        <w:rPr>
          <w:rFonts w:ascii="Arial Narrow" w:hAnsi="Arial Narrow" w:eastAsia="Times New Roman" w:cs="Times New Roman"/>
          <w:kern w:val="0"/>
          <w:sz w:val="24"/>
          <w:szCs w:val="24"/>
          <w:lang w:val="en-US"/>
          <w14:ligatures w14:val="none"/>
        </w:rPr>
        <w:t xml:space="preserve"> </w:t>
      </w:r>
      <w:r w:rsidRPr="38AB89A8" w:rsidR="74ADFCC1">
        <w:rPr>
          <w:rFonts w:ascii="Arial Narrow" w:hAnsi="Arial Narrow" w:eastAsia="Times New Roman" w:cs="Times New Roman"/>
          <w:i w:val="1"/>
          <w:iCs w:val="1"/>
          <w:kern w:val="0"/>
          <w:sz w:val="24"/>
          <w:szCs w:val="24"/>
          <w:lang w:val="en-US"/>
          <w14:ligatures w14:val="none"/>
        </w:rPr>
        <w:t>Transformation</w:t>
      </w:r>
      <w:r w:rsidRPr="38AB89A8" w:rsidR="2238DE24">
        <w:rPr>
          <w:rFonts w:ascii="Arial Narrow" w:hAnsi="Arial Narrow" w:eastAsia="Times New Roman" w:cs="Times New Roman"/>
          <w:i w:val="1"/>
          <w:iCs w:val="1"/>
          <w:kern w:val="0"/>
          <w:sz w:val="24"/>
          <w:szCs w:val="24"/>
          <w:lang w:val="en-US"/>
          <w14:ligatures w14:val="none"/>
        </w:rPr>
        <w:t>.</w:t>
      </w:r>
      <w:r w:rsidRPr="000D73E7" w:rsidR="74ADFCC1">
        <w:rPr>
          <w:rFonts w:ascii="Arial Narrow" w:hAnsi="Arial Narrow" w:eastAsia="Times New Roman" w:cs="Times New Roman"/>
          <w:kern w:val="0"/>
          <w:sz w:val="24"/>
          <w:szCs w:val="24"/>
          <w:lang w:val="en-US"/>
          <w14:ligatures w14:val="none"/>
        </w:rPr>
        <w:t>” at Booth #</w:t>
      </w:r>
      <w:r w:rsidRPr="38AB89A8" w:rsidR="7C917A58">
        <w:rPr>
          <w:rFonts w:ascii="Arial Narrow" w:hAnsi="Arial Narrow" w:eastAsia="Times New Roman" w:cs="Times New Roman"/>
          <w:sz w:val="24"/>
          <w:szCs w:val="24"/>
          <w:lang w:val="en-US"/>
        </w:rPr>
        <w:t>326</w:t>
      </w:r>
      <w:r w:rsidRPr="38AB89A8" w:rsidR="74ADFCC1">
        <w:rPr>
          <w:rFonts w:ascii="Arial Narrow" w:hAnsi="Arial Narrow" w:eastAsia="Times New Roman" w:cs="Times New Roman"/>
          <w:sz w:val="24"/>
          <w:szCs w:val="24"/>
          <w:lang w:val="en-US"/>
        </w:rPr>
        <w:t xml:space="preserve"> at LOUPE Americas 2026, taking place September 15–17, 2026 at the Donald E. Stephens Convention Center in Chicago.</w:t>
      </w:r>
    </w:p>
    <w:p w:rsidRPr="000D73E7" w:rsidR="000D73E7" w:rsidP="000D73E7" w:rsidRDefault="000D73E7" w14:paraId="2C8BAF3B" w14:textId="77777777">
      <w:pPr>
        <w:spacing w:after="0" w:line="240" w:lineRule="auto"/>
        <w:rPr>
          <w:rFonts w:ascii="Arial Narrow" w:hAnsi="Arial Narrow" w:eastAsia="Times New Roman" w:cs="Times New Roman"/>
          <w:kern w:val="0"/>
          <w:sz w:val="24"/>
          <w:szCs w:val="24"/>
          <w:lang w:val="en-US"/>
          <w14:ligatures w14:val="none"/>
        </w:rPr>
      </w:pPr>
    </w:p>
    <w:p w:rsidR="000D73E7" w:rsidP="000D73E7" w:rsidRDefault="000D73E7" w14:paraId="05CE372A" w14:textId="77777777">
      <w:p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kern w:val="0"/>
          <w:sz w:val="24"/>
          <w:szCs w:val="24"/>
          <w:lang w:val="en-US"/>
          <w14:ligatures w14:val="none"/>
        </w:rPr>
        <w:t>Sun Chemical’s presence at LOUPE Americas highlights its continued investment in R&amp;D and its total-solutions approach to labels and packaging. For narrow web, tag and label converters, the company brings together inks, digital primers, coatings, adhesives, consumables, dispensing systems, color management and specialized technical services from a single, trusted partner with broad market expertise.</w:t>
      </w:r>
    </w:p>
    <w:p w:rsidRPr="000D73E7" w:rsidR="00E05B5A" w:rsidP="000D73E7" w:rsidRDefault="00E05B5A" w14:paraId="2BB92A4B" w14:textId="77777777">
      <w:pPr>
        <w:spacing w:after="0" w:line="240" w:lineRule="auto"/>
        <w:rPr>
          <w:rFonts w:ascii="Arial Narrow" w:hAnsi="Arial Narrow" w:eastAsia="Times New Roman" w:cs="Times New Roman"/>
          <w:kern w:val="0"/>
          <w:sz w:val="24"/>
          <w:szCs w:val="24"/>
          <w:lang w:val="en-US"/>
          <w14:ligatures w14:val="none"/>
        </w:rPr>
      </w:pPr>
    </w:p>
    <w:p w:rsidRPr="000D73E7" w:rsidR="000D73E7" w:rsidP="000D73E7" w:rsidRDefault="000D73E7" w14:paraId="5326F9BC" w14:textId="77777777">
      <w:p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kern w:val="0"/>
          <w:sz w:val="24"/>
          <w:szCs w:val="24"/>
          <w:lang w:val="en-US"/>
          <w14:ligatures w14:val="none"/>
        </w:rPr>
        <w:t>Visitors to Sun Chemical’s booth can explore solutions for labels, shrink sleeves, bottle wrap labels, small format flexible packaging and other high-performance applications, with technologies designed to help converters improve productivity, enhance shelf appeal, support compliance and advance more sustainable packaging.</w:t>
      </w:r>
    </w:p>
    <w:p w:rsidRPr="000D73E7" w:rsidR="000D73E7" w:rsidP="000D73E7" w:rsidRDefault="000D73E7" w14:paraId="194772F9" w14:textId="77777777">
      <w:pPr>
        <w:spacing w:after="0" w:line="240" w:lineRule="auto"/>
        <w:rPr>
          <w:rFonts w:ascii="Arial Narrow" w:hAnsi="Arial Narrow" w:eastAsia="Times New Roman" w:cs="Times New Roman"/>
          <w:kern w:val="0"/>
          <w:sz w:val="24"/>
          <w:szCs w:val="24"/>
          <w:lang w:val="en-US"/>
          <w14:ligatures w14:val="none"/>
        </w:rPr>
      </w:pPr>
    </w:p>
    <w:p w:rsidRPr="000D73E7" w:rsidR="000D73E7" w:rsidP="000D73E7" w:rsidRDefault="000D73E7" w14:paraId="65126D7B" w14:textId="29E7B3AE">
      <w:p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kern w:val="0"/>
          <w:sz w:val="24"/>
          <w:szCs w:val="24"/>
          <w:lang w:val="en-US"/>
          <w14:ligatures w14:val="none"/>
        </w:rPr>
        <w:t>“LOUPE Americas 2026 gives Sun Chemical an important opportunity to show how our comprehensive portfolio for narrow web, tag and label applications helps converters print with greater confidence, increase productivity and meet evolving brand and regulatory requirements</w:t>
      </w:r>
      <w:r w:rsidR="00E05B5A">
        <w:rPr>
          <w:rFonts w:ascii="Arial Narrow" w:hAnsi="Arial Narrow" w:eastAsia="Times New Roman" w:cs="Times New Roman"/>
          <w:kern w:val="0"/>
          <w:sz w:val="24"/>
          <w:szCs w:val="24"/>
          <w:lang w:val="en-US"/>
          <w14:ligatures w14:val="none"/>
        </w:rPr>
        <w:t>,</w:t>
      </w:r>
      <w:r w:rsidRPr="000D73E7" w:rsidR="00E05B5A">
        <w:rPr>
          <w:rFonts w:ascii="Arial Narrow" w:hAnsi="Arial Narrow" w:eastAsia="Times New Roman" w:cs="Times New Roman"/>
          <w:kern w:val="0"/>
          <w:sz w:val="24"/>
          <w:szCs w:val="24"/>
          <w:lang w:val="en-US"/>
          <w14:ligatures w14:val="none"/>
        </w:rPr>
        <w:t xml:space="preserve">” </w:t>
      </w:r>
      <w:r w:rsidRPr="000D73E7">
        <w:rPr>
          <w:rFonts w:ascii="Arial Narrow" w:hAnsi="Arial Narrow" w:eastAsia="Times New Roman" w:cs="Times New Roman"/>
          <w:kern w:val="0"/>
          <w:sz w:val="24"/>
          <w:szCs w:val="24"/>
          <w:lang w:val="en-US"/>
          <w14:ligatures w14:val="none"/>
        </w:rPr>
        <w:t xml:space="preserve">said Dennis Sweet, Vice President NWTL, Commercial, </w:t>
      </w:r>
      <w:proofErr w:type="spellStart"/>
      <w:r w:rsidRPr="000D73E7">
        <w:rPr>
          <w:rFonts w:ascii="Arial Narrow" w:hAnsi="Arial Narrow" w:eastAsia="Times New Roman" w:cs="Times New Roman"/>
          <w:kern w:val="0"/>
          <w:sz w:val="24"/>
          <w:szCs w:val="24"/>
          <w:lang w:val="en-US"/>
          <w14:ligatures w14:val="none"/>
        </w:rPr>
        <w:t>Rycoline</w:t>
      </w:r>
      <w:proofErr w:type="spellEnd"/>
      <w:r w:rsidRPr="000D73E7">
        <w:rPr>
          <w:rFonts w:ascii="Arial Narrow" w:hAnsi="Arial Narrow" w:eastAsia="Times New Roman" w:cs="Times New Roman"/>
          <w:kern w:val="0"/>
          <w:sz w:val="24"/>
          <w:szCs w:val="24"/>
          <w:lang w:val="en-US"/>
          <w14:ligatures w14:val="none"/>
        </w:rPr>
        <w:t xml:space="preserve"> and Distributors, Sun Chemical. “From high-performance UV and UV LED inks to digital primers, coatings, adhesives, dispensing technology, consumables and </w:t>
      </w:r>
      <w:proofErr w:type="spellStart"/>
      <w:r w:rsidRPr="000D73E7">
        <w:rPr>
          <w:rFonts w:ascii="Arial Narrow" w:hAnsi="Arial Narrow" w:eastAsia="Times New Roman" w:cs="Times New Roman"/>
          <w:kern w:val="0"/>
          <w:sz w:val="24"/>
          <w:szCs w:val="24"/>
          <w:lang w:val="en-US"/>
          <w14:ligatures w14:val="none"/>
        </w:rPr>
        <w:t>SunColorBox</w:t>
      </w:r>
      <w:proofErr w:type="spellEnd"/>
      <w:r w:rsidRPr="000D73E7">
        <w:rPr>
          <w:rFonts w:ascii="Arial Narrow" w:hAnsi="Arial Narrow" w:eastAsia="Times New Roman" w:cs="Times New Roman"/>
          <w:kern w:val="0"/>
          <w:sz w:val="24"/>
          <w:szCs w:val="24"/>
          <w:lang w:val="en-US"/>
          <w14:ligatures w14:val="none"/>
        </w:rPr>
        <w:t xml:space="preserve"> color management, our solutions are designed to help customers address real production challenges, support sustainability goals and create labels and packaging that stand out. We look forward to showing visitors how they can Experience Transformation through technologies that improve press performance, strengthen color control and deliver greater operational resilience.”</w:t>
      </w:r>
    </w:p>
    <w:p w:rsidRPr="000D73E7" w:rsidR="000D73E7" w:rsidP="000D73E7" w:rsidRDefault="000D73E7" w14:paraId="0EFEFC46" w14:textId="77777777">
      <w:pPr>
        <w:spacing w:after="0" w:line="240" w:lineRule="auto"/>
        <w:rPr>
          <w:rFonts w:ascii="Arial Narrow" w:hAnsi="Arial Narrow" w:eastAsia="Times New Roman" w:cs="Times New Roman"/>
          <w:kern w:val="0"/>
          <w:sz w:val="24"/>
          <w:szCs w:val="24"/>
          <w:lang w:val="en-US"/>
          <w14:ligatures w14:val="none"/>
        </w:rPr>
      </w:pPr>
    </w:p>
    <w:p w:rsidRPr="000D73E7" w:rsidR="000D73E7" w:rsidP="000D73E7" w:rsidRDefault="000D73E7" w14:paraId="6720D52E" w14:textId="77777777">
      <w:p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kern w:val="0"/>
          <w:sz w:val="24"/>
          <w:szCs w:val="24"/>
          <w:lang w:val="en-US"/>
          <w14:ligatures w14:val="none"/>
        </w:rPr>
        <w:t>Visitors to Sun Chemical’s booth can explore the company’s most recent offerings for the narrow web, tag and label market, including:</w:t>
      </w:r>
    </w:p>
    <w:p w:rsidRPr="000D73E7" w:rsidR="000D73E7" w:rsidP="000D73E7" w:rsidRDefault="000D73E7" w14:paraId="719F380C" w14:textId="77777777">
      <w:pPr>
        <w:numPr>
          <w:ilvl w:val="0"/>
          <w:numId w:val="3"/>
        </w:num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b/>
          <w:bCs/>
          <w:kern w:val="0"/>
          <w:sz w:val="24"/>
          <w:szCs w:val="24"/>
          <w:lang w:val="en-US"/>
          <w14:ligatures w14:val="none"/>
        </w:rPr>
        <w:t>UV and UV LED inks</w:t>
      </w:r>
      <w:r w:rsidRPr="000D73E7">
        <w:rPr>
          <w:rFonts w:ascii="Arial Narrow" w:hAnsi="Arial Narrow" w:eastAsia="Times New Roman" w:cs="Times New Roman"/>
          <w:kern w:val="0"/>
          <w:sz w:val="24"/>
          <w:szCs w:val="24"/>
          <w:lang w:val="en-US"/>
          <w14:ligatures w14:val="none"/>
        </w:rPr>
        <w:t xml:space="preserve"> include </w:t>
      </w:r>
      <w:proofErr w:type="spellStart"/>
      <w:r w:rsidRPr="000D73E7">
        <w:rPr>
          <w:rFonts w:ascii="Arial Narrow" w:hAnsi="Arial Narrow" w:eastAsia="Times New Roman" w:cs="Times New Roman"/>
          <w:kern w:val="0"/>
          <w:sz w:val="24"/>
          <w:szCs w:val="24"/>
          <w:u w:val="single"/>
          <w:lang w:val="en-US"/>
          <w14:ligatures w14:val="none"/>
        </w:rPr>
        <w:t>SolarFlex</w:t>
      </w:r>
      <w:proofErr w:type="spellEnd"/>
      <w:r w:rsidRPr="000D73E7">
        <w:rPr>
          <w:rFonts w:ascii="Arial Narrow" w:hAnsi="Arial Narrow" w:eastAsia="Times New Roman" w:cs="Times New Roman"/>
          <w:kern w:val="0"/>
          <w:sz w:val="24"/>
          <w:szCs w:val="24"/>
          <w:u w:val="single"/>
          <w:lang w:val="en-US"/>
          <w14:ligatures w14:val="none"/>
        </w:rPr>
        <w:t xml:space="preserve"> Max D 1.5</w:t>
      </w:r>
      <w:r w:rsidRPr="000D73E7">
        <w:rPr>
          <w:rFonts w:ascii="Arial Narrow" w:hAnsi="Arial Narrow" w:eastAsia="Times New Roman" w:cs="Times New Roman"/>
          <w:kern w:val="0"/>
          <w:sz w:val="24"/>
          <w:szCs w:val="24"/>
          <w:lang w:val="en-US"/>
          <w14:ligatures w14:val="none"/>
        </w:rPr>
        <w:t xml:space="preserve">, </w:t>
      </w:r>
      <w:proofErr w:type="spellStart"/>
      <w:r w:rsidRPr="000D73E7">
        <w:rPr>
          <w:rFonts w:ascii="Arial Narrow" w:hAnsi="Arial Narrow" w:eastAsia="Times New Roman" w:cs="Times New Roman"/>
          <w:kern w:val="0"/>
          <w:sz w:val="24"/>
          <w:szCs w:val="24"/>
          <w:u w:val="single"/>
          <w:lang w:val="en-US"/>
          <w14:ligatures w14:val="none"/>
        </w:rPr>
        <w:t>SolarFlex</w:t>
      </w:r>
      <w:proofErr w:type="spellEnd"/>
      <w:r w:rsidRPr="000D73E7">
        <w:rPr>
          <w:rFonts w:ascii="Arial Narrow" w:hAnsi="Arial Narrow" w:eastAsia="Times New Roman" w:cs="Times New Roman"/>
          <w:kern w:val="0"/>
          <w:sz w:val="24"/>
          <w:szCs w:val="24"/>
          <w:u w:val="single"/>
          <w:lang w:val="en-US"/>
          <w14:ligatures w14:val="none"/>
        </w:rPr>
        <w:t xml:space="preserve"> </w:t>
      </w:r>
      <w:proofErr w:type="spellStart"/>
      <w:r w:rsidRPr="000D73E7">
        <w:rPr>
          <w:rFonts w:ascii="Arial Narrow" w:hAnsi="Arial Narrow" w:eastAsia="Times New Roman" w:cs="Times New Roman"/>
          <w:kern w:val="0"/>
          <w:sz w:val="24"/>
          <w:szCs w:val="24"/>
          <w:u w:val="single"/>
          <w:lang w:val="en-US"/>
          <w14:ligatures w14:val="none"/>
        </w:rPr>
        <w:t>AccuFlex</w:t>
      </w:r>
      <w:proofErr w:type="spellEnd"/>
      <w:r w:rsidRPr="000D73E7">
        <w:rPr>
          <w:rFonts w:ascii="Arial Narrow" w:hAnsi="Arial Narrow" w:eastAsia="Times New Roman" w:cs="Times New Roman"/>
          <w:kern w:val="0"/>
          <w:sz w:val="24"/>
          <w:szCs w:val="24"/>
          <w:lang w:val="en-US"/>
          <w14:ligatures w14:val="none"/>
        </w:rPr>
        <w:t xml:space="preserve">, </w:t>
      </w:r>
      <w:proofErr w:type="spellStart"/>
      <w:r w:rsidRPr="000D73E7">
        <w:rPr>
          <w:rFonts w:ascii="Arial Narrow" w:hAnsi="Arial Narrow" w:eastAsia="Times New Roman" w:cs="Times New Roman"/>
          <w:kern w:val="0"/>
          <w:sz w:val="24"/>
          <w:szCs w:val="24"/>
          <w:u w:val="single"/>
          <w:lang w:val="en-US"/>
          <w14:ligatures w14:val="none"/>
        </w:rPr>
        <w:t>SolarWave</w:t>
      </w:r>
      <w:proofErr w:type="spellEnd"/>
      <w:r w:rsidRPr="000D73E7">
        <w:rPr>
          <w:rFonts w:ascii="Arial Narrow" w:hAnsi="Arial Narrow" w:eastAsia="Times New Roman" w:cs="Times New Roman"/>
          <w:kern w:val="0"/>
          <w:sz w:val="24"/>
          <w:szCs w:val="24"/>
          <w:u w:val="single"/>
          <w:lang w:val="en-US"/>
          <w14:ligatures w14:val="none"/>
        </w:rPr>
        <w:t xml:space="preserve"> DS</w:t>
      </w:r>
      <w:r w:rsidRPr="000D73E7">
        <w:rPr>
          <w:rFonts w:ascii="Arial Narrow" w:hAnsi="Arial Narrow" w:eastAsia="Times New Roman" w:cs="Times New Roman"/>
          <w:kern w:val="0"/>
          <w:sz w:val="24"/>
          <w:szCs w:val="24"/>
          <w:lang w:val="en-US"/>
          <w14:ligatures w14:val="none"/>
        </w:rPr>
        <w:t xml:space="preserve">, </w:t>
      </w:r>
      <w:proofErr w:type="spellStart"/>
      <w:r w:rsidRPr="000D73E7">
        <w:rPr>
          <w:rFonts w:ascii="Arial Narrow" w:hAnsi="Arial Narrow" w:eastAsia="Times New Roman" w:cs="Times New Roman"/>
          <w:kern w:val="0"/>
          <w:sz w:val="24"/>
          <w:szCs w:val="24"/>
          <w:u w:val="single"/>
          <w:lang w:val="en-US"/>
          <w14:ligatures w14:val="none"/>
        </w:rPr>
        <w:t>SolarWave</w:t>
      </w:r>
      <w:proofErr w:type="spellEnd"/>
      <w:r w:rsidRPr="000D73E7">
        <w:rPr>
          <w:rFonts w:ascii="Arial Narrow" w:hAnsi="Arial Narrow" w:eastAsia="Times New Roman" w:cs="Times New Roman"/>
          <w:kern w:val="0"/>
          <w:sz w:val="24"/>
          <w:szCs w:val="24"/>
          <w:u w:val="single"/>
          <w:lang w:val="en-US"/>
          <w14:ligatures w14:val="none"/>
        </w:rPr>
        <w:t xml:space="preserve"> DS LM</w:t>
      </w:r>
      <w:r w:rsidRPr="000D73E7">
        <w:rPr>
          <w:rFonts w:ascii="Arial Narrow" w:hAnsi="Arial Narrow" w:eastAsia="Times New Roman" w:cs="Times New Roman"/>
          <w:kern w:val="0"/>
          <w:sz w:val="24"/>
          <w:szCs w:val="24"/>
          <w:lang w:val="en-US"/>
          <w14:ligatures w14:val="none"/>
        </w:rPr>
        <w:t xml:space="preserve"> and </w:t>
      </w:r>
      <w:proofErr w:type="spellStart"/>
      <w:r w:rsidRPr="000D73E7">
        <w:rPr>
          <w:rFonts w:ascii="Arial Narrow" w:hAnsi="Arial Narrow" w:eastAsia="Times New Roman" w:cs="Times New Roman"/>
          <w:kern w:val="0"/>
          <w:sz w:val="24"/>
          <w:szCs w:val="24"/>
          <w:u w:val="single"/>
          <w:lang w:val="en-US"/>
          <w14:ligatures w14:val="none"/>
        </w:rPr>
        <w:t>SolarWave</w:t>
      </w:r>
      <w:proofErr w:type="spellEnd"/>
      <w:r w:rsidRPr="000D73E7">
        <w:rPr>
          <w:rFonts w:ascii="Arial Narrow" w:hAnsi="Arial Narrow" w:eastAsia="Times New Roman" w:cs="Times New Roman"/>
          <w:kern w:val="0"/>
          <w:sz w:val="24"/>
          <w:szCs w:val="24"/>
          <w:u w:val="single"/>
          <w:lang w:val="en-US"/>
          <w14:ligatures w14:val="none"/>
        </w:rPr>
        <w:t xml:space="preserve"> CRCL UV LED</w:t>
      </w:r>
      <w:r w:rsidRPr="000D73E7">
        <w:rPr>
          <w:rFonts w:ascii="Arial Narrow" w:hAnsi="Arial Narrow" w:eastAsia="Times New Roman" w:cs="Times New Roman"/>
          <w:kern w:val="0"/>
          <w:sz w:val="24"/>
          <w:szCs w:val="24"/>
          <w:lang w:val="en-US"/>
          <w14:ligatures w14:val="none"/>
        </w:rPr>
        <w:t xml:space="preserve"> </w:t>
      </w:r>
      <w:proofErr w:type="spellStart"/>
      <w:r w:rsidRPr="000D73E7">
        <w:rPr>
          <w:rFonts w:ascii="Arial Narrow" w:hAnsi="Arial Narrow" w:eastAsia="Times New Roman" w:cs="Times New Roman"/>
          <w:kern w:val="0"/>
          <w:sz w:val="24"/>
          <w:szCs w:val="24"/>
          <w:lang w:val="en-US"/>
          <w14:ligatures w14:val="none"/>
        </w:rPr>
        <w:t>flexo</w:t>
      </w:r>
      <w:proofErr w:type="spellEnd"/>
      <w:r w:rsidRPr="000D73E7">
        <w:rPr>
          <w:rFonts w:ascii="Arial Narrow" w:hAnsi="Arial Narrow" w:eastAsia="Times New Roman" w:cs="Times New Roman"/>
          <w:kern w:val="0"/>
          <w:sz w:val="24"/>
          <w:szCs w:val="24"/>
          <w:lang w:val="en-US"/>
          <w14:ligatures w14:val="none"/>
        </w:rPr>
        <w:t xml:space="preserve"> inks. The broad portfolio provides high-density print, low odor, low migration and dual-cure performance for shrink sleeve applications and recyclable de-</w:t>
      </w:r>
      <w:proofErr w:type="spellStart"/>
      <w:r w:rsidRPr="000D73E7">
        <w:rPr>
          <w:rFonts w:ascii="Arial Narrow" w:hAnsi="Arial Narrow" w:eastAsia="Times New Roman" w:cs="Times New Roman"/>
          <w:kern w:val="0"/>
          <w:sz w:val="24"/>
          <w:szCs w:val="24"/>
          <w:lang w:val="en-US"/>
          <w14:ligatures w14:val="none"/>
        </w:rPr>
        <w:t>inkable</w:t>
      </w:r>
      <w:proofErr w:type="spellEnd"/>
      <w:r w:rsidRPr="000D73E7">
        <w:rPr>
          <w:rFonts w:ascii="Arial Narrow" w:hAnsi="Arial Narrow" w:eastAsia="Times New Roman" w:cs="Times New Roman"/>
          <w:kern w:val="0"/>
          <w:sz w:val="24"/>
          <w:szCs w:val="24"/>
          <w:lang w:val="en-US"/>
          <w14:ligatures w14:val="none"/>
        </w:rPr>
        <w:t xml:space="preserve"> label structures.</w:t>
      </w:r>
    </w:p>
    <w:p w:rsidRPr="000D73E7" w:rsidR="000D73E7" w:rsidP="000D73E7" w:rsidRDefault="000D73E7" w14:paraId="04362B9C" w14:textId="77777777">
      <w:pPr>
        <w:numPr>
          <w:ilvl w:val="0"/>
          <w:numId w:val="3"/>
        </w:num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b/>
          <w:bCs/>
          <w:kern w:val="0"/>
          <w:sz w:val="24"/>
          <w:szCs w:val="24"/>
          <w:lang w:val="en-US"/>
          <w14:ligatures w14:val="none"/>
        </w:rPr>
        <w:t>Coatings</w:t>
      </w:r>
      <w:r w:rsidRPr="000D73E7">
        <w:rPr>
          <w:rFonts w:ascii="Arial Narrow" w:hAnsi="Arial Narrow" w:eastAsia="Times New Roman" w:cs="Times New Roman"/>
          <w:kern w:val="0"/>
          <w:sz w:val="24"/>
          <w:szCs w:val="24"/>
          <w:lang w:val="en-US"/>
          <w14:ligatures w14:val="none"/>
        </w:rPr>
        <w:t xml:space="preserve"> include </w:t>
      </w:r>
      <w:proofErr w:type="spellStart"/>
      <w:r w:rsidRPr="000D73E7">
        <w:rPr>
          <w:rFonts w:ascii="Arial Narrow" w:hAnsi="Arial Narrow" w:eastAsia="Times New Roman" w:cs="Times New Roman"/>
          <w:kern w:val="0"/>
          <w:sz w:val="24"/>
          <w:szCs w:val="24"/>
          <w:u w:val="single"/>
          <w:lang w:val="en-US"/>
          <w14:ligatures w14:val="none"/>
        </w:rPr>
        <w:t>SunInspire</w:t>
      </w:r>
      <w:proofErr w:type="spellEnd"/>
      <w:r w:rsidRPr="000D73E7">
        <w:rPr>
          <w:rFonts w:ascii="Arial Narrow" w:hAnsi="Arial Narrow" w:eastAsia="Times New Roman" w:cs="Times New Roman"/>
          <w:kern w:val="0"/>
          <w:sz w:val="24"/>
          <w:szCs w:val="24"/>
          <w:lang w:val="en-US"/>
          <w14:ligatures w14:val="none"/>
        </w:rPr>
        <w:t xml:space="preserve"> soft-touch and special effects coatings, </w:t>
      </w:r>
      <w:proofErr w:type="spellStart"/>
      <w:r w:rsidRPr="000D73E7">
        <w:rPr>
          <w:rFonts w:ascii="Arial Narrow" w:hAnsi="Arial Narrow" w:eastAsia="Times New Roman" w:cs="Times New Roman"/>
          <w:kern w:val="0"/>
          <w:sz w:val="24"/>
          <w:szCs w:val="24"/>
          <w:u w:val="single"/>
          <w:lang w:val="en-US"/>
          <w14:ligatures w14:val="none"/>
        </w:rPr>
        <w:t>SunCure</w:t>
      </w:r>
      <w:proofErr w:type="spellEnd"/>
      <w:r w:rsidRPr="000D73E7">
        <w:rPr>
          <w:rFonts w:ascii="Arial Narrow" w:hAnsi="Arial Narrow" w:eastAsia="Times New Roman" w:cs="Times New Roman"/>
          <w:kern w:val="0"/>
          <w:sz w:val="24"/>
          <w:szCs w:val="24"/>
          <w:lang w:val="en-US"/>
          <w14:ligatures w14:val="none"/>
        </w:rPr>
        <w:t xml:space="preserve"> mono-web coatings </w:t>
      </w:r>
      <w:r w:rsidRPr="000D73E7">
        <w:rPr>
          <w:rFonts w:ascii="Arial Narrow" w:hAnsi="Arial Narrow" w:eastAsia="Times New Roman" w:cs="Times New Roman"/>
          <w:kern w:val="0"/>
          <w:sz w:val="24"/>
          <w:szCs w:val="24"/>
          <w:u w:val="single"/>
          <w:lang w:val="en-US"/>
          <w14:ligatures w14:val="none"/>
        </w:rPr>
        <w:t xml:space="preserve">and </w:t>
      </w:r>
      <w:proofErr w:type="spellStart"/>
      <w:r w:rsidRPr="000D73E7">
        <w:rPr>
          <w:rFonts w:ascii="Arial Narrow" w:hAnsi="Arial Narrow" w:eastAsia="Times New Roman" w:cs="Times New Roman"/>
          <w:kern w:val="0"/>
          <w:sz w:val="24"/>
          <w:szCs w:val="24"/>
          <w:u w:val="single"/>
          <w:lang w:val="en-US"/>
          <w14:ligatures w14:val="none"/>
        </w:rPr>
        <w:t>SunCure</w:t>
      </w:r>
      <w:proofErr w:type="spellEnd"/>
      <w:r w:rsidRPr="000D73E7">
        <w:rPr>
          <w:rFonts w:ascii="Arial Narrow" w:hAnsi="Arial Narrow" w:eastAsia="Times New Roman" w:cs="Times New Roman"/>
          <w:kern w:val="0"/>
          <w:sz w:val="24"/>
          <w:szCs w:val="24"/>
          <w:u w:val="single"/>
          <w:lang w:val="en-US"/>
          <w14:ligatures w14:val="none"/>
        </w:rPr>
        <w:t xml:space="preserve"> Premium UV</w:t>
      </w:r>
      <w:r w:rsidRPr="000D73E7">
        <w:rPr>
          <w:rFonts w:ascii="Arial Narrow" w:hAnsi="Arial Narrow" w:eastAsia="Times New Roman" w:cs="Times New Roman"/>
          <w:kern w:val="0"/>
          <w:sz w:val="24"/>
          <w:szCs w:val="24"/>
          <w:lang w:val="en-US"/>
          <w14:ligatures w14:val="none"/>
        </w:rPr>
        <w:t xml:space="preserve"> coating for high-performance label, carton and commercial </w:t>
      </w:r>
      <w:r w:rsidRPr="000D73E7">
        <w:rPr>
          <w:rFonts w:ascii="Arial Narrow" w:hAnsi="Arial Narrow" w:eastAsia="Times New Roman" w:cs="Times New Roman"/>
          <w:kern w:val="0"/>
          <w:sz w:val="24"/>
          <w:szCs w:val="24"/>
          <w:lang w:val="en-US"/>
          <w14:ligatures w14:val="none"/>
        </w:rPr>
        <w:lastRenderedPageBreak/>
        <w:t>applications. These solutions help converters achieve differentiated visual and tactile effects, durable protection and strong converting performance.</w:t>
      </w:r>
    </w:p>
    <w:p w:rsidRPr="000D73E7" w:rsidR="000D73E7" w:rsidP="000D73E7" w:rsidRDefault="000D73E7" w14:paraId="2D33ADE7" w14:textId="77777777">
      <w:pPr>
        <w:numPr>
          <w:ilvl w:val="0"/>
          <w:numId w:val="3"/>
        </w:num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b/>
          <w:bCs/>
          <w:kern w:val="0"/>
          <w:sz w:val="24"/>
          <w:szCs w:val="24"/>
          <w:lang w:val="en-US"/>
          <w14:ligatures w14:val="none"/>
        </w:rPr>
        <w:t>Adhesives</w:t>
      </w:r>
      <w:r w:rsidRPr="000D73E7">
        <w:rPr>
          <w:rFonts w:ascii="Arial Narrow" w:hAnsi="Arial Narrow" w:eastAsia="Times New Roman" w:cs="Times New Roman"/>
          <w:kern w:val="0"/>
          <w:sz w:val="24"/>
          <w:szCs w:val="24"/>
          <w:lang w:val="en-US"/>
          <w14:ligatures w14:val="none"/>
        </w:rPr>
        <w:t xml:space="preserve"> include </w:t>
      </w:r>
      <w:proofErr w:type="spellStart"/>
      <w:r w:rsidRPr="000D73E7">
        <w:rPr>
          <w:rFonts w:ascii="Arial Narrow" w:hAnsi="Arial Narrow" w:eastAsia="Times New Roman" w:cs="Times New Roman"/>
          <w:kern w:val="0"/>
          <w:sz w:val="24"/>
          <w:szCs w:val="24"/>
          <w:u w:val="single"/>
          <w:lang w:val="en-US"/>
          <w14:ligatures w14:val="none"/>
        </w:rPr>
        <w:t>SolarLam</w:t>
      </w:r>
      <w:proofErr w:type="spellEnd"/>
      <w:r w:rsidRPr="000D73E7">
        <w:rPr>
          <w:rFonts w:ascii="Arial Narrow" w:hAnsi="Arial Narrow" w:eastAsia="Times New Roman" w:cs="Times New Roman"/>
          <w:kern w:val="0"/>
          <w:sz w:val="24"/>
          <w:szCs w:val="24"/>
          <w:u w:val="single"/>
          <w:lang w:val="en-US"/>
          <w14:ligatures w14:val="none"/>
        </w:rPr>
        <w:t xml:space="preserve"> UV </w:t>
      </w:r>
      <w:r w:rsidRPr="000D73E7">
        <w:rPr>
          <w:rFonts w:ascii="Arial Narrow" w:hAnsi="Arial Narrow" w:eastAsia="Times New Roman" w:cs="Times New Roman"/>
          <w:kern w:val="0"/>
          <w:sz w:val="24"/>
          <w:szCs w:val="24"/>
          <w:lang w:val="en-US"/>
          <w14:ligatures w14:val="none"/>
        </w:rPr>
        <w:t>laminating adhesive, which supports strong lamination performance for label and packaging applications requiring reliable bonding, durability and efficient converting.</w:t>
      </w:r>
    </w:p>
    <w:p w:rsidRPr="000D73E7" w:rsidR="000D73E7" w:rsidP="000D73E7" w:rsidRDefault="000D73E7" w14:paraId="32A35388" w14:textId="77777777">
      <w:pPr>
        <w:numPr>
          <w:ilvl w:val="0"/>
          <w:numId w:val="3"/>
        </w:num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b/>
          <w:bCs/>
          <w:kern w:val="0"/>
          <w:sz w:val="24"/>
          <w:szCs w:val="24"/>
          <w:lang w:val="en-US"/>
          <w14:ligatures w14:val="none"/>
        </w:rPr>
        <w:t>Shrink sleeve and primer solutions</w:t>
      </w:r>
      <w:r w:rsidRPr="000D73E7">
        <w:rPr>
          <w:rFonts w:ascii="Arial Narrow" w:hAnsi="Arial Narrow" w:eastAsia="Times New Roman" w:cs="Times New Roman"/>
          <w:kern w:val="0"/>
          <w:sz w:val="24"/>
          <w:szCs w:val="24"/>
          <w:lang w:val="en-US"/>
          <w14:ligatures w14:val="none"/>
        </w:rPr>
        <w:t xml:space="preserve"> include </w:t>
      </w:r>
      <w:proofErr w:type="spellStart"/>
      <w:r w:rsidRPr="000D73E7">
        <w:rPr>
          <w:rFonts w:ascii="Arial Narrow" w:hAnsi="Arial Narrow" w:eastAsia="Times New Roman" w:cs="Times New Roman"/>
          <w:kern w:val="0"/>
          <w:sz w:val="24"/>
          <w:szCs w:val="24"/>
          <w:u w:val="single"/>
          <w:lang w:val="en-US"/>
          <w14:ligatures w14:val="none"/>
        </w:rPr>
        <w:t>SunCure</w:t>
      </w:r>
      <w:proofErr w:type="spellEnd"/>
      <w:r w:rsidRPr="000D73E7">
        <w:rPr>
          <w:rFonts w:ascii="Arial Narrow" w:hAnsi="Arial Narrow" w:eastAsia="Times New Roman" w:cs="Times New Roman"/>
          <w:kern w:val="0"/>
          <w:sz w:val="24"/>
          <w:szCs w:val="24"/>
          <w:u w:val="single"/>
          <w:lang w:val="en-US"/>
          <w14:ligatures w14:val="none"/>
        </w:rPr>
        <w:t xml:space="preserve"> Matte UV</w:t>
      </w:r>
      <w:r w:rsidRPr="000D73E7">
        <w:rPr>
          <w:rFonts w:ascii="Arial Narrow" w:hAnsi="Arial Narrow" w:eastAsia="Times New Roman" w:cs="Times New Roman"/>
          <w:kern w:val="0"/>
          <w:sz w:val="24"/>
          <w:szCs w:val="24"/>
          <w:lang w:val="en-US"/>
          <w14:ligatures w14:val="none"/>
        </w:rPr>
        <w:t xml:space="preserve">-curable coatings designed to provide anti-wet-look performance, protection and uniform slip properties for reverse-printed shrink sleeve labels, along with </w:t>
      </w:r>
      <w:proofErr w:type="spellStart"/>
      <w:r w:rsidRPr="000D73E7">
        <w:rPr>
          <w:rFonts w:ascii="Arial Narrow" w:hAnsi="Arial Narrow" w:eastAsia="Times New Roman" w:cs="Times New Roman"/>
          <w:kern w:val="0"/>
          <w:sz w:val="24"/>
          <w:szCs w:val="24"/>
          <w:u w:val="single"/>
          <w:lang w:val="en-US"/>
          <w14:ligatures w14:val="none"/>
        </w:rPr>
        <w:t>SunCure</w:t>
      </w:r>
      <w:proofErr w:type="spellEnd"/>
      <w:r w:rsidRPr="000D73E7">
        <w:rPr>
          <w:rFonts w:ascii="Arial Narrow" w:hAnsi="Arial Narrow" w:eastAsia="Times New Roman" w:cs="Times New Roman"/>
          <w:kern w:val="0"/>
          <w:sz w:val="24"/>
          <w:szCs w:val="24"/>
          <w:u w:val="single"/>
          <w:lang w:val="en-US"/>
          <w14:ligatures w14:val="none"/>
        </w:rPr>
        <w:t xml:space="preserve"> Primer</w:t>
      </w:r>
      <w:r w:rsidRPr="000D73E7">
        <w:rPr>
          <w:rFonts w:ascii="Arial Narrow" w:hAnsi="Arial Narrow" w:eastAsia="Times New Roman" w:cs="Times New Roman"/>
          <w:kern w:val="0"/>
          <w:sz w:val="24"/>
          <w:szCs w:val="24"/>
          <w:lang w:val="en-US"/>
          <w14:ligatures w14:val="none"/>
        </w:rPr>
        <w:t xml:space="preserve"> for inter-film adhesion and lamination structures.</w:t>
      </w:r>
    </w:p>
    <w:p w:rsidRPr="000D73E7" w:rsidR="000D73E7" w:rsidP="000D73E7" w:rsidRDefault="000D73E7" w14:paraId="3EC84F5D" w14:textId="77777777">
      <w:pPr>
        <w:numPr>
          <w:ilvl w:val="0"/>
          <w:numId w:val="3"/>
        </w:num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b/>
          <w:bCs/>
          <w:kern w:val="0"/>
          <w:sz w:val="24"/>
          <w:szCs w:val="24"/>
          <w:lang w:val="en-US"/>
          <w14:ligatures w14:val="none"/>
        </w:rPr>
        <w:t>Ink Dispensing systems</w:t>
      </w:r>
      <w:r w:rsidRPr="000D73E7">
        <w:rPr>
          <w:rFonts w:ascii="Arial Narrow" w:hAnsi="Arial Narrow" w:eastAsia="Times New Roman" w:cs="Times New Roman"/>
          <w:kern w:val="0"/>
          <w:sz w:val="24"/>
          <w:szCs w:val="24"/>
          <w:lang w:val="en-US"/>
          <w14:ligatures w14:val="none"/>
        </w:rPr>
        <w:t xml:space="preserve"> include the </w:t>
      </w:r>
      <w:r w:rsidRPr="000D73E7">
        <w:rPr>
          <w:rFonts w:ascii="Arial Narrow" w:hAnsi="Arial Narrow" w:eastAsia="Times New Roman" w:cs="Times New Roman"/>
          <w:kern w:val="0"/>
          <w:sz w:val="24"/>
          <w:szCs w:val="24"/>
          <w:u w:val="single"/>
          <w:lang w:val="en-US"/>
          <w14:ligatures w14:val="none"/>
        </w:rPr>
        <w:t>MX12 Hybrid Dispenser</w:t>
      </w:r>
      <w:r w:rsidRPr="000D73E7">
        <w:rPr>
          <w:rFonts w:ascii="Arial Narrow" w:hAnsi="Arial Narrow" w:eastAsia="Times New Roman" w:cs="Times New Roman"/>
          <w:kern w:val="0"/>
          <w:sz w:val="24"/>
          <w:szCs w:val="24"/>
          <w:lang w:val="en-US"/>
          <w14:ligatures w14:val="none"/>
        </w:rPr>
        <w:t xml:space="preserve"> and ink dispensers for water-based inks, which help converters improve accuracy, efficiency and seamless pressroom workflow, while reducing waste and cost.</w:t>
      </w:r>
    </w:p>
    <w:p w:rsidRPr="000D73E7" w:rsidR="000D73E7" w:rsidP="000D73E7" w:rsidRDefault="000D73E7" w14:paraId="25997D27" w14:textId="77777777">
      <w:pPr>
        <w:numPr>
          <w:ilvl w:val="0"/>
          <w:numId w:val="3"/>
        </w:num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b/>
          <w:bCs/>
          <w:kern w:val="0"/>
          <w:sz w:val="24"/>
          <w:szCs w:val="24"/>
          <w:lang w:val="en-US"/>
          <w14:ligatures w14:val="none"/>
        </w:rPr>
        <w:t>Consumables</w:t>
      </w:r>
      <w:r w:rsidRPr="000D73E7">
        <w:rPr>
          <w:rFonts w:ascii="Arial Narrow" w:hAnsi="Arial Narrow" w:eastAsia="Times New Roman" w:cs="Times New Roman"/>
          <w:kern w:val="0"/>
          <w:sz w:val="24"/>
          <w:szCs w:val="24"/>
          <w:lang w:val="en-US"/>
          <w14:ligatures w14:val="none"/>
        </w:rPr>
        <w:t xml:space="preserve"> include </w:t>
      </w:r>
      <w:proofErr w:type="spellStart"/>
      <w:r w:rsidRPr="000D73E7">
        <w:rPr>
          <w:rFonts w:ascii="Arial Narrow" w:hAnsi="Arial Narrow" w:eastAsia="Times New Roman" w:cs="Times New Roman"/>
          <w:kern w:val="0"/>
          <w:sz w:val="24"/>
          <w:szCs w:val="24"/>
          <w:u w:val="single"/>
          <w:lang w:val="en-US"/>
          <w14:ligatures w14:val="none"/>
        </w:rPr>
        <w:t>SunClean</w:t>
      </w:r>
      <w:proofErr w:type="spellEnd"/>
      <w:r w:rsidRPr="000D73E7">
        <w:rPr>
          <w:rFonts w:ascii="Arial Narrow" w:hAnsi="Arial Narrow" w:eastAsia="Times New Roman" w:cs="Times New Roman"/>
          <w:kern w:val="0"/>
          <w:sz w:val="24"/>
          <w:szCs w:val="24"/>
          <w:lang w:val="en-US"/>
          <w14:ligatures w14:val="none"/>
        </w:rPr>
        <w:t xml:space="preserve"> and </w:t>
      </w:r>
      <w:proofErr w:type="spellStart"/>
      <w:r w:rsidRPr="000D73E7">
        <w:rPr>
          <w:rFonts w:ascii="Arial Narrow" w:hAnsi="Arial Narrow" w:eastAsia="Times New Roman" w:cs="Times New Roman"/>
          <w:kern w:val="0"/>
          <w:sz w:val="24"/>
          <w:szCs w:val="24"/>
          <w:u w:val="single"/>
          <w:lang w:val="en-US"/>
          <w14:ligatures w14:val="none"/>
        </w:rPr>
        <w:t>SunVisto</w:t>
      </w:r>
      <w:proofErr w:type="spellEnd"/>
      <w:r w:rsidRPr="000D73E7">
        <w:rPr>
          <w:rFonts w:ascii="Arial Narrow" w:hAnsi="Arial Narrow" w:eastAsia="Times New Roman" w:cs="Times New Roman"/>
          <w:kern w:val="0"/>
          <w:sz w:val="24"/>
          <w:szCs w:val="24"/>
          <w:lang w:val="en-US"/>
          <w14:ligatures w14:val="none"/>
        </w:rPr>
        <w:t xml:space="preserve"> products for UV and water-based ink cleaning needs. These cleaners help reduce downtime, support cleaner pressroom operations and maintain consistent performance.</w:t>
      </w:r>
    </w:p>
    <w:p w:rsidRPr="000D73E7" w:rsidR="000D73E7" w:rsidP="000D73E7" w:rsidRDefault="000D73E7" w14:paraId="0C62F6E5" w14:textId="77777777">
      <w:pPr>
        <w:numPr>
          <w:ilvl w:val="0"/>
          <w:numId w:val="3"/>
        </w:numPr>
        <w:spacing w:after="0" w:line="240" w:lineRule="auto"/>
        <w:rPr>
          <w:rFonts w:ascii="Arial Narrow" w:hAnsi="Arial Narrow" w:eastAsia="Times New Roman" w:cs="Times New Roman"/>
          <w:kern w:val="0"/>
          <w:sz w:val="24"/>
          <w:szCs w:val="24"/>
          <w:lang w:val="en-US"/>
          <w14:ligatures w14:val="none"/>
        </w:rPr>
      </w:pPr>
      <w:proofErr w:type="spellStart"/>
      <w:r w:rsidRPr="000D73E7">
        <w:rPr>
          <w:rFonts w:ascii="Arial Narrow" w:hAnsi="Arial Narrow" w:eastAsia="Times New Roman" w:cs="Times New Roman"/>
          <w:b/>
          <w:bCs/>
          <w:kern w:val="0"/>
          <w:sz w:val="24"/>
          <w:szCs w:val="24"/>
          <w:lang w:val="en-US"/>
          <w14:ligatures w14:val="none"/>
        </w:rPr>
        <w:t>SunColorBox</w:t>
      </w:r>
      <w:proofErr w:type="spellEnd"/>
      <w:r w:rsidRPr="000D73E7">
        <w:rPr>
          <w:rFonts w:ascii="Arial Narrow" w:hAnsi="Arial Narrow" w:eastAsia="Times New Roman" w:cs="Times New Roman"/>
          <w:kern w:val="0"/>
          <w:sz w:val="24"/>
          <w:szCs w:val="24"/>
          <w:lang w:val="en-US"/>
          <w14:ligatures w14:val="none"/>
        </w:rPr>
        <w:t xml:space="preserve"> is a comprehensive set of tools and services that enables consistent, accurate digital color communication across the packaging supply chain. The ecosystem helps converters manage spot colors, CMYK and extended gamut workflows from design through production, streamlining approvals, improving color consistency and reducing material waste.</w:t>
      </w:r>
    </w:p>
    <w:p w:rsidRPr="000D73E7" w:rsidR="000D73E7" w:rsidP="000D73E7" w:rsidRDefault="000D73E7" w14:paraId="4BA66BBC" w14:textId="77777777">
      <w:pPr>
        <w:spacing w:after="0" w:line="240" w:lineRule="auto"/>
        <w:rPr>
          <w:rFonts w:ascii="Arial Narrow" w:hAnsi="Arial Narrow" w:eastAsia="Times New Roman" w:cs="Times New Roman"/>
          <w:b/>
          <w:bCs/>
          <w:kern w:val="0"/>
          <w:sz w:val="24"/>
          <w:szCs w:val="24"/>
          <w:lang w:val="en-US"/>
          <w14:ligatures w14:val="none"/>
        </w:rPr>
      </w:pPr>
    </w:p>
    <w:p w:rsidRPr="000D73E7" w:rsidR="000D73E7" w:rsidP="000D73E7" w:rsidRDefault="000D73E7" w14:paraId="4A7FDC25" w14:textId="77777777">
      <w:pPr>
        <w:spacing w:after="0" w:line="240" w:lineRule="auto"/>
        <w:rPr>
          <w:rFonts w:ascii="Arial Narrow" w:hAnsi="Arial Narrow" w:eastAsia="Times New Roman" w:cs="Times New Roman"/>
          <w:kern w:val="0"/>
          <w:sz w:val="24"/>
          <w:szCs w:val="24"/>
          <w:lang w:val="en-US"/>
          <w14:ligatures w14:val="none"/>
        </w:rPr>
      </w:pPr>
      <w:r w:rsidRPr="000D73E7">
        <w:rPr>
          <w:rFonts w:ascii="Arial Narrow" w:hAnsi="Arial Narrow" w:eastAsia="Times New Roman" w:cs="Times New Roman"/>
          <w:kern w:val="0"/>
          <w:sz w:val="24"/>
          <w:szCs w:val="24"/>
          <w:lang w:val="en-US"/>
          <w14:ligatures w14:val="none"/>
        </w:rPr>
        <w:t>With a broad technical portfolio and deep application expertise, Sun Chemical helps converters navigate changing market demands across food, beverage, health, personal care, household and industrial label applications. Its innovation pipeline supports converters seeking consistent quality, reliable production and stronger performance across multiple printing platforms and end-use requirements.</w:t>
      </w:r>
    </w:p>
    <w:p w:rsidRPr="000D73E7" w:rsidR="000D73E7" w:rsidP="000D73E7" w:rsidRDefault="000D73E7" w14:paraId="262D50E8" w14:textId="77777777">
      <w:pPr>
        <w:spacing w:after="0" w:line="240" w:lineRule="auto"/>
        <w:rPr>
          <w:rFonts w:ascii="Arial Narrow" w:hAnsi="Arial Narrow" w:eastAsia="Times New Roman" w:cs="Times New Roman"/>
          <w:kern w:val="0"/>
          <w:sz w:val="24"/>
          <w:szCs w:val="24"/>
          <w:lang w:val="en-US"/>
          <w14:ligatures w14:val="none"/>
        </w:rPr>
      </w:pPr>
    </w:p>
    <w:p w:rsidRPr="000D73E7" w:rsidR="000D73E7" w:rsidP="000D73E7" w:rsidRDefault="000D73E7" w14:paraId="3385A97A" w14:textId="38D30320">
      <w:pPr>
        <w:spacing w:after="0" w:line="240" w:lineRule="auto"/>
        <w:rPr>
          <w:rFonts w:ascii="Arial Narrow" w:hAnsi="Arial Narrow" w:eastAsia="Times New Roman" w:cs="Times New Roman"/>
          <w:kern w:val="0"/>
          <w:sz w:val="24"/>
          <w:szCs w:val="24"/>
          <w:lang w:val="en-US"/>
          <w14:ligatures w14:val="none"/>
        </w:rPr>
      </w:pPr>
      <w:r w:rsidRPr="000D73E7" w:rsidR="74ADFCC1">
        <w:rPr>
          <w:rFonts w:ascii="Arial Narrow" w:hAnsi="Arial Narrow" w:eastAsia="Times New Roman" w:cs="Times New Roman"/>
          <w:kern w:val="0"/>
          <w:sz w:val="24"/>
          <w:szCs w:val="24"/>
          <w:lang w:val="en-US"/>
          <w14:ligatures w14:val="none"/>
        </w:rPr>
        <w:t xml:space="preserve">To learn more about Sun Chemical’s solutions for the narrow web, tag and label market, visit Sun Chemical at LOUPE Americas 2026, at Booth #</w:t>
      </w:r>
      <w:r w:rsidRPr="38AB89A8" w:rsidR="7DC9945B">
        <w:rPr>
          <w:rFonts w:ascii="Arial Narrow" w:hAnsi="Arial Narrow" w:eastAsia="Times New Roman" w:cs="Times New Roman"/>
          <w:sz w:val="24"/>
          <w:szCs w:val="24"/>
          <w:lang w:val="en-US"/>
        </w:rPr>
        <w:t>326</w:t>
      </w:r>
      <w:r w:rsidRPr="38AB89A8" w:rsidR="74ADFCC1">
        <w:rPr>
          <w:rFonts w:ascii="Arial Narrow" w:hAnsi="Arial Narrow" w:eastAsia="Times New Roman" w:cs="Times New Roman"/>
          <w:sz w:val="24"/>
          <w:szCs w:val="24"/>
          <w:lang w:val="en-US"/>
        </w:rPr>
        <w:t xml:space="preserve">, September 15–17, 2026, at the Donald E. Stephens Convention Center in Chicago, USA, or visit </w:t>
      </w:r>
      <w:hyperlink r:id="Rf58be29b5a0e4afa">
        <w:r w:rsidRPr="38AB89A8" w:rsidR="74ADFCC1">
          <w:rPr>
            <w:rStyle w:val="Hyperlink"/>
            <w:rFonts w:ascii="Arial Narrow" w:hAnsi="Arial Narrow" w:eastAsia="Times New Roman" w:cs="Times New Roman"/>
            <w:sz w:val="24"/>
            <w:szCs w:val="24"/>
            <w:lang w:val="en-US"/>
          </w:rPr>
          <w:t>Sun Chemical’s NW&amp;TL Total Solutions Page</w:t>
        </w:r>
      </w:hyperlink>
      <w:r w:rsidRPr="38AB89A8" w:rsidR="74ADFCC1">
        <w:rPr>
          <w:rFonts w:ascii="Arial Narrow" w:hAnsi="Arial Narrow" w:eastAsia="Times New Roman" w:cs="Times New Roman"/>
          <w:sz w:val="24"/>
          <w:szCs w:val="24"/>
          <w:lang w:val="en-US"/>
        </w:rPr>
        <w:t>.</w:t>
      </w:r>
    </w:p>
    <w:p w:rsidRPr="00CD53E0" w:rsidR="000D73E7" w:rsidP="000D73E7" w:rsidRDefault="000D73E7" w14:paraId="7576C5E4" w14:textId="29C374F4">
      <w:pPr>
        <w:spacing w:after="0" w:line="240" w:lineRule="auto"/>
        <w:rPr>
          <w:rFonts w:ascii="Arial Narrow" w:hAnsi="Arial Narrow" w:eastAsia="Times New Roman" w:cstheme="minorHAnsi"/>
          <w:color w:val="000000"/>
          <w:kern w:val="0"/>
          <w:sz w:val="20"/>
          <w:szCs w:val="20"/>
          <w14:ligatures w14:val="none"/>
        </w:rPr>
      </w:pPr>
    </w:p>
    <w:p w:rsidRPr="00CD53E0" w:rsidR="000D73E7" w:rsidP="000D73E7" w:rsidRDefault="000D73E7" w14:paraId="6892C3D2" w14:textId="77777777">
      <w:pPr>
        <w:spacing w:after="0" w:line="240" w:lineRule="auto"/>
        <w:jc w:val="center"/>
        <w:textAlignment w:val="baseline"/>
        <w:rPr>
          <w:rFonts w:ascii="Arial Narrow" w:hAnsi="Arial Narrow" w:cs="Segoe UI" w:eastAsiaTheme="majorEastAsia"/>
          <w:b/>
          <w:bCs/>
          <w:kern w:val="0"/>
          <w:sz w:val="24"/>
          <w:szCs w:val="24"/>
          <w:lang w:eastAsia="en-GB"/>
          <w14:ligatures w14:val="none"/>
        </w:rPr>
      </w:pPr>
      <w:r w:rsidRPr="00CD53E0">
        <w:rPr>
          <w:rFonts w:ascii="Arial Narrow" w:hAnsi="Arial Narrow" w:eastAsia="Times New Roman" w:cs="Segoe UI"/>
          <w:b/>
          <w:bCs/>
          <w:kern w:val="0"/>
          <w:sz w:val="24"/>
          <w:szCs w:val="24"/>
          <w:lang w:eastAsia="en-GB"/>
          <w14:ligatures w14:val="none"/>
        </w:rPr>
        <w:t>ENDS</w:t>
      </w:r>
    </w:p>
    <w:p w:rsidRPr="00CD53E0" w:rsidR="000D73E7" w:rsidP="000D73E7" w:rsidRDefault="000D73E7" w14:paraId="616F4334" w14:textId="77777777">
      <w:pPr>
        <w:spacing w:after="0" w:line="240" w:lineRule="auto"/>
        <w:ind w:left="2880" w:firstLine="720"/>
        <w:textAlignment w:val="baseline"/>
        <w:rPr>
          <w:rFonts w:ascii="Arial Narrow" w:hAnsi="Arial Narrow" w:cs="Segoe UI" w:eastAsiaTheme="majorEastAsia"/>
          <w:b/>
          <w:bCs/>
          <w:kern w:val="0"/>
          <w:sz w:val="24"/>
          <w:szCs w:val="24"/>
          <w:lang w:eastAsia="en-GB"/>
          <w14:ligatures w14:val="none"/>
        </w:rPr>
      </w:pPr>
    </w:p>
    <w:p w:rsidRPr="00CD53E0" w:rsidR="000D73E7" w:rsidP="000D73E7" w:rsidRDefault="000D73E7" w14:paraId="0471FBA9" w14:textId="77777777">
      <w:pPr>
        <w:spacing w:after="0" w:line="240" w:lineRule="auto"/>
        <w:rPr>
          <w:rFonts w:ascii="Arial Narrow" w:hAnsi="Arial Narrow" w:eastAsia="Times New Roman" w:cstheme="minorHAnsi"/>
          <w:color w:val="000000"/>
          <w:kern w:val="0"/>
          <w:sz w:val="24"/>
          <w:szCs w:val="24"/>
          <w14:ligatures w14:val="none"/>
        </w:rPr>
      </w:pPr>
    </w:p>
    <w:p w:rsidRPr="00CD53E0" w:rsidR="000D73E7" w:rsidP="000D73E7" w:rsidRDefault="000D73E7" w14:paraId="23D026BD" w14:textId="77777777">
      <w:pPr>
        <w:rPr>
          <w:rFonts w:ascii="Arial Narrow" w:hAnsi="Arial Narrow"/>
          <w:b/>
          <w:bCs/>
        </w:rPr>
      </w:pPr>
      <w:r w:rsidRPr="00CD53E0">
        <w:rPr>
          <w:rFonts w:ascii="Arial Narrow" w:hAnsi="Arial Narrow"/>
          <w:b/>
          <w:bCs/>
        </w:rPr>
        <w:t xml:space="preserve">About Sun Chemical </w:t>
      </w:r>
    </w:p>
    <w:p w:rsidRPr="00CD53E0" w:rsidR="000D73E7" w:rsidP="000D73E7" w:rsidRDefault="000D73E7" w14:paraId="036AD7D0" w14:textId="77777777">
      <w:pPr>
        <w:rPr>
          <w:rFonts w:ascii="Arial Narrow" w:hAnsi="Arial Narrow"/>
        </w:rPr>
      </w:pPr>
      <w:r w:rsidRPr="00CD53E0">
        <w:rPr>
          <w:rFonts w:ascii="Arial Narrow" w:hAnsi="Arial Narrow"/>
        </w:rPr>
        <w:t xml:space="preserve">Sun Chemical, a member of the DIC Group, is a leading producer of packaging and graphic solutions, </w:t>
      </w:r>
      <w:proofErr w:type="spellStart"/>
      <w:r w:rsidRPr="00CD53E0">
        <w:rPr>
          <w:rFonts w:ascii="Arial Narrow" w:hAnsi="Arial Narrow"/>
        </w:rPr>
        <w:t>color</w:t>
      </w:r>
      <w:proofErr w:type="spellEnd"/>
      <w:r w:rsidRPr="00CD53E0">
        <w:rPr>
          <w:rFonts w:ascii="Arial Narrow" w:hAnsi="Arial Narrow"/>
        </w:rPr>
        <w:t xml:space="preserve">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rsidRPr="00CD53E0" w:rsidR="000D73E7" w:rsidP="000D73E7" w:rsidRDefault="000D73E7" w14:paraId="34E5EE0D" w14:textId="77777777">
      <w:pPr>
        <w:rPr>
          <w:rFonts w:ascii="Arial Narrow" w:hAnsi="Arial Narrow"/>
        </w:rPr>
      </w:pPr>
      <w:r w:rsidRPr="00CD53E0">
        <w:rPr>
          <w:rFonts w:ascii="Arial Narrow" w:hAnsi="Arial Narrow"/>
        </w:rPr>
        <w:t xml:space="preserve">Sun Chemical Corporation is a subsidiary of Sun Chemical Group </w:t>
      </w:r>
      <w:proofErr w:type="spellStart"/>
      <w:r w:rsidRPr="00CD53E0">
        <w:rPr>
          <w:rFonts w:ascii="Arial Narrow" w:hAnsi="Arial Narrow"/>
        </w:rPr>
        <w:t>Coöperatief</w:t>
      </w:r>
      <w:proofErr w:type="spellEnd"/>
      <w:r w:rsidRPr="00CD53E0">
        <w:rPr>
          <w:rFonts w:ascii="Arial Narrow" w:hAnsi="Arial Narrow"/>
        </w:rPr>
        <w:t xml:space="preserve"> U.A., the Netherlands, and is headquartered in Parsippany, New Jersey, U.S.A. For more information, please visit our website at </w:t>
      </w:r>
      <w:hyperlink w:history="1" r:id="rId14">
        <w:r w:rsidRPr="00CD53E0">
          <w:rPr>
            <w:rFonts w:ascii="Arial Narrow" w:hAnsi="Arial Narrow"/>
            <w:color w:val="467886" w:themeColor="hyperlink"/>
            <w:u w:val="single"/>
          </w:rPr>
          <w:t>www.sunchemical.com</w:t>
        </w:r>
      </w:hyperlink>
      <w:r w:rsidRPr="00CD53E0">
        <w:rPr>
          <w:rFonts w:ascii="Arial Narrow" w:hAnsi="Arial Narrow"/>
        </w:rPr>
        <w:t xml:space="preserve"> or connect with us on </w:t>
      </w:r>
      <w:hyperlink w:tgtFrame="_blank" w:history="1" r:id="rId15">
        <w:r w:rsidRPr="00CD53E0">
          <w:rPr>
            <w:rFonts w:ascii="Arial Narrow" w:hAnsi="Arial Narrow"/>
            <w:color w:val="467886" w:themeColor="hyperlink"/>
            <w:u w:val="single"/>
          </w:rPr>
          <w:t>LinkedIn</w:t>
        </w:r>
      </w:hyperlink>
      <w:r w:rsidRPr="00CD53E0">
        <w:rPr>
          <w:rFonts w:ascii="Arial Narrow" w:hAnsi="Arial Narrow"/>
        </w:rPr>
        <w:t xml:space="preserve">, or </w:t>
      </w:r>
      <w:hyperlink w:tgtFrame="_blank" w:history="1" r:id="rId16">
        <w:r w:rsidRPr="00CD53E0">
          <w:rPr>
            <w:rFonts w:ascii="Arial Narrow" w:hAnsi="Arial Narrow"/>
            <w:color w:val="467886" w:themeColor="hyperlink"/>
            <w:u w:val="single"/>
          </w:rPr>
          <w:t>Instagram</w:t>
        </w:r>
      </w:hyperlink>
      <w:r w:rsidRPr="00CD53E0">
        <w:rPr>
          <w:rFonts w:ascii="Arial Narrow" w:hAnsi="Arial Narrow"/>
        </w:rPr>
        <w:t>. </w:t>
      </w:r>
    </w:p>
    <w:p w:rsidRPr="00CD53E0" w:rsidR="000D73E7" w:rsidP="000D73E7" w:rsidRDefault="000D73E7" w14:paraId="73EA37FE" w14:textId="77777777">
      <w:pPr>
        <w:spacing w:after="0" w:line="240" w:lineRule="auto"/>
        <w:rPr>
          <w:rFonts w:ascii="Calibri" w:hAnsi="Calibri" w:cs="Calibri"/>
          <w:kern w:val="0"/>
          <w14:ligatures w14:val="none"/>
        </w:rPr>
      </w:pPr>
    </w:p>
    <w:p w:rsidRPr="00CD53E0" w:rsidR="000D73E7" w:rsidP="000D73E7" w:rsidRDefault="000D73E7" w14:paraId="7B731237" w14:textId="77777777">
      <w:pPr>
        <w:spacing w:after="0" w:line="240" w:lineRule="auto"/>
        <w:rPr>
          <w:rFonts w:ascii="Arial Narrow" w:hAnsi="Arial Narrow" w:cs="Calibri"/>
          <w:kern w:val="0"/>
          <w:sz w:val="24"/>
          <w:szCs w:val="24"/>
          <w14:ligatures w14:val="none"/>
        </w:rPr>
      </w:pPr>
    </w:p>
    <w:p w:rsidRPr="00CD53E0" w:rsidR="000D73E7" w:rsidP="000D73E7" w:rsidRDefault="000D73E7" w14:paraId="088ECD6E" w14:textId="77777777">
      <w:pPr>
        <w:spacing w:after="0" w:line="240" w:lineRule="auto"/>
        <w:rPr>
          <w:rFonts w:ascii="Calibri" w:hAnsi="Calibri" w:cs="Calibri"/>
          <w:kern w:val="0"/>
          <w14:ligatures w14:val="none"/>
        </w:rPr>
      </w:pPr>
    </w:p>
    <w:p w:rsidRPr="00CD53E0" w:rsidR="000D73E7" w:rsidP="000D73E7" w:rsidRDefault="000D73E7" w14:paraId="696BBBC4" w14:textId="77777777"/>
    <w:p w:rsidRPr="00CD53E0" w:rsidR="000D73E7" w:rsidP="000D73E7" w:rsidRDefault="000D73E7" w14:paraId="650F40FE" w14:textId="77777777"/>
    <w:p w:rsidRPr="00CD53E0" w:rsidR="000D73E7" w:rsidP="000D73E7" w:rsidRDefault="000D73E7" w14:paraId="153D349B" w14:textId="77777777"/>
    <w:p w:rsidRPr="00CD53E0" w:rsidR="000D73E7" w:rsidP="000D73E7" w:rsidRDefault="000D73E7" w14:paraId="6817DA19" w14:textId="77777777"/>
    <w:p w:rsidR="000D73E7" w:rsidP="000D73E7" w:rsidRDefault="000D73E7" w14:paraId="7616EF55" w14:textId="77777777"/>
    <w:p w:rsidR="000D73E7" w:rsidP="000D73E7" w:rsidRDefault="000D73E7" w14:paraId="68E8928D" w14:textId="77777777"/>
    <w:p w:rsidR="003836D1" w:rsidRDefault="003836D1" w14:paraId="4161F0D0" w14:textId="77777777"/>
    <w:sectPr w:rsidR="003836D1" w:rsidSect="000D73E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620E"/>
    <w:multiLevelType w:val="multilevel"/>
    <w:tmpl w:val="08B2D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DCB576D"/>
    <w:multiLevelType w:val="multilevel"/>
    <w:tmpl w:val="91BA19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2A52BD3"/>
    <w:multiLevelType w:val="multilevel"/>
    <w:tmpl w:val="FBEA06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1262101756">
    <w:abstractNumId w:val="2"/>
  </w:num>
  <w:num w:numId="2" w16cid:durableId="1918249394">
    <w:abstractNumId w:val="1"/>
  </w:num>
  <w:num w:numId="3" w16cid:durableId="104884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E7"/>
    <w:rsid w:val="000D73E7"/>
    <w:rsid w:val="001C34F6"/>
    <w:rsid w:val="001D6AC5"/>
    <w:rsid w:val="003836D1"/>
    <w:rsid w:val="003F047C"/>
    <w:rsid w:val="004828BF"/>
    <w:rsid w:val="004A29E2"/>
    <w:rsid w:val="0062753C"/>
    <w:rsid w:val="00770AF6"/>
    <w:rsid w:val="00A33E73"/>
    <w:rsid w:val="00B31E14"/>
    <w:rsid w:val="00B34466"/>
    <w:rsid w:val="00C25FA9"/>
    <w:rsid w:val="00E05B5A"/>
    <w:rsid w:val="00EB638E"/>
    <w:rsid w:val="00FA69AC"/>
    <w:rsid w:val="2238DE24"/>
    <w:rsid w:val="38AB89A8"/>
    <w:rsid w:val="3AD58974"/>
    <w:rsid w:val="6712F505"/>
    <w:rsid w:val="74ADFCC1"/>
    <w:rsid w:val="7C917A58"/>
    <w:rsid w:val="7DC99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7750"/>
  <w15:chartTrackingRefBased/>
  <w15:docId w15:val="{B9A44235-7299-4988-B689-D032231B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73E7"/>
    <w:rPr>
      <w:rFonts w:eastAsia="SimSun"/>
    </w:rPr>
  </w:style>
  <w:style w:type="paragraph" w:styleId="Heading1">
    <w:name w:val="heading 1"/>
    <w:basedOn w:val="Normal"/>
    <w:next w:val="Normal"/>
    <w:link w:val="Heading1Char"/>
    <w:uiPriority w:val="9"/>
    <w:qFormat/>
    <w:rsid w:val="000D73E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3E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73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3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3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3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3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3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3E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D73E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D73E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D73E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D73E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D73E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D73E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D73E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D73E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D73E7"/>
    <w:rPr>
      <w:rFonts w:eastAsiaTheme="majorEastAsia" w:cstheme="majorBidi"/>
      <w:color w:val="272727" w:themeColor="text1" w:themeTint="D8"/>
    </w:rPr>
  </w:style>
  <w:style w:type="paragraph" w:styleId="Title">
    <w:name w:val="Title"/>
    <w:basedOn w:val="Normal"/>
    <w:next w:val="Normal"/>
    <w:link w:val="TitleChar"/>
    <w:uiPriority w:val="10"/>
    <w:qFormat/>
    <w:rsid w:val="000D73E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D73E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D73E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D73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3E7"/>
    <w:pPr>
      <w:spacing w:before="160"/>
      <w:jc w:val="center"/>
    </w:pPr>
    <w:rPr>
      <w:i/>
      <w:iCs/>
      <w:color w:val="404040" w:themeColor="text1" w:themeTint="BF"/>
    </w:rPr>
  </w:style>
  <w:style w:type="character" w:styleId="QuoteChar" w:customStyle="1">
    <w:name w:val="Quote Char"/>
    <w:basedOn w:val="DefaultParagraphFont"/>
    <w:link w:val="Quote"/>
    <w:uiPriority w:val="29"/>
    <w:rsid w:val="000D73E7"/>
    <w:rPr>
      <w:i/>
      <w:iCs/>
      <w:color w:val="404040" w:themeColor="text1" w:themeTint="BF"/>
    </w:rPr>
  </w:style>
  <w:style w:type="paragraph" w:styleId="ListParagraph">
    <w:name w:val="List Paragraph"/>
    <w:basedOn w:val="Normal"/>
    <w:uiPriority w:val="34"/>
    <w:qFormat/>
    <w:rsid w:val="000D73E7"/>
    <w:pPr>
      <w:ind w:left="720"/>
      <w:contextualSpacing/>
    </w:pPr>
  </w:style>
  <w:style w:type="character" w:styleId="IntenseEmphasis">
    <w:name w:val="Intense Emphasis"/>
    <w:basedOn w:val="DefaultParagraphFont"/>
    <w:uiPriority w:val="21"/>
    <w:qFormat/>
    <w:rsid w:val="000D73E7"/>
    <w:rPr>
      <w:i/>
      <w:iCs/>
      <w:color w:val="0F4761" w:themeColor="accent1" w:themeShade="BF"/>
    </w:rPr>
  </w:style>
  <w:style w:type="paragraph" w:styleId="IntenseQuote">
    <w:name w:val="Intense Quote"/>
    <w:basedOn w:val="Normal"/>
    <w:next w:val="Normal"/>
    <w:link w:val="IntenseQuoteChar"/>
    <w:uiPriority w:val="30"/>
    <w:qFormat/>
    <w:rsid w:val="000D73E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D73E7"/>
    <w:rPr>
      <w:i/>
      <w:iCs/>
      <w:color w:val="0F4761" w:themeColor="accent1" w:themeShade="BF"/>
    </w:rPr>
  </w:style>
  <w:style w:type="character" w:styleId="IntenseReference">
    <w:name w:val="Intense Reference"/>
    <w:basedOn w:val="DefaultParagraphFont"/>
    <w:uiPriority w:val="32"/>
    <w:qFormat/>
    <w:rsid w:val="000D73E7"/>
    <w:rPr>
      <w:b/>
      <w:bCs/>
      <w:smallCaps/>
      <w:color w:val="0F4761" w:themeColor="accent1" w:themeShade="BF"/>
      <w:spacing w:val="5"/>
    </w:rPr>
  </w:style>
  <w:style w:type="character" w:styleId="Hyperlink">
    <w:name w:val="Hyperlink"/>
    <w:basedOn w:val="DefaultParagraphFont"/>
    <w:uiPriority w:val="99"/>
    <w:unhideWhenUsed/>
    <w:rsid w:val="000D73E7"/>
    <w:rPr>
      <w:color w:val="467886" w:themeColor="hyperlink"/>
      <w:u w:val="single"/>
    </w:rPr>
  </w:style>
  <w:style w:type="character" w:styleId="UnresolvedMention">
    <w:name w:val="Unresolved Mention"/>
    <w:basedOn w:val="DefaultParagraphFont"/>
    <w:uiPriority w:val="99"/>
    <w:semiHidden/>
    <w:unhideWhenUsed/>
    <w:rsid w:val="000D73E7"/>
    <w:rPr>
      <w:color w:val="605E5C"/>
      <w:shd w:val="clear" w:color="auto" w:fill="E1DFDD"/>
    </w:rPr>
  </w:style>
  <w:style w:type="paragraph" w:styleId="Revision">
    <w:name w:val="Revision"/>
    <w:hidden/>
    <w:uiPriority w:val="99"/>
    <w:semiHidden/>
    <w:rsid w:val="00E05B5A"/>
    <w:pPr>
      <w:spacing w:after="0"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rrabbani@adcomms.co.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instagram.com/lifeatsunchemical/"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nick.stacy@sunchemical.com" TargetMode="External" Id="rId11" /><Relationship Type="http://schemas.openxmlformats.org/officeDocument/2006/relationships/styles" Target="styles.xml" Id="rId5" /><Relationship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 Id="rId15" /><Relationship Type="http://schemas.openxmlformats.org/officeDocument/2006/relationships/image" Target="cid:image004.jpg@01D4442E.52741270" TargetMode="External" Id="rId10" /><Relationship Type="http://schemas.openxmlformats.org/officeDocument/2006/relationships/numbering" Target="numbering.xml" Id="rId4" /><Relationship Type="http://schemas.openxmlformats.org/officeDocument/2006/relationships/image" Target="media/image2.jpeg" Id="rId9" /><Relationship Type="http://schemas.openxmlformats.org/officeDocument/2006/relationships/hyperlink" Target="http://www.sunchemical.com/" TargetMode="External" Id="rId14" /><Relationship Type="http://schemas.openxmlformats.org/officeDocument/2006/relationships/hyperlink" Target="https://www.sunchemical.com/packaging_nwtl/" TargetMode="External" Id="Rf58be29b5a0e4af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5EC979-8CA6-46D2-8CE8-221CCDAAC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A2F00-6969-422C-B776-E0592D35B079}">
  <ds:schemaRefs>
    <ds:schemaRef ds:uri="http://schemas.microsoft.com/sharepoint/v3/contenttype/forms"/>
  </ds:schemaRefs>
</ds:datastoreItem>
</file>

<file path=customXml/itemProps3.xml><?xml version="1.0" encoding="utf-8"?>
<ds:datastoreItem xmlns:ds="http://schemas.openxmlformats.org/officeDocument/2006/customXml" ds:itemID="{8477008A-4D45-482A-97B6-7868E14693CD}">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Sirah Awan</cp:lastModifiedBy>
  <cp:revision>9</cp:revision>
  <dcterms:created xsi:type="dcterms:W3CDTF">2026-07-22T16:17:00Z</dcterms:created>
  <dcterms:modified xsi:type="dcterms:W3CDTF">2026-08-07T13:43:31Z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bdb527a3-c3eb-4eb0-b3ae-d973b97b7cf6</vt:lpwstr>
  </property>
  <property fmtid="{D5CDD505-2E9C-101B-9397-08002B2CF9AE}" pid="3" name="ContentTypeId">
    <vt:lpwstr>0x010100E5D200EEEDCD5A4D8A8F26A0ACD4718F</vt:lpwstr>
  </property>
  <property fmtid="{D5CDD505-2E9C-101B-9397-08002B2CF9AE}" pid="4" name="MediaServiceImageTags">
    <vt:lpwstr/>
  </property>
  <property fmtid="{D5CDD505-2E9C-101B-9397-08002B2CF9AE}" pid="6" name="docLang">
    <vt:lpwstr>en</vt:lpwstr>
  </property>
</Properties>
</file>