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356BEE" w14:textId="77777777" w:rsidR="00F44028" w:rsidRDefault="00F44028" w:rsidP="00F44028">
      <w:pPr>
        <w:spacing w:line="360" w:lineRule="auto"/>
        <w:rPr>
          <w:rFonts w:ascii="Arial" w:hAnsi="Arial" w:cs="Arial"/>
          <w:b/>
          <w:bCs/>
          <w:sz w:val="20"/>
          <w:szCs w:val="20"/>
          <w:lang w:val="en-GB"/>
        </w:rPr>
      </w:pPr>
    </w:p>
    <w:p w14:paraId="137EF0F5" w14:textId="2F9844DF" w:rsidR="00F44028" w:rsidRPr="00AA285E" w:rsidRDefault="00AA285E" w:rsidP="00AA285E">
      <w:pPr>
        <w:rPr>
          <w:b/>
          <w:bCs/>
        </w:rPr>
      </w:pPr>
      <w:r>
        <w:rPr>
          <w:rFonts w:ascii="Arial" w:hAnsi="Arial" w:cs="Arial"/>
          <w:b/>
          <w:bCs/>
          <w:sz w:val="20"/>
          <w:szCs w:val="20"/>
          <w:lang w:val="en-GB"/>
        </w:rPr>
        <w:t>29</w:t>
      </w:r>
      <w:r w:rsidR="00F44028" w:rsidRPr="00F44028">
        <w:rPr>
          <w:rFonts w:ascii="Arial" w:hAnsi="Arial" w:cs="Arial"/>
          <w:b/>
          <w:bCs/>
          <w:sz w:val="20"/>
          <w:szCs w:val="20"/>
          <w:lang w:val="en-GB"/>
        </w:rPr>
        <w:t xml:space="preserve"> </w:t>
      </w:r>
      <w:r>
        <w:rPr>
          <w:b/>
          <w:bCs/>
        </w:rPr>
        <w:t>w</w:t>
      </w:r>
      <w:r w:rsidRPr="00AA6DF3">
        <w:rPr>
          <w:b/>
          <w:bCs/>
        </w:rPr>
        <w:t xml:space="preserve">rzesień </w:t>
      </w:r>
      <w:r w:rsidR="00F44028" w:rsidRPr="00F44028">
        <w:rPr>
          <w:rFonts w:ascii="Arial" w:hAnsi="Arial" w:cs="Arial"/>
          <w:b/>
          <w:bCs/>
          <w:sz w:val="20"/>
          <w:szCs w:val="20"/>
          <w:lang w:val="en-GB"/>
        </w:rPr>
        <w:t>202</w:t>
      </w:r>
      <w:r>
        <w:rPr>
          <w:rFonts w:ascii="Arial" w:hAnsi="Arial" w:cs="Arial"/>
          <w:b/>
          <w:bCs/>
          <w:sz w:val="20"/>
          <w:szCs w:val="20"/>
          <w:lang w:val="en-GB"/>
        </w:rPr>
        <w:t>6</w:t>
      </w:r>
    </w:p>
    <w:p w14:paraId="31D5502C" w14:textId="77777777" w:rsidR="00AA285E" w:rsidRDefault="00AA285E" w:rsidP="009026AD">
      <w:pPr>
        <w:spacing w:line="360" w:lineRule="auto"/>
        <w:jc w:val="both"/>
        <w:rPr>
          <w:rFonts w:ascii="Arial" w:hAnsi="Arial" w:cs="Arial"/>
          <w:b/>
          <w:bCs/>
          <w:sz w:val="20"/>
          <w:szCs w:val="20"/>
          <w:lang w:val="en-GB"/>
        </w:rPr>
      </w:pPr>
      <w:r w:rsidRPr="00AA285E">
        <w:rPr>
          <w:rFonts w:ascii="Arial" w:hAnsi="Arial" w:cs="Arial"/>
          <w:b/>
          <w:bCs/>
          <w:sz w:val="20"/>
          <w:szCs w:val="20"/>
          <w:lang w:val="en-GB"/>
        </w:rPr>
        <w:t>Firma creart poszerza ofertę druku kreatywnego i kolorowego dzięki instalacji urządzenia Fujifilm Revoria Press PC2120</w:t>
      </w:r>
    </w:p>
    <w:p w14:paraId="3F64BBA7" w14:textId="77777777" w:rsidR="00AA285E" w:rsidRDefault="00AA285E" w:rsidP="009026AD">
      <w:pPr>
        <w:spacing w:line="360" w:lineRule="auto"/>
        <w:jc w:val="both"/>
        <w:rPr>
          <w:rFonts w:ascii="Arial" w:hAnsi="Arial" w:cs="Arial"/>
          <w:i/>
          <w:iCs/>
          <w:sz w:val="20"/>
          <w:szCs w:val="20"/>
          <w:lang w:val="en-GB"/>
        </w:rPr>
      </w:pPr>
      <w:r w:rsidRPr="00AA285E">
        <w:rPr>
          <w:rFonts w:ascii="Arial" w:hAnsi="Arial" w:cs="Arial"/>
          <w:i/>
          <w:iCs/>
          <w:sz w:val="20"/>
          <w:szCs w:val="20"/>
          <w:lang w:val="en-GB"/>
        </w:rPr>
        <w:t>Rozszerzona gama kolorystyczna daje firmie creart nową cyfrową alternatywę dla zastosowań offsetowych z kolorami dodatkowymi, jednocześnie przybliżając kolory projektowane w RGB do wydruku.</w:t>
      </w:r>
    </w:p>
    <w:p w14:paraId="6DFB50CE" w14:textId="77777777" w:rsidR="009026AD" w:rsidRPr="009026AD" w:rsidRDefault="009026AD" w:rsidP="009026AD">
      <w:pPr>
        <w:spacing w:line="360" w:lineRule="auto"/>
        <w:jc w:val="both"/>
        <w:rPr>
          <w:rFonts w:ascii="Arial" w:hAnsi="Arial" w:cs="Arial"/>
          <w:sz w:val="20"/>
          <w:szCs w:val="20"/>
          <w:lang w:val="en-GB"/>
        </w:rPr>
      </w:pPr>
      <w:r w:rsidRPr="009026AD">
        <w:rPr>
          <w:rFonts w:ascii="Arial" w:hAnsi="Arial" w:cs="Arial"/>
          <w:sz w:val="20"/>
          <w:szCs w:val="20"/>
          <w:lang w:val="en-GB"/>
        </w:rPr>
        <w:t xml:space="preserve">Firma creart, zajmująca się drukiem kreatywnym i komercyjnym z siedzibą w Fuldzie w Niemczech, zainwestowała w urządzenie Revoria Press PC2120, aby poszerzyć swoje możliwości w zakresie koloru i zapewnić cyfrową alternatywę dla zastosowań, które tradycyjnie wymagały druku offsetowego i kolorów dodatkowych, odpowiadając jednocześnie na zapotrzebowanie na krótsze nakłady i szybsze terminy realizacji. </w:t>
      </w:r>
    </w:p>
    <w:p w14:paraId="5D57D423" w14:textId="77777777" w:rsidR="009026AD" w:rsidRPr="009026AD" w:rsidRDefault="009026AD" w:rsidP="009026AD">
      <w:pPr>
        <w:spacing w:line="360" w:lineRule="auto"/>
        <w:jc w:val="both"/>
        <w:rPr>
          <w:rFonts w:ascii="Arial" w:hAnsi="Arial" w:cs="Arial"/>
          <w:sz w:val="20"/>
          <w:szCs w:val="20"/>
          <w:lang w:val="en-GB"/>
        </w:rPr>
      </w:pPr>
      <w:r w:rsidRPr="009026AD">
        <w:rPr>
          <w:rFonts w:ascii="Arial" w:hAnsi="Arial" w:cs="Arial"/>
          <w:sz w:val="20"/>
          <w:szCs w:val="20"/>
          <w:lang w:val="en-GB"/>
        </w:rPr>
        <w:t>Założona w 1970 roku i zatrudniająca około 30 osób firma creart świadczy usługi w zakresie projektowania kreatywnego, fotografii, usług medialnych, produkcji druku komercyjnego oraz rozwiązań multimedialnych dla klientów, od lokalnych firm po globalne marki.</w:t>
      </w:r>
    </w:p>
    <w:p w14:paraId="0D7232BC" w14:textId="77777777" w:rsidR="009026AD" w:rsidRPr="009026AD" w:rsidRDefault="009026AD" w:rsidP="009026AD">
      <w:pPr>
        <w:spacing w:line="360" w:lineRule="auto"/>
        <w:jc w:val="both"/>
        <w:rPr>
          <w:rFonts w:ascii="Arial" w:hAnsi="Arial" w:cs="Arial"/>
          <w:sz w:val="20"/>
          <w:szCs w:val="20"/>
          <w:lang w:val="en-GB"/>
        </w:rPr>
      </w:pPr>
      <w:r w:rsidRPr="009026AD">
        <w:rPr>
          <w:rFonts w:ascii="Arial" w:hAnsi="Arial" w:cs="Arial"/>
          <w:sz w:val="20"/>
          <w:szCs w:val="20"/>
          <w:lang w:val="en-GB"/>
        </w:rPr>
        <w:t>Historycznie firma creart łączyła druk offsetowy z produkcją cyfrową, aby sprostać szerokiemu zakresowi wymagań klientów. Jednak zmieniająca się dynamika rynku, w tym spadające wolumeny druku offsetowego, krótsze nakłady i rosnące zapotrzebowanie na szybką realizację prac, skłoniły firmę do ponownej oceny swoich możliwości produkcyjnych. Firma poszukiwała rozwiązania cyfrowego, które mogłoby odwzorować kolory i zastosowania, które wcześniej opierały się na druku offsetowym i kolorach dodatkowych. Pojawienie się urządzenia Revoria Press PC2120 zapewniło połączenie jakości druku, rozszerzonych możliwości kolorystycznych i automatyzacji, których poszukiwała firma creart.</w:t>
      </w:r>
    </w:p>
    <w:p w14:paraId="71111EFA" w14:textId="77777777" w:rsidR="009026AD" w:rsidRPr="009026AD" w:rsidRDefault="009026AD" w:rsidP="009026AD">
      <w:pPr>
        <w:spacing w:line="360" w:lineRule="auto"/>
        <w:jc w:val="both"/>
        <w:rPr>
          <w:rFonts w:ascii="Arial" w:hAnsi="Arial" w:cs="Arial"/>
          <w:sz w:val="20"/>
          <w:szCs w:val="20"/>
          <w:lang w:val="en-GB"/>
        </w:rPr>
      </w:pPr>
      <w:r w:rsidRPr="009026AD">
        <w:rPr>
          <w:rFonts w:ascii="Arial" w:hAnsi="Arial" w:cs="Arial"/>
          <w:sz w:val="20"/>
          <w:szCs w:val="20"/>
          <w:lang w:val="en-GB"/>
        </w:rPr>
        <w:t xml:space="preserve">Torsten Gröger, kierownik produkcji w creart, komentuje: „Chociaż produkcja cyfrowa była już w ofercie creart, szukaliśmy sposobów na jej rozszerzenie dla naszych klientów. Revoria Press PC2120 była pierwszą produkcyjną maszyną cyfrową, którą widzieliśmy, a która zapewniła nam jakość druku i możliwości kolorystyczne niezbędne do uzyskania szerszej gamy barw oraz alternatywę dla zastosowań, które wcześniej mogły polegać na produkcji offsetowej”. </w:t>
      </w:r>
    </w:p>
    <w:p w14:paraId="38DE3E01" w14:textId="77777777" w:rsidR="009026AD" w:rsidRPr="009026AD" w:rsidRDefault="009026AD" w:rsidP="009026AD">
      <w:pPr>
        <w:spacing w:line="360" w:lineRule="auto"/>
        <w:jc w:val="both"/>
        <w:rPr>
          <w:rFonts w:ascii="Arial" w:hAnsi="Arial" w:cs="Arial"/>
          <w:sz w:val="20"/>
          <w:szCs w:val="20"/>
          <w:lang w:val="en-GB"/>
        </w:rPr>
      </w:pPr>
      <w:r w:rsidRPr="009026AD">
        <w:rPr>
          <w:rFonts w:ascii="Arial" w:hAnsi="Arial" w:cs="Arial"/>
          <w:sz w:val="20"/>
          <w:szCs w:val="20"/>
          <w:lang w:val="en-GB"/>
        </w:rPr>
        <w:t xml:space="preserve">Głównym czynnikiem przy podejmowaniu decyzji była rozszerzona gama kolorystyczna maszyny, a w szczególności dostępność zielonego i różowego tonera. Firma wstrzymała się z inwestycją do momentu udostępnienia konfiguracji z rozszerzoną gamą kolorystyczną, uznając to za ważną szansę na zaoferowanie klientom szerszego zakresu zastosowań kolorystycznych. </w:t>
      </w:r>
    </w:p>
    <w:p w14:paraId="40FD7678" w14:textId="77777777" w:rsidR="009026AD" w:rsidRPr="009026AD" w:rsidRDefault="009026AD" w:rsidP="009026AD">
      <w:pPr>
        <w:spacing w:line="360" w:lineRule="auto"/>
        <w:jc w:val="both"/>
        <w:rPr>
          <w:rFonts w:ascii="Arial" w:hAnsi="Arial" w:cs="Arial"/>
          <w:sz w:val="20"/>
          <w:szCs w:val="20"/>
          <w:lang w:val="en-GB"/>
        </w:rPr>
      </w:pPr>
      <w:r w:rsidRPr="009026AD">
        <w:rPr>
          <w:rFonts w:ascii="Arial" w:hAnsi="Arial" w:cs="Arial"/>
          <w:sz w:val="20"/>
          <w:szCs w:val="20"/>
          <w:lang w:val="en-GB"/>
        </w:rPr>
        <w:lastRenderedPageBreak/>
        <w:t>Dzięki zastosowaniu zielonego i różowego tonera obok CMYK, creart może odwzorować 93% kolorów dodatkowych z palety Pantone, co umożliwia dokładniejsze dopasowanie kolorów marki oraz poprawę spójności między treścią cyfrową a wydrukiem.  Rozszerzona gama poprawia również reprodukcję kolorów w projektach przygotowanych w RGB, które mogą być trudne do uzyskania przy użyciu samego CMYK.</w:t>
      </w:r>
    </w:p>
    <w:p w14:paraId="56B6A5B8" w14:textId="77777777" w:rsidR="009026AD" w:rsidRPr="009026AD" w:rsidRDefault="009026AD" w:rsidP="009026AD">
      <w:pPr>
        <w:spacing w:line="360" w:lineRule="auto"/>
        <w:jc w:val="both"/>
        <w:rPr>
          <w:rFonts w:ascii="Arial" w:hAnsi="Arial" w:cs="Arial"/>
          <w:sz w:val="20"/>
          <w:szCs w:val="20"/>
          <w:lang w:val="en-GB"/>
        </w:rPr>
      </w:pPr>
      <w:r w:rsidRPr="009026AD">
        <w:rPr>
          <w:rFonts w:ascii="Arial" w:hAnsi="Arial" w:cs="Arial"/>
          <w:sz w:val="20"/>
          <w:szCs w:val="20"/>
          <w:lang w:val="en-GB"/>
        </w:rPr>
        <w:t>Gröger komentuje: „Dzisiaj wielu naszych klientów i marek projektuje najpierw z myślą o ekranach, więc możliwość odwzorowania tak ogromnej gamy kolorów w druku jest naprawdę ważna. Revoria pozwala nam znacznie dokładniej odwzorowywać kolory, co oznacza, że możemy drukować to, co klienci widzą na swoich ekranach.”</w:t>
      </w:r>
    </w:p>
    <w:p w14:paraId="380072AA" w14:textId="77777777" w:rsidR="009026AD" w:rsidRPr="009026AD" w:rsidRDefault="009026AD" w:rsidP="009026AD">
      <w:pPr>
        <w:spacing w:line="360" w:lineRule="auto"/>
        <w:jc w:val="both"/>
        <w:rPr>
          <w:rFonts w:ascii="Arial" w:hAnsi="Arial" w:cs="Arial"/>
          <w:sz w:val="20"/>
          <w:szCs w:val="20"/>
          <w:lang w:val="en-GB"/>
        </w:rPr>
      </w:pPr>
      <w:r w:rsidRPr="009026AD">
        <w:rPr>
          <w:rFonts w:ascii="Arial" w:hAnsi="Arial" w:cs="Arial"/>
          <w:sz w:val="20"/>
          <w:szCs w:val="20"/>
          <w:lang w:val="en-GB"/>
        </w:rPr>
        <w:t>Firma creart może teraz wykorzystywać Revoria PC2120 do realizacji zleceń, które wcześniej wymagały produkcji offsetowej lub zewnętrznych dostawców, w tym wizytówek z kolorami dodatkowymi, broszur z użyciem złotego tonera i innych kolorów specjalnych oraz krótkich serii spersonalizowanych materiałów marketingowych. Szersza gama kolorystyczna umożliwiła również firmie creart tworzenie bardziej reprezentatywnych próbek produktów, które dokładniej odzwierciedlają zamierzone kolory i efekty, pozwalając klientom na weryfikację opakowań i koncepcji druku przed rozpoczęciem produkcji na dużą skalę.</w:t>
      </w:r>
    </w:p>
    <w:p w14:paraId="043BB00A" w14:textId="77777777" w:rsidR="009026AD" w:rsidRPr="009026AD" w:rsidRDefault="009026AD" w:rsidP="009026AD">
      <w:pPr>
        <w:spacing w:line="360" w:lineRule="auto"/>
        <w:jc w:val="both"/>
        <w:rPr>
          <w:rFonts w:ascii="Arial" w:hAnsi="Arial" w:cs="Arial"/>
          <w:sz w:val="20"/>
          <w:szCs w:val="20"/>
          <w:lang w:val="en-GB"/>
        </w:rPr>
      </w:pPr>
      <w:r w:rsidRPr="009026AD">
        <w:rPr>
          <w:rFonts w:ascii="Arial" w:hAnsi="Arial" w:cs="Arial"/>
          <w:sz w:val="20"/>
          <w:szCs w:val="20"/>
          <w:lang w:val="en-GB"/>
        </w:rPr>
        <w:t>Gröger komentuje: „Reakcja klientów jest niezwykle pozytywna; podkreślają oni lepsze odwzorowanie kolorów, dokładniejsze dopasowanie kolorów między wersją cyfrową a drukiem oraz bardziej żywe rezultaty na papierach niepowlekanych i naturalnych. W jednym przypadku klient poprosił nawet o ograniczenie efektu złota, ponieważ wykończenie przerosło jego oczekiwania w porównaniu z poprzednimi wersjami drukowanymi”.</w:t>
      </w:r>
    </w:p>
    <w:p w14:paraId="00DD1FAB" w14:textId="77777777" w:rsidR="009026AD" w:rsidRPr="009026AD" w:rsidRDefault="009026AD" w:rsidP="009026AD">
      <w:pPr>
        <w:spacing w:line="360" w:lineRule="auto"/>
        <w:jc w:val="both"/>
        <w:rPr>
          <w:rFonts w:ascii="Arial" w:hAnsi="Arial" w:cs="Arial"/>
          <w:sz w:val="20"/>
          <w:szCs w:val="20"/>
          <w:lang w:val="en-GB"/>
        </w:rPr>
      </w:pPr>
      <w:r w:rsidRPr="009026AD">
        <w:rPr>
          <w:rFonts w:ascii="Arial" w:hAnsi="Arial" w:cs="Arial"/>
          <w:sz w:val="20"/>
          <w:szCs w:val="20"/>
          <w:lang w:val="en-GB"/>
        </w:rPr>
        <w:t>Oprócz wyższej jakości druku, instalacja pozwoliła również na skrócenie czasu produkcji w przypadku kilku dotychczasowych zleceń. Proces produkcji broszur, który wcześniej zajmował około godziny, można teraz ukończyć w zaledwie siedem minut dzięki wykańczaniu w linii w urządzeniu Revoria Press PC2120. Podobnie w przypadku 48-stronicowej broszury zawierającej kolory procesowe i złoty toner czas produkcji skrócił się z około jednego dnia do około sześciu godzin.</w:t>
      </w:r>
    </w:p>
    <w:p w14:paraId="3E1480CB" w14:textId="77777777" w:rsidR="009026AD" w:rsidRPr="009026AD" w:rsidRDefault="009026AD" w:rsidP="009026AD">
      <w:pPr>
        <w:spacing w:line="360" w:lineRule="auto"/>
        <w:jc w:val="both"/>
        <w:rPr>
          <w:rFonts w:ascii="Arial" w:hAnsi="Arial" w:cs="Arial"/>
          <w:sz w:val="20"/>
          <w:szCs w:val="20"/>
          <w:lang w:val="en-GB"/>
        </w:rPr>
      </w:pPr>
      <w:r w:rsidRPr="009026AD">
        <w:rPr>
          <w:rFonts w:ascii="Arial" w:hAnsi="Arial" w:cs="Arial"/>
          <w:sz w:val="20"/>
          <w:szCs w:val="20"/>
          <w:lang w:val="en-GB"/>
        </w:rPr>
        <w:t xml:space="preserve">Gröger komentuje: „Zintegrowane rozwiązanie wykańczające Plockmatic było kluczowym elementem decyzji inwestycyjnej. </w:t>
      </w:r>
    </w:p>
    <w:p w14:paraId="339DC2E4" w14:textId="77777777" w:rsidR="009026AD" w:rsidRPr="009026AD" w:rsidRDefault="009026AD" w:rsidP="009026AD">
      <w:pPr>
        <w:spacing w:line="360" w:lineRule="auto"/>
        <w:jc w:val="both"/>
        <w:rPr>
          <w:rFonts w:ascii="Arial" w:hAnsi="Arial" w:cs="Arial"/>
          <w:sz w:val="20"/>
          <w:szCs w:val="20"/>
          <w:lang w:val="en-GB"/>
        </w:rPr>
      </w:pPr>
      <w:r w:rsidRPr="009026AD">
        <w:rPr>
          <w:rFonts w:ascii="Arial" w:hAnsi="Arial" w:cs="Arial"/>
          <w:sz w:val="20"/>
          <w:szCs w:val="20"/>
          <w:lang w:val="en-GB"/>
        </w:rPr>
        <w:t>„Chcemy wkładać papier z jednej strony i otrzymywać gotowy produkt z drugiej. Połączenie urządzenia Revoria z wykańczaniem w linii pozwala nam robić dokładnie to”. Zmaksymalizowaliśmy nasze operacje i staliśmy się znacznie bardziej wydajni w produkcji.</w:t>
      </w:r>
    </w:p>
    <w:p w14:paraId="464A6D49" w14:textId="77777777" w:rsidR="009026AD" w:rsidRPr="009026AD" w:rsidRDefault="009026AD" w:rsidP="009026AD">
      <w:pPr>
        <w:spacing w:line="360" w:lineRule="auto"/>
        <w:jc w:val="both"/>
        <w:rPr>
          <w:rFonts w:ascii="Arial" w:hAnsi="Arial" w:cs="Arial"/>
          <w:sz w:val="20"/>
          <w:szCs w:val="20"/>
          <w:lang w:val="en-GB"/>
        </w:rPr>
      </w:pPr>
      <w:r w:rsidRPr="009026AD">
        <w:rPr>
          <w:rFonts w:ascii="Arial" w:hAnsi="Arial" w:cs="Arial"/>
          <w:sz w:val="20"/>
          <w:szCs w:val="20"/>
          <w:lang w:val="en-GB"/>
        </w:rPr>
        <w:lastRenderedPageBreak/>
        <w:t xml:space="preserve">Firma creart pochwaliła również inteligentne funkcje automatyzacji urządzenia Revoria Press PC2120, w szczególności zintegrowane możliwości profilowania mediów, które pomagają uzyskać doskonałe rezultaty już za pierwszym razem, upraszczają obsługę i skracają czas przygotowania do druku. </w:t>
      </w:r>
    </w:p>
    <w:p w14:paraId="304F55CC" w14:textId="77777777" w:rsidR="009026AD" w:rsidRPr="009026AD" w:rsidRDefault="009026AD" w:rsidP="009026AD">
      <w:pPr>
        <w:spacing w:line="360" w:lineRule="auto"/>
        <w:jc w:val="both"/>
        <w:rPr>
          <w:rFonts w:ascii="Arial" w:hAnsi="Arial" w:cs="Arial"/>
          <w:sz w:val="20"/>
          <w:szCs w:val="20"/>
          <w:lang w:val="en-GB"/>
        </w:rPr>
      </w:pPr>
      <w:r w:rsidRPr="009026AD">
        <w:rPr>
          <w:rFonts w:ascii="Arial" w:hAnsi="Arial" w:cs="Arial"/>
          <w:sz w:val="20"/>
          <w:szCs w:val="20"/>
          <w:lang w:val="en-GB"/>
        </w:rPr>
        <w:t>Gröger komentuje: „Zespół szybko przystosował się do pracy z PC2120, wspierany przez szkolenia Fujifilm, i wciąż odkrywamy nowe zastosowania. Zapewnia nam ona gamę kolorystyczną i produktywność, których potrzebujemy zarówno w codziennej pracy, jak i przy bardziej kreatywnych zleceniach, pomagając jednocześnie skrócić czas produkcji. Wiemy, że był to właściwy wybór dla naszej firmy”. Patrząc w przyszłość, creart planuje przenieść do wewnątrz firmy więcej prac, które wcześniej były zlecane na zewnątrz, oraz rozwijać kolejne zastosowania, wykorzystując rozszerzoną gamę kolorystyczną i specjalistyczne tonery urządzenia PC2120.</w:t>
      </w:r>
    </w:p>
    <w:p w14:paraId="40A90CA1" w14:textId="6E9B4980" w:rsidR="00F44028" w:rsidRDefault="009026AD" w:rsidP="009026AD">
      <w:pPr>
        <w:spacing w:line="360" w:lineRule="auto"/>
        <w:jc w:val="both"/>
        <w:rPr>
          <w:rFonts w:ascii="Arial" w:hAnsi="Arial" w:cs="Arial"/>
          <w:sz w:val="20"/>
          <w:szCs w:val="20"/>
          <w:lang w:val="en-GB"/>
        </w:rPr>
      </w:pPr>
      <w:r w:rsidRPr="009026AD">
        <w:rPr>
          <w:rFonts w:ascii="Arial" w:hAnsi="Arial" w:cs="Arial"/>
          <w:sz w:val="20"/>
          <w:szCs w:val="20"/>
          <w:lang w:val="en-GB"/>
        </w:rPr>
        <w:t>Mark Lawn, Head of Print on Demand Solutions w Fujifilm Europe, komentuje: „Revoria Press PC2120 już zmienia wszystko w działalności firmy creart. Firma wykazuje się odwagą i w pełni wykorzystuje wszystko, co ta prasa ma do zaoferowania. Mogą teraz wykorzystywać produkcję cyfrową do zastosowań, które wcześniej wymagały druku offsetowego i kolorów dodatkowych, otwierając jednocześnie znacznie szerszy wachlarz kreatywnych możliwości kolorystycznych. Rozszerzona gama kolorystyczna odgrywa w tym dużą rolę, ponieważ kolory, których wcześniej nie dało się wydrukować, są teraz możliwe do uzyskania. Wspaniale jest widzieć, co zespół już osiąga dzięki tej prasie. Cieszymy się, że możemy wspierać ich dalszy rozwój.</w:t>
      </w:r>
      <w:r w:rsidR="00F44028" w:rsidRPr="00F44028">
        <w:rPr>
          <w:rFonts w:ascii="Arial" w:hAnsi="Arial" w:cs="Arial"/>
          <w:sz w:val="20"/>
          <w:szCs w:val="20"/>
          <w:lang w:val="en-GB"/>
        </w:rPr>
        <w:t xml:space="preserve"> </w:t>
      </w:r>
    </w:p>
    <w:p w14:paraId="689B711A" w14:textId="7F64E03E" w:rsidR="009026AD" w:rsidRDefault="009026AD" w:rsidP="009026AD">
      <w:pPr>
        <w:spacing w:line="360" w:lineRule="auto"/>
        <w:jc w:val="both"/>
        <w:rPr>
          <w:rFonts w:ascii="Arial" w:hAnsi="Arial" w:cs="Arial"/>
          <w:sz w:val="20"/>
          <w:szCs w:val="20"/>
          <w:lang w:val="en-GB"/>
        </w:rPr>
      </w:pPr>
      <w:r w:rsidRPr="009026AD">
        <w:rPr>
          <w:rFonts w:ascii="Arial" w:hAnsi="Arial" w:cs="Arial"/>
          <w:sz w:val="20"/>
          <w:szCs w:val="20"/>
          <w:lang w:val="en-GB"/>
        </w:rPr>
        <w:t>Dowiedz się więcej o rozwiązaniach firmy Fujifilm do druku komercyjnego:</w:t>
      </w:r>
    </w:p>
    <w:p w14:paraId="045DC1F1" w14:textId="48D8DDE6" w:rsidR="00933708" w:rsidRPr="00F44028" w:rsidRDefault="00933708" w:rsidP="009026AD">
      <w:pPr>
        <w:spacing w:line="360" w:lineRule="auto"/>
        <w:jc w:val="both"/>
        <w:rPr>
          <w:rFonts w:ascii="Arial" w:hAnsi="Arial" w:cs="Arial"/>
          <w:sz w:val="20"/>
          <w:szCs w:val="20"/>
          <w:lang w:val="en-GB"/>
        </w:rPr>
      </w:pPr>
      <w:hyperlink r:id="rId11" w:history="1">
        <w:r w:rsidRPr="00933708">
          <w:rPr>
            <w:rStyle w:val="Hyperlink"/>
            <w:rFonts w:ascii="Arial" w:hAnsi="Arial" w:cs="Arial"/>
            <w:sz w:val="20"/>
            <w:szCs w:val="20"/>
          </w:rPr>
          <w:t>https://fujifilmprint.eu/pl/commercial-sector/</w:t>
        </w:r>
      </w:hyperlink>
    </w:p>
    <w:p w14:paraId="022510E8" w14:textId="51554621" w:rsidR="173FC8AC" w:rsidRDefault="173FC8AC" w:rsidP="10378023">
      <w:pPr>
        <w:spacing w:line="360" w:lineRule="auto"/>
        <w:jc w:val="center"/>
        <w:rPr>
          <w:rFonts w:ascii="Arial" w:eastAsia="Arial" w:hAnsi="Arial" w:cs="Arial"/>
          <w:color w:val="000000" w:themeColor="text1"/>
        </w:rPr>
      </w:pPr>
      <w:r w:rsidRPr="10378023">
        <w:rPr>
          <w:rFonts w:ascii="Arial" w:eastAsia="Arial" w:hAnsi="Arial" w:cs="Arial"/>
          <w:b/>
          <w:bCs/>
          <w:color w:val="000000" w:themeColor="text1"/>
        </w:rPr>
        <w:t>KONIEC</w:t>
      </w:r>
    </w:p>
    <w:p w14:paraId="1A8317AD" w14:textId="2FE53482" w:rsidR="173FC8AC" w:rsidRDefault="173FC8AC" w:rsidP="10378023">
      <w:pPr>
        <w:spacing w:after="0" w:line="240" w:lineRule="auto"/>
        <w:jc w:val="both"/>
        <w:rPr>
          <w:rFonts w:ascii="Arial" w:eastAsia="Arial" w:hAnsi="Arial" w:cs="Arial"/>
          <w:color w:val="000000" w:themeColor="text1"/>
          <w:sz w:val="20"/>
          <w:szCs w:val="20"/>
        </w:rPr>
      </w:pPr>
      <w:r w:rsidRPr="10378023">
        <w:rPr>
          <w:rStyle w:val="eop"/>
          <w:rFonts w:ascii="Arial" w:eastAsia="Arial" w:hAnsi="Arial" w:cs="Arial"/>
          <w:color w:val="000000" w:themeColor="text1"/>
          <w:sz w:val="20"/>
          <w:szCs w:val="20"/>
        </w:rPr>
        <w:t> </w:t>
      </w:r>
    </w:p>
    <w:p w14:paraId="1200DC2E" w14:textId="6C25292F" w:rsidR="173FC8AC" w:rsidRDefault="173FC8AC" w:rsidP="10378023">
      <w:pPr>
        <w:spacing w:after="0" w:line="240" w:lineRule="auto"/>
        <w:jc w:val="both"/>
        <w:rPr>
          <w:rFonts w:ascii="Arial" w:eastAsia="Arial" w:hAnsi="Arial" w:cs="Arial"/>
          <w:color w:val="000000" w:themeColor="text1"/>
          <w:sz w:val="24"/>
          <w:szCs w:val="24"/>
        </w:rPr>
      </w:pPr>
      <w:r w:rsidRPr="10378023">
        <w:rPr>
          <w:rStyle w:val="normaltextrun"/>
          <w:rFonts w:ascii="Arial" w:eastAsia="Arial" w:hAnsi="Arial" w:cs="Arial"/>
          <w:b/>
          <w:bCs/>
          <w:color w:val="000000" w:themeColor="text1"/>
          <w:sz w:val="20"/>
          <w:szCs w:val="20"/>
        </w:rPr>
        <w:t>O FUJIFILM Corporation</w:t>
      </w:r>
      <w:r>
        <w:tab/>
      </w:r>
      <w:r w:rsidRPr="10378023">
        <w:rPr>
          <w:rStyle w:val="normaltextrun"/>
          <w:rFonts w:ascii="Arial" w:eastAsia="Arial" w:hAnsi="Arial" w:cs="Arial"/>
          <w:color w:val="000000" w:themeColor="text1"/>
          <w:sz w:val="24"/>
          <w:szCs w:val="24"/>
        </w:rPr>
        <w:t>           </w:t>
      </w:r>
    </w:p>
    <w:p w14:paraId="7CEBDB40" w14:textId="6139FD28" w:rsidR="173FC8AC" w:rsidRDefault="173FC8AC" w:rsidP="10378023">
      <w:pPr>
        <w:spacing w:after="0" w:line="240" w:lineRule="auto"/>
        <w:jc w:val="both"/>
        <w:rPr>
          <w:rFonts w:ascii="Arial" w:eastAsia="Arial" w:hAnsi="Arial" w:cs="Arial"/>
          <w:color w:val="000000" w:themeColor="text1"/>
          <w:sz w:val="24"/>
          <w:szCs w:val="24"/>
        </w:rPr>
      </w:pPr>
      <w:r w:rsidRPr="10378023">
        <w:rPr>
          <w:rStyle w:val="normaltextrun"/>
          <w:rFonts w:ascii="Arial" w:eastAsia="Arial" w:hAnsi="Arial" w:cs="Arial"/>
          <w:color w:val="000000" w:themeColor="text1"/>
          <w:sz w:val="20"/>
          <w:szCs w:val="20"/>
        </w:rPr>
        <w:t>FUJIFILM Corporation jest jedną z największych spółek operacyjnych FUJIFILM Holdings. Od momentu założenia w 1934 roku, firma stworzyła mnóstwo zaawansowanych technologii w dziedzinie fotografii, a zgodnie z jej staraniami, aby zostać wszechstronną firmą zajmującą się ochroną zdrowia, Fujifilm stosuje dziś te technologie w zapobieganiu, diagnozowaniu i leczeniu chorób w medycynie i naukach biologicznych. Fujifilm rozwija się także w segmencie materiałów o wysokiej funkcjonalności, w tym przeznaczonych do płaskich ekranów, oraz w segmentach systemów graficznych i urządzeń optycznych.</w:t>
      </w:r>
      <w:r w:rsidRPr="10378023">
        <w:rPr>
          <w:rStyle w:val="normaltextrun"/>
          <w:rFonts w:ascii="Arial" w:eastAsia="Arial" w:hAnsi="Arial" w:cs="Arial"/>
          <w:color w:val="000000" w:themeColor="text1"/>
          <w:sz w:val="24"/>
          <w:szCs w:val="24"/>
        </w:rPr>
        <w:t>           </w:t>
      </w:r>
    </w:p>
    <w:p w14:paraId="0A6A1F5C" w14:textId="75D7C4C1" w:rsidR="173FC8AC" w:rsidRDefault="173FC8AC" w:rsidP="10378023">
      <w:pPr>
        <w:spacing w:after="0" w:line="240" w:lineRule="auto"/>
        <w:jc w:val="both"/>
        <w:rPr>
          <w:rFonts w:ascii="Arial" w:eastAsia="Arial" w:hAnsi="Arial" w:cs="Arial"/>
          <w:color w:val="000000" w:themeColor="text1"/>
          <w:sz w:val="24"/>
          <w:szCs w:val="24"/>
        </w:rPr>
      </w:pPr>
      <w:r w:rsidRPr="10378023">
        <w:rPr>
          <w:rStyle w:val="normaltextrun"/>
          <w:rFonts w:ascii="Arial" w:eastAsia="Arial" w:hAnsi="Arial" w:cs="Arial"/>
          <w:color w:val="000000" w:themeColor="text1"/>
          <w:sz w:val="20"/>
          <w:szCs w:val="20"/>
        </w:rPr>
        <w:t> </w:t>
      </w:r>
      <w:r w:rsidRPr="10378023">
        <w:rPr>
          <w:rStyle w:val="normaltextrun"/>
          <w:rFonts w:ascii="Arial" w:eastAsia="Arial" w:hAnsi="Arial" w:cs="Arial"/>
          <w:color w:val="000000" w:themeColor="text1"/>
          <w:sz w:val="24"/>
          <w:szCs w:val="24"/>
        </w:rPr>
        <w:t> </w:t>
      </w:r>
      <w:r w:rsidRPr="10378023">
        <w:rPr>
          <w:rStyle w:val="normaltextrun"/>
          <w:rFonts w:ascii="Arial" w:eastAsia="Arial" w:hAnsi="Arial" w:cs="Arial"/>
          <w:color w:val="000000" w:themeColor="text1"/>
          <w:sz w:val="24"/>
          <w:szCs w:val="24"/>
          <w:lang w:val="fr-FR"/>
        </w:rPr>
        <w:t> </w:t>
      </w:r>
      <w:r w:rsidRPr="10378023">
        <w:rPr>
          <w:rStyle w:val="normaltextrun"/>
          <w:rFonts w:ascii="Arial" w:eastAsia="Arial" w:hAnsi="Arial" w:cs="Arial"/>
          <w:color w:val="000000" w:themeColor="text1"/>
          <w:sz w:val="24"/>
          <w:szCs w:val="24"/>
        </w:rPr>
        <w:t> </w:t>
      </w:r>
      <w:r w:rsidRPr="10378023">
        <w:rPr>
          <w:rStyle w:val="normaltextrun"/>
          <w:rFonts w:ascii="Arial" w:eastAsia="Arial" w:hAnsi="Arial" w:cs="Arial"/>
          <w:color w:val="000000" w:themeColor="text1"/>
          <w:sz w:val="24"/>
          <w:szCs w:val="24"/>
          <w:lang w:val="fr-FR"/>
        </w:rPr>
        <w:t> </w:t>
      </w:r>
      <w:r w:rsidRPr="10378023">
        <w:rPr>
          <w:rStyle w:val="normaltextrun"/>
          <w:rFonts w:ascii="Arial" w:eastAsia="Arial" w:hAnsi="Arial" w:cs="Arial"/>
          <w:color w:val="000000" w:themeColor="text1"/>
          <w:sz w:val="24"/>
          <w:szCs w:val="24"/>
        </w:rPr>
        <w:t>       </w:t>
      </w:r>
    </w:p>
    <w:p w14:paraId="031A9053" w14:textId="7B053C9D" w:rsidR="173FC8AC" w:rsidRDefault="173FC8AC" w:rsidP="10378023">
      <w:pPr>
        <w:spacing w:after="0" w:line="240" w:lineRule="auto"/>
        <w:jc w:val="both"/>
        <w:rPr>
          <w:rFonts w:ascii="Arial" w:eastAsia="Arial" w:hAnsi="Arial" w:cs="Arial"/>
          <w:color w:val="000000" w:themeColor="text1"/>
          <w:sz w:val="24"/>
          <w:szCs w:val="24"/>
        </w:rPr>
      </w:pPr>
      <w:r w:rsidRPr="10378023">
        <w:rPr>
          <w:rStyle w:val="normaltextrun"/>
          <w:rFonts w:ascii="Arial" w:eastAsia="Arial" w:hAnsi="Arial" w:cs="Arial"/>
          <w:b/>
          <w:bCs/>
          <w:color w:val="000000" w:themeColor="text1"/>
          <w:sz w:val="20"/>
          <w:szCs w:val="20"/>
        </w:rPr>
        <w:t>O FUJIFILM Graphic Communications Division </w:t>
      </w:r>
      <w:r w:rsidRPr="10378023">
        <w:rPr>
          <w:rStyle w:val="normaltextrun"/>
          <w:rFonts w:ascii="Arial" w:eastAsia="Arial" w:hAnsi="Arial" w:cs="Arial"/>
          <w:color w:val="000000" w:themeColor="text1"/>
          <w:sz w:val="24"/>
          <w:szCs w:val="24"/>
        </w:rPr>
        <w:t> </w:t>
      </w:r>
      <w:r w:rsidRPr="10378023">
        <w:rPr>
          <w:rStyle w:val="normaltextrun"/>
          <w:rFonts w:ascii="Arial" w:eastAsia="Arial" w:hAnsi="Arial" w:cs="Arial"/>
          <w:color w:val="000000" w:themeColor="text1"/>
          <w:sz w:val="24"/>
          <w:szCs w:val="24"/>
          <w:lang w:val="fr-FR"/>
        </w:rPr>
        <w:t> </w:t>
      </w:r>
      <w:r w:rsidRPr="10378023">
        <w:rPr>
          <w:rStyle w:val="normaltextrun"/>
          <w:rFonts w:ascii="Arial" w:eastAsia="Arial" w:hAnsi="Arial" w:cs="Arial"/>
          <w:color w:val="000000" w:themeColor="text1"/>
          <w:sz w:val="24"/>
          <w:szCs w:val="24"/>
        </w:rPr>
        <w:t> </w:t>
      </w:r>
      <w:r w:rsidRPr="10378023">
        <w:rPr>
          <w:rStyle w:val="normaltextrun"/>
          <w:rFonts w:ascii="Arial" w:eastAsia="Arial" w:hAnsi="Arial" w:cs="Arial"/>
          <w:color w:val="000000" w:themeColor="text1"/>
          <w:sz w:val="24"/>
          <w:szCs w:val="24"/>
          <w:lang w:val="fr-FR"/>
        </w:rPr>
        <w:t> </w:t>
      </w:r>
      <w:r w:rsidRPr="10378023">
        <w:rPr>
          <w:rStyle w:val="normaltextrun"/>
          <w:rFonts w:ascii="Arial" w:eastAsia="Arial" w:hAnsi="Arial" w:cs="Arial"/>
          <w:color w:val="000000" w:themeColor="text1"/>
          <w:sz w:val="24"/>
          <w:szCs w:val="24"/>
        </w:rPr>
        <w:t>       </w:t>
      </w:r>
    </w:p>
    <w:p w14:paraId="02CBB2DA" w14:textId="5F093659" w:rsidR="173FC8AC" w:rsidRDefault="173FC8AC" w:rsidP="10378023">
      <w:pPr>
        <w:spacing w:after="0" w:line="240" w:lineRule="auto"/>
        <w:jc w:val="both"/>
        <w:rPr>
          <w:rFonts w:ascii="Arial" w:eastAsia="Arial" w:hAnsi="Arial" w:cs="Arial"/>
          <w:color w:val="000000" w:themeColor="text1"/>
          <w:sz w:val="24"/>
          <w:szCs w:val="24"/>
        </w:rPr>
      </w:pPr>
      <w:r w:rsidRPr="10378023">
        <w:rPr>
          <w:rStyle w:val="normaltextrun"/>
          <w:rFonts w:ascii="Arial" w:eastAsia="Arial" w:hAnsi="Arial" w:cs="Arial"/>
          <w:color w:val="000000" w:themeColor="text1"/>
          <w:sz w:val="20"/>
          <w:szCs w:val="20"/>
        </w:rPr>
        <w:t>FUJIFILM Graphic Communications Division</w:t>
      </w:r>
      <w:r w:rsidRPr="10378023">
        <w:rPr>
          <w:rStyle w:val="normaltextrun"/>
          <w:rFonts w:ascii="Arial" w:eastAsia="Arial" w:hAnsi="Arial" w:cs="Arial"/>
          <w:b/>
          <w:bCs/>
          <w:color w:val="000000" w:themeColor="text1"/>
          <w:sz w:val="20"/>
          <w:szCs w:val="20"/>
        </w:rPr>
        <w:t xml:space="preserve"> </w:t>
      </w:r>
      <w:r w:rsidRPr="10378023">
        <w:rPr>
          <w:rStyle w:val="normaltextrun"/>
          <w:rFonts w:ascii="Arial" w:eastAsia="Arial" w:hAnsi="Arial" w:cs="Arial"/>
          <w:color w:val="000000" w:themeColor="text1"/>
          <w:sz w:val="20"/>
          <w:szCs w:val="20"/>
        </w:rPr>
        <w:t xml:space="preserve">to długoterminowy partner o ustabilizowanej pozycji, który koncentruje się na dostarczaniu wysokiej jakości, zaawansowanych technicznie rozwiązań drukarskich, które umożliwiają drukarniom uzyskanie przewagi konkurencyjnej i rozwijanie działalności. Stabilność finansowa firmy i bezprecedensowe inwestycje w badania i rozwój pozwalają rozwijać autorskie technologie najlepszego w swojej klasie druku.  Należą do nich </w:t>
      </w:r>
      <w:r w:rsidRPr="10378023">
        <w:rPr>
          <w:rStyle w:val="normaltextrun"/>
          <w:rFonts w:ascii="Arial" w:eastAsia="Arial" w:hAnsi="Arial" w:cs="Arial"/>
          <w:color w:val="000000" w:themeColor="text1"/>
          <w:sz w:val="20"/>
          <w:szCs w:val="20"/>
        </w:rPr>
        <w:lastRenderedPageBreak/>
        <w:t xml:space="preserve">rozwiązania pre-press i drukarni, obejmujące druk offsetowy, wielkoformatowy i cyfrowy, a także oprogramowanie procesów produkcyjnych do zarządzania produkcją druku. Firma Fujifilm z zaangażowaniem ogranicza wpływ swoich produktów i operacji na środowisko naturalne, podejmując aktywne działania w zakresie jego ochrony, i stara się edukować firmy drukarskie na temat najlepszych praktykach ochrony środowiska. Więcej informacji można znaleźć na stronach </w:t>
      </w:r>
      <w:hyperlink r:id="rId12">
        <w:r w:rsidRPr="10378023">
          <w:rPr>
            <w:rStyle w:val="Hyperlink"/>
            <w:rFonts w:ascii="Arial" w:eastAsia="Arial" w:hAnsi="Arial" w:cs="Arial"/>
            <w:color w:val="0563C1"/>
            <w:sz w:val="20"/>
            <w:szCs w:val="20"/>
          </w:rPr>
          <w:t>fujifilmprint.eu</w:t>
        </w:r>
      </w:hyperlink>
      <w:r w:rsidRPr="10378023">
        <w:rPr>
          <w:rStyle w:val="normaltextrun"/>
          <w:rFonts w:ascii="Arial" w:eastAsia="Arial" w:hAnsi="Arial" w:cs="Arial"/>
          <w:color w:val="000000" w:themeColor="text1"/>
          <w:sz w:val="20"/>
          <w:szCs w:val="20"/>
        </w:rPr>
        <w:t xml:space="preserve">, </w:t>
      </w:r>
      <w:hyperlink r:id="rId13">
        <w:r w:rsidRPr="10378023">
          <w:rPr>
            <w:rStyle w:val="Hyperlink"/>
            <w:rFonts w:ascii="Arial" w:eastAsia="Arial" w:hAnsi="Arial" w:cs="Arial"/>
            <w:color w:val="0563C1"/>
            <w:sz w:val="20"/>
            <w:szCs w:val="20"/>
          </w:rPr>
          <w:t>youtube.com/FujifilmGSEurope</w:t>
        </w:r>
      </w:hyperlink>
      <w:r w:rsidRPr="10378023">
        <w:rPr>
          <w:rStyle w:val="normaltextrun"/>
          <w:rFonts w:ascii="Arial" w:eastAsia="Arial" w:hAnsi="Arial" w:cs="Arial"/>
          <w:color w:val="000000" w:themeColor="text1"/>
          <w:sz w:val="20"/>
          <w:szCs w:val="20"/>
        </w:rPr>
        <w:t xml:space="preserve"> lub śledząc nas na @FujifilmPrint</w:t>
      </w:r>
      <w:r w:rsidRPr="10378023">
        <w:rPr>
          <w:rStyle w:val="normaltextrun"/>
          <w:rFonts w:ascii="Arial" w:eastAsia="Arial" w:hAnsi="Arial" w:cs="Arial"/>
          <w:color w:val="000000" w:themeColor="text1"/>
          <w:sz w:val="24"/>
          <w:szCs w:val="24"/>
        </w:rPr>
        <w:t>           </w:t>
      </w:r>
    </w:p>
    <w:p w14:paraId="53705B45" w14:textId="7F35EEC9" w:rsidR="173FC8AC" w:rsidRDefault="173FC8AC" w:rsidP="10378023">
      <w:pPr>
        <w:spacing w:after="0" w:line="240" w:lineRule="auto"/>
        <w:jc w:val="both"/>
        <w:rPr>
          <w:rFonts w:ascii="Arial" w:eastAsia="Arial" w:hAnsi="Arial" w:cs="Arial"/>
          <w:color w:val="000000" w:themeColor="text1"/>
          <w:sz w:val="24"/>
          <w:szCs w:val="24"/>
        </w:rPr>
      </w:pPr>
      <w:r w:rsidRPr="10378023">
        <w:rPr>
          <w:rStyle w:val="normaltextrun"/>
          <w:rFonts w:ascii="Arial" w:eastAsia="Arial" w:hAnsi="Arial" w:cs="Arial"/>
          <w:b/>
          <w:bCs/>
          <w:color w:val="000000" w:themeColor="text1"/>
          <w:sz w:val="20"/>
          <w:szCs w:val="20"/>
        </w:rPr>
        <w:t> </w:t>
      </w:r>
      <w:r w:rsidRPr="10378023">
        <w:rPr>
          <w:rStyle w:val="normaltextrun"/>
          <w:rFonts w:ascii="Arial" w:eastAsia="Arial" w:hAnsi="Arial" w:cs="Arial"/>
          <w:color w:val="000000" w:themeColor="text1"/>
          <w:sz w:val="24"/>
          <w:szCs w:val="24"/>
        </w:rPr>
        <w:t> </w:t>
      </w:r>
      <w:r w:rsidRPr="00F44028">
        <w:rPr>
          <w:rStyle w:val="normaltextrun"/>
          <w:rFonts w:ascii="Arial" w:eastAsia="Arial" w:hAnsi="Arial" w:cs="Arial"/>
          <w:color w:val="000000" w:themeColor="text1"/>
          <w:sz w:val="24"/>
          <w:szCs w:val="24"/>
        </w:rPr>
        <w:t> </w:t>
      </w:r>
      <w:r w:rsidRPr="10378023">
        <w:rPr>
          <w:rStyle w:val="normaltextrun"/>
          <w:rFonts w:ascii="Arial" w:eastAsia="Arial" w:hAnsi="Arial" w:cs="Arial"/>
          <w:color w:val="000000" w:themeColor="text1"/>
          <w:sz w:val="24"/>
          <w:szCs w:val="24"/>
        </w:rPr>
        <w:t>         </w:t>
      </w:r>
    </w:p>
    <w:p w14:paraId="44ADBDE8" w14:textId="69A2636C" w:rsidR="173FC8AC" w:rsidRDefault="173FC8AC" w:rsidP="10378023">
      <w:pPr>
        <w:spacing w:after="0" w:line="240" w:lineRule="auto"/>
        <w:jc w:val="both"/>
        <w:rPr>
          <w:rFonts w:ascii="Arial" w:eastAsia="Arial" w:hAnsi="Arial" w:cs="Arial"/>
          <w:color w:val="000000" w:themeColor="text1"/>
          <w:sz w:val="24"/>
          <w:szCs w:val="24"/>
        </w:rPr>
      </w:pPr>
      <w:r w:rsidRPr="05422C07">
        <w:rPr>
          <w:rStyle w:val="normaltextrun"/>
          <w:rFonts w:ascii="Arial" w:eastAsia="Arial" w:hAnsi="Arial" w:cs="Arial"/>
          <w:b/>
          <w:bCs/>
          <w:color w:val="000000" w:themeColor="text1"/>
          <w:sz w:val="20"/>
          <w:szCs w:val="20"/>
        </w:rPr>
        <w:t>Dodatkowe informacje:</w:t>
      </w:r>
      <w:r w:rsidRPr="001A1534">
        <w:rPr>
          <w:rStyle w:val="normaltextrun"/>
          <w:rFonts w:ascii="Arial" w:eastAsia="Arial" w:hAnsi="Arial" w:cs="Arial"/>
          <w:color w:val="000000" w:themeColor="text1"/>
          <w:sz w:val="24"/>
          <w:szCs w:val="24"/>
          <w:lang w:val="en-GB"/>
        </w:rPr>
        <w:t>  </w:t>
      </w:r>
      <w:r w:rsidRPr="05422C07">
        <w:rPr>
          <w:rStyle w:val="normaltextrun"/>
          <w:rFonts w:ascii="Arial" w:eastAsia="Arial" w:hAnsi="Arial" w:cs="Arial"/>
          <w:color w:val="000000" w:themeColor="text1"/>
          <w:sz w:val="24"/>
          <w:szCs w:val="24"/>
        </w:rPr>
        <w:t>         </w:t>
      </w:r>
    </w:p>
    <w:p w14:paraId="6B3D9CAE" w14:textId="77777777" w:rsidR="001A1534" w:rsidRPr="001A1534" w:rsidRDefault="001A1534" w:rsidP="001A1534">
      <w:pPr>
        <w:pStyle w:val="paragraph"/>
        <w:spacing w:before="0" w:beforeAutospacing="0" w:after="0" w:afterAutospacing="0"/>
        <w:rPr>
          <w:rFonts w:ascii="Arial" w:eastAsia="Arial" w:hAnsi="Arial" w:cs="Arial"/>
          <w:color w:val="000000" w:themeColor="text1"/>
          <w:sz w:val="20"/>
          <w:szCs w:val="20"/>
          <w:lang w:val="en-US"/>
        </w:rPr>
      </w:pPr>
      <w:r w:rsidRPr="001A1534">
        <w:rPr>
          <w:rFonts w:ascii="Arial" w:eastAsia="Arial" w:hAnsi="Arial" w:cs="Arial"/>
          <w:color w:val="000000" w:themeColor="text1"/>
          <w:sz w:val="20"/>
          <w:szCs w:val="20"/>
          <w:lang w:val="cs-CZ"/>
        </w:rPr>
        <w:t>Amanda Galvez</w:t>
      </w:r>
    </w:p>
    <w:p w14:paraId="35B0B84C" w14:textId="77777777" w:rsidR="001A1534" w:rsidRPr="001A1534" w:rsidRDefault="001A1534" w:rsidP="001A1534">
      <w:pPr>
        <w:pStyle w:val="paragraph"/>
        <w:spacing w:before="0" w:beforeAutospacing="0" w:after="0" w:afterAutospacing="0"/>
        <w:rPr>
          <w:rFonts w:ascii="Arial" w:eastAsia="Arial" w:hAnsi="Arial" w:cs="Arial"/>
          <w:color w:val="000000" w:themeColor="text1"/>
          <w:sz w:val="20"/>
          <w:szCs w:val="20"/>
          <w:lang w:val="en-US"/>
        </w:rPr>
      </w:pPr>
      <w:r w:rsidRPr="001A1534">
        <w:rPr>
          <w:rFonts w:ascii="Arial" w:eastAsia="Arial" w:hAnsi="Arial" w:cs="Arial"/>
          <w:color w:val="000000" w:themeColor="text1"/>
          <w:sz w:val="20"/>
          <w:szCs w:val="20"/>
          <w:lang w:val="cs-CZ"/>
        </w:rPr>
        <w:t>AD Communications</w:t>
      </w:r>
      <w:r w:rsidRPr="001A1534">
        <w:rPr>
          <w:rFonts w:ascii="Arial" w:eastAsia="Arial" w:hAnsi="Arial" w:cs="Arial"/>
          <w:color w:val="000000" w:themeColor="text1"/>
          <w:sz w:val="20"/>
          <w:szCs w:val="20"/>
          <w:lang w:val="en-GB"/>
        </w:rPr>
        <w:tab/>
      </w:r>
      <w:r w:rsidRPr="001A1534">
        <w:rPr>
          <w:rFonts w:ascii="Arial" w:eastAsia="Arial" w:hAnsi="Arial" w:cs="Arial"/>
          <w:color w:val="000000" w:themeColor="text1"/>
          <w:sz w:val="20"/>
          <w:szCs w:val="20"/>
          <w:lang w:val="cs-CZ"/>
        </w:rPr>
        <w:t>          </w:t>
      </w:r>
    </w:p>
    <w:p w14:paraId="579B0377" w14:textId="77777777" w:rsidR="001A1534" w:rsidRPr="001A1534" w:rsidRDefault="001A1534" w:rsidP="001A1534">
      <w:pPr>
        <w:pStyle w:val="paragraph"/>
        <w:spacing w:before="0" w:beforeAutospacing="0" w:after="0" w:afterAutospacing="0"/>
        <w:rPr>
          <w:rFonts w:ascii="Arial" w:eastAsia="Arial" w:hAnsi="Arial" w:cs="Arial"/>
          <w:color w:val="000000" w:themeColor="text1"/>
          <w:sz w:val="20"/>
          <w:szCs w:val="20"/>
          <w:lang w:val="en-US"/>
        </w:rPr>
      </w:pPr>
      <w:r w:rsidRPr="001A1534">
        <w:rPr>
          <w:rFonts w:ascii="Arial" w:eastAsia="Arial" w:hAnsi="Arial" w:cs="Arial"/>
          <w:color w:val="000000" w:themeColor="text1"/>
          <w:sz w:val="20"/>
          <w:szCs w:val="20"/>
          <w:lang w:val="cs-CZ"/>
        </w:rPr>
        <w:t xml:space="preserve">E: </w:t>
      </w:r>
      <w:hyperlink r:id="rId14" w:history="1">
        <w:r w:rsidRPr="001A1534">
          <w:rPr>
            <w:rStyle w:val="Hyperlink"/>
            <w:rFonts w:ascii="Arial" w:eastAsia="Arial" w:hAnsi="Arial" w:cs="Arial"/>
            <w:sz w:val="20"/>
            <w:szCs w:val="20"/>
            <w:lang w:val="cs-CZ"/>
          </w:rPr>
          <w:t>agalvez@adcomms.co.uk</w:t>
        </w:r>
      </w:hyperlink>
      <w:r w:rsidRPr="001A1534">
        <w:rPr>
          <w:rFonts w:ascii="Arial" w:eastAsia="Arial" w:hAnsi="Arial" w:cs="Arial"/>
          <w:color w:val="000000" w:themeColor="text1"/>
          <w:sz w:val="20"/>
          <w:szCs w:val="20"/>
          <w:lang w:val="cs-CZ"/>
        </w:rPr>
        <w:t xml:space="preserve">           </w:t>
      </w:r>
    </w:p>
    <w:p w14:paraId="28372A13" w14:textId="70E0CD7C" w:rsidR="10378023" w:rsidRDefault="001A1534" w:rsidP="001A1534">
      <w:pPr>
        <w:pStyle w:val="paragraph"/>
        <w:spacing w:before="0" w:beforeAutospacing="0" w:after="0" w:afterAutospacing="0"/>
        <w:jc w:val="both"/>
        <w:rPr>
          <w:rStyle w:val="normaltextrun"/>
          <w:rFonts w:ascii="Arial" w:hAnsi="Arial" w:cs="Arial"/>
          <w:color w:val="000000" w:themeColor="text1"/>
          <w:sz w:val="20"/>
          <w:szCs w:val="20"/>
          <w:lang w:eastAsia="en-US"/>
        </w:rPr>
      </w:pPr>
      <w:r w:rsidRPr="001A1534">
        <w:rPr>
          <w:rFonts w:ascii="Arial" w:eastAsia="Arial" w:hAnsi="Arial" w:cs="Arial"/>
          <w:color w:val="000000" w:themeColor="text1"/>
          <w:sz w:val="20"/>
          <w:szCs w:val="20"/>
          <w:lang w:val="cs-CZ" w:eastAsia="en-US"/>
        </w:rPr>
        <w:t>Tel: +44 (0)1372 464470    </w:t>
      </w:r>
      <w:r w:rsidRPr="001A1534">
        <w:rPr>
          <w:rFonts w:ascii="Arial" w:eastAsia="Arial" w:hAnsi="Arial" w:cs="Arial"/>
          <w:color w:val="000000" w:themeColor="text1"/>
          <w:sz w:val="20"/>
          <w:szCs w:val="20"/>
          <w:lang w:val="en-GB" w:eastAsia="en-US"/>
        </w:rPr>
        <w:t>   </w:t>
      </w:r>
    </w:p>
    <w:p w14:paraId="28D24F3B" w14:textId="11F1D859" w:rsidR="00B905A1" w:rsidRPr="007A7CA2" w:rsidRDefault="00B905A1" w:rsidP="007B25FA">
      <w:pPr>
        <w:pStyle w:val="paragraph"/>
        <w:spacing w:before="0" w:beforeAutospacing="0" w:after="0" w:afterAutospacing="0" w:line="360" w:lineRule="auto"/>
        <w:textAlignment w:val="baseline"/>
        <w:rPr>
          <w:rFonts w:ascii="Arial" w:hAnsi="Arial" w:cs="Arial"/>
          <w:sz w:val="20"/>
          <w:szCs w:val="20"/>
        </w:rPr>
      </w:pPr>
    </w:p>
    <w:sectPr w:rsidR="00B905A1" w:rsidRPr="007A7CA2" w:rsidSect="00642B8A">
      <w:headerReference w:type="default" r:id="rId15"/>
      <w:pgSz w:w="11906" w:h="16838"/>
      <w:pgMar w:top="1440" w:right="3141"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CA7CA" w14:textId="77777777" w:rsidR="00525AB0" w:rsidRDefault="00525AB0" w:rsidP="00A46B91">
      <w:pPr>
        <w:spacing w:after="0" w:line="240" w:lineRule="auto"/>
      </w:pPr>
      <w:r>
        <w:separator/>
      </w:r>
    </w:p>
  </w:endnote>
  <w:endnote w:type="continuationSeparator" w:id="0">
    <w:p w14:paraId="6F8DF43B" w14:textId="77777777" w:rsidR="00525AB0" w:rsidRDefault="00525AB0" w:rsidP="00A46B91">
      <w:pPr>
        <w:spacing w:after="0" w:line="240" w:lineRule="auto"/>
      </w:pPr>
      <w:r>
        <w:continuationSeparator/>
      </w:r>
    </w:p>
  </w:endnote>
  <w:endnote w:type="continuationNotice" w:id="1">
    <w:p w14:paraId="2068C473" w14:textId="77777777" w:rsidR="00525AB0" w:rsidRDefault="00525AB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E4526F" w14:textId="77777777" w:rsidR="00525AB0" w:rsidRDefault="00525AB0" w:rsidP="00A46B91">
      <w:pPr>
        <w:spacing w:after="0" w:line="240" w:lineRule="auto"/>
      </w:pPr>
      <w:r>
        <w:separator/>
      </w:r>
    </w:p>
  </w:footnote>
  <w:footnote w:type="continuationSeparator" w:id="0">
    <w:p w14:paraId="3AA66EF0" w14:textId="77777777" w:rsidR="00525AB0" w:rsidRDefault="00525AB0" w:rsidP="00A46B91">
      <w:pPr>
        <w:spacing w:after="0" w:line="240" w:lineRule="auto"/>
      </w:pPr>
      <w:r>
        <w:continuationSeparator/>
      </w:r>
    </w:p>
  </w:footnote>
  <w:footnote w:type="continuationNotice" w:id="1">
    <w:p w14:paraId="3A86B423" w14:textId="77777777" w:rsidR="00525AB0" w:rsidRDefault="00525AB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B1FDF" w14:textId="77777777" w:rsidR="00A46B91" w:rsidRDefault="00A46B91" w:rsidP="00A46B91">
    <w:pPr>
      <w:pStyle w:val="Header"/>
    </w:pPr>
    <w:r>
      <w:rPr>
        <w:b/>
        <w:noProof/>
        <w:lang w:bidi="pl-PL"/>
      </w:rPr>
      <w:drawing>
        <wp:anchor distT="0" distB="0" distL="114300" distR="114300" simplePos="0" relativeHeight="251658240" behindDoc="1" locked="0" layoutInCell="1" allowOverlap="1" wp14:anchorId="4D9265D5" wp14:editId="04598296">
          <wp:simplePos x="0" y="0"/>
          <wp:positionH relativeFrom="margin">
            <wp:align>left</wp:align>
          </wp:positionH>
          <wp:positionV relativeFrom="margin">
            <wp:posOffset>-627234</wp:posOffset>
          </wp:positionV>
          <wp:extent cx="2117090" cy="353060"/>
          <wp:effectExtent l="0" t="0" r="0" b="8890"/>
          <wp:wrapNone/>
          <wp:docPr id="1" name="Picture 5" descr="New Fuji Logo official 20060712A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ew Fuji Logo official 20060712A1000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17090" cy="3530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pl-PL"/>
      </w:rPr>
      <mc:AlternateContent>
        <mc:Choice Requires="wps">
          <w:drawing>
            <wp:anchor distT="0" distB="0" distL="114300" distR="114300" simplePos="0" relativeHeight="251658241" behindDoc="0" locked="0" layoutInCell="1" allowOverlap="1" wp14:anchorId="78F35EAC" wp14:editId="2B83F6CE">
              <wp:simplePos x="0" y="0"/>
              <wp:positionH relativeFrom="page">
                <wp:align>left</wp:align>
              </wp:positionH>
              <wp:positionV relativeFrom="paragraph">
                <wp:posOffset>372159</wp:posOffset>
              </wp:positionV>
              <wp:extent cx="7658100" cy="90170"/>
              <wp:effectExtent l="0" t="0" r="0" b="508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58100" cy="90170"/>
                      </a:xfrm>
                      <a:prstGeom prst="rect">
                        <a:avLst/>
                      </a:prstGeom>
                      <a:solidFill>
                        <a:srgbClr val="209772"/>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E8A8B8" id="Rectangle 2" o:spid="_x0000_s1026" style="position:absolute;margin-left:0;margin-top:29.3pt;width:603pt;height:7.1pt;z-index:251658241;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" fillcolor="#209772" stroked="f">
              <w10:wrap anchorx="page"/>
            </v:rect>
          </w:pict>
        </mc:Fallback>
      </mc:AlternateContent>
    </w:r>
  </w:p>
  <w:p w14:paraId="420D772C" w14:textId="77777777" w:rsidR="00A46B91" w:rsidRDefault="00A46B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F3DD4"/>
    <w:multiLevelType w:val="hybridMultilevel"/>
    <w:tmpl w:val="5630E7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CF41052"/>
    <w:multiLevelType w:val="multilevel"/>
    <w:tmpl w:val="8D8CA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45C6CFA"/>
    <w:multiLevelType w:val="hybridMultilevel"/>
    <w:tmpl w:val="DFAC71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BB67AE5"/>
    <w:multiLevelType w:val="multilevel"/>
    <w:tmpl w:val="C9426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22C4434"/>
    <w:multiLevelType w:val="hybridMultilevel"/>
    <w:tmpl w:val="11204480"/>
    <w:lvl w:ilvl="0" w:tplc="3274D83C">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5F507AA"/>
    <w:multiLevelType w:val="multilevel"/>
    <w:tmpl w:val="4E8CD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8198242">
    <w:abstractNumId w:val="2"/>
  </w:num>
  <w:num w:numId="2" w16cid:durableId="116685211">
    <w:abstractNumId w:val="3"/>
  </w:num>
  <w:num w:numId="3" w16cid:durableId="827209404">
    <w:abstractNumId w:val="1"/>
  </w:num>
  <w:num w:numId="4" w16cid:durableId="884096504">
    <w:abstractNumId w:val="0"/>
  </w:num>
  <w:num w:numId="5" w16cid:durableId="592134009">
    <w:abstractNumId w:val="4"/>
  </w:num>
  <w:num w:numId="6" w16cid:durableId="9030273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hyphenationZone w:val="425"/>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5489"/>
    <w:rsid w:val="000039F9"/>
    <w:rsid w:val="0000487E"/>
    <w:rsid w:val="00004CAF"/>
    <w:rsid w:val="0000792C"/>
    <w:rsid w:val="0001050F"/>
    <w:rsid w:val="00030424"/>
    <w:rsid w:val="00033B58"/>
    <w:rsid w:val="00034450"/>
    <w:rsid w:val="0003578B"/>
    <w:rsid w:val="000413A5"/>
    <w:rsid w:val="00041560"/>
    <w:rsid w:val="00044016"/>
    <w:rsid w:val="00044505"/>
    <w:rsid w:val="00051732"/>
    <w:rsid w:val="000528BD"/>
    <w:rsid w:val="00052E8D"/>
    <w:rsid w:val="0005389A"/>
    <w:rsid w:val="00053C0D"/>
    <w:rsid w:val="0005417B"/>
    <w:rsid w:val="00056161"/>
    <w:rsid w:val="00057028"/>
    <w:rsid w:val="000638FA"/>
    <w:rsid w:val="00064C6C"/>
    <w:rsid w:val="00065A64"/>
    <w:rsid w:val="000713FE"/>
    <w:rsid w:val="0007169A"/>
    <w:rsid w:val="00071F51"/>
    <w:rsid w:val="00071FBB"/>
    <w:rsid w:val="0007314E"/>
    <w:rsid w:val="000763D6"/>
    <w:rsid w:val="00084CC2"/>
    <w:rsid w:val="0008623D"/>
    <w:rsid w:val="00087243"/>
    <w:rsid w:val="00090ACB"/>
    <w:rsid w:val="000910E2"/>
    <w:rsid w:val="0009486A"/>
    <w:rsid w:val="0009603F"/>
    <w:rsid w:val="000962D1"/>
    <w:rsid w:val="000A035E"/>
    <w:rsid w:val="000A36F9"/>
    <w:rsid w:val="000B3F30"/>
    <w:rsid w:val="000B59AC"/>
    <w:rsid w:val="000B728D"/>
    <w:rsid w:val="000C023D"/>
    <w:rsid w:val="000C0732"/>
    <w:rsid w:val="000C289C"/>
    <w:rsid w:val="000D2221"/>
    <w:rsid w:val="000D3842"/>
    <w:rsid w:val="000E2CE2"/>
    <w:rsid w:val="000E7B60"/>
    <w:rsid w:val="000F293B"/>
    <w:rsid w:val="000F405E"/>
    <w:rsid w:val="000F5BCE"/>
    <w:rsid w:val="00101900"/>
    <w:rsid w:val="00105131"/>
    <w:rsid w:val="00116B5D"/>
    <w:rsid w:val="00117162"/>
    <w:rsid w:val="001175FA"/>
    <w:rsid w:val="00117C97"/>
    <w:rsid w:val="00120E78"/>
    <w:rsid w:val="00126C1E"/>
    <w:rsid w:val="00134D12"/>
    <w:rsid w:val="00140CC7"/>
    <w:rsid w:val="00142881"/>
    <w:rsid w:val="001440EE"/>
    <w:rsid w:val="001459FC"/>
    <w:rsid w:val="00145CB0"/>
    <w:rsid w:val="00147AB8"/>
    <w:rsid w:val="001506FE"/>
    <w:rsid w:val="001510F9"/>
    <w:rsid w:val="00152602"/>
    <w:rsid w:val="00162F80"/>
    <w:rsid w:val="00170E62"/>
    <w:rsid w:val="001717D8"/>
    <w:rsid w:val="001759CA"/>
    <w:rsid w:val="00181AE2"/>
    <w:rsid w:val="001843F8"/>
    <w:rsid w:val="0019029B"/>
    <w:rsid w:val="00192E3A"/>
    <w:rsid w:val="00192F38"/>
    <w:rsid w:val="001937A8"/>
    <w:rsid w:val="00193D34"/>
    <w:rsid w:val="00194694"/>
    <w:rsid w:val="00195BB4"/>
    <w:rsid w:val="001A0C8F"/>
    <w:rsid w:val="001A1534"/>
    <w:rsid w:val="001B0CFA"/>
    <w:rsid w:val="001C4A6B"/>
    <w:rsid w:val="001C6349"/>
    <w:rsid w:val="001C6D5D"/>
    <w:rsid w:val="001D1337"/>
    <w:rsid w:val="001D39A7"/>
    <w:rsid w:val="001D732D"/>
    <w:rsid w:val="001E5C63"/>
    <w:rsid w:val="001E68CC"/>
    <w:rsid w:val="001F02F5"/>
    <w:rsid w:val="001F1025"/>
    <w:rsid w:val="001F202A"/>
    <w:rsid w:val="001F2A88"/>
    <w:rsid w:val="001F501E"/>
    <w:rsid w:val="00201D5D"/>
    <w:rsid w:val="00204C3E"/>
    <w:rsid w:val="00204FEA"/>
    <w:rsid w:val="00207568"/>
    <w:rsid w:val="00215C25"/>
    <w:rsid w:val="002162A8"/>
    <w:rsid w:val="00217BBE"/>
    <w:rsid w:val="0022058E"/>
    <w:rsid w:val="002208E1"/>
    <w:rsid w:val="00221430"/>
    <w:rsid w:val="00231969"/>
    <w:rsid w:val="00240485"/>
    <w:rsid w:val="00241F5C"/>
    <w:rsid w:val="002529A2"/>
    <w:rsid w:val="00256073"/>
    <w:rsid w:val="002632D6"/>
    <w:rsid w:val="0026667A"/>
    <w:rsid w:val="002677DE"/>
    <w:rsid w:val="00274806"/>
    <w:rsid w:val="00286B33"/>
    <w:rsid w:val="00291F74"/>
    <w:rsid w:val="00293559"/>
    <w:rsid w:val="00294ACD"/>
    <w:rsid w:val="002A6666"/>
    <w:rsid w:val="002B1C34"/>
    <w:rsid w:val="002B49A0"/>
    <w:rsid w:val="002B4CED"/>
    <w:rsid w:val="002B7A1D"/>
    <w:rsid w:val="002B7B0F"/>
    <w:rsid w:val="002B7B13"/>
    <w:rsid w:val="002C1604"/>
    <w:rsid w:val="002C6165"/>
    <w:rsid w:val="002E15FE"/>
    <w:rsid w:val="002E1B90"/>
    <w:rsid w:val="002E3F15"/>
    <w:rsid w:val="002E5072"/>
    <w:rsid w:val="002E74CE"/>
    <w:rsid w:val="002F00D7"/>
    <w:rsid w:val="002F19C0"/>
    <w:rsid w:val="002F2EA1"/>
    <w:rsid w:val="002F4070"/>
    <w:rsid w:val="002F559C"/>
    <w:rsid w:val="00301F13"/>
    <w:rsid w:val="00306D71"/>
    <w:rsid w:val="00307962"/>
    <w:rsid w:val="00311D2B"/>
    <w:rsid w:val="00314ED2"/>
    <w:rsid w:val="00315DCC"/>
    <w:rsid w:val="003265FF"/>
    <w:rsid w:val="00327968"/>
    <w:rsid w:val="00330CAD"/>
    <w:rsid w:val="003336F3"/>
    <w:rsid w:val="003352AE"/>
    <w:rsid w:val="003412D3"/>
    <w:rsid w:val="00353F9C"/>
    <w:rsid w:val="00357F76"/>
    <w:rsid w:val="003610AB"/>
    <w:rsid w:val="00362ABB"/>
    <w:rsid w:val="0036387D"/>
    <w:rsid w:val="00363CF6"/>
    <w:rsid w:val="003739C7"/>
    <w:rsid w:val="00373AC2"/>
    <w:rsid w:val="00374150"/>
    <w:rsid w:val="00376058"/>
    <w:rsid w:val="00384D35"/>
    <w:rsid w:val="003A1693"/>
    <w:rsid w:val="003A5769"/>
    <w:rsid w:val="003A5DBA"/>
    <w:rsid w:val="003A649D"/>
    <w:rsid w:val="003B0B5C"/>
    <w:rsid w:val="003B4E20"/>
    <w:rsid w:val="003B602C"/>
    <w:rsid w:val="003B75EE"/>
    <w:rsid w:val="003C3FD0"/>
    <w:rsid w:val="003C4A05"/>
    <w:rsid w:val="003C4F14"/>
    <w:rsid w:val="003D3D50"/>
    <w:rsid w:val="003D631B"/>
    <w:rsid w:val="003D7799"/>
    <w:rsid w:val="003E2085"/>
    <w:rsid w:val="003E2865"/>
    <w:rsid w:val="003E4FC0"/>
    <w:rsid w:val="003E520F"/>
    <w:rsid w:val="003E55A9"/>
    <w:rsid w:val="003E58E4"/>
    <w:rsid w:val="003F584D"/>
    <w:rsid w:val="003F5B49"/>
    <w:rsid w:val="00406FA1"/>
    <w:rsid w:val="004126D6"/>
    <w:rsid w:val="0041652F"/>
    <w:rsid w:val="00420340"/>
    <w:rsid w:val="00420792"/>
    <w:rsid w:val="0042737A"/>
    <w:rsid w:val="0043170D"/>
    <w:rsid w:val="0043255E"/>
    <w:rsid w:val="004333AF"/>
    <w:rsid w:val="00451B1F"/>
    <w:rsid w:val="00462890"/>
    <w:rsid w:val="00463EA9"/>
    <w:rsid w:val="00465877"/>
    <w:rsid w:val="00470EB2"/>
    <w:rsid w:val="004739E0"/>
    <w:rsid w:val="00483156"/>
    <w:rsid w:val="00484A7C"/>
    <w:rsid w:val="00485632"/>
    <w:rsid w:val="004943C2"/>
    <w:rsid w:val="004A443F"/>
    <w:rsid w:val="004A4F49"/>
    <w:rsid w:val="004A672E"/>
    <w:rsid w:val="004B0DF3"/>
    <w:rsid w:val="004B3012"/>
    <w:rsid w:val="004B4F9F"/>
    <w:rsid w:val="004C2A13"/>
    <w:rsid w:val="004C4AAF"/>
    <w:rsid w:val="004C4F4C"/>
    <w:rsid w:val="004C6252"/>
    <w:rsid w:val="004C71E3"/>
    <w:rsid w:val="004D1F72"/>
    <w:rsid w:val="004D783B"/>
    <w:rsid w:val="004E016C"/>
    <w:rsid w:val="004E4FF9"/>
    <w:rsid w:val="004E502E"/>
    <w:rsid w:val="004E5B58"/>
    <w:rsid w:val="004E5FE5"/>
    <w:rsid w:val="004F0175"/>
    <w:rsid w:val="004F0235"/>
    <w:rsid w:val="004F321F"/>
    <w:rsid w:val="00500195"/>
    <w:rsid w:val="00502BEF"/>
    <w:rsid w:val="00504D52"/>
    <w:rsid w:val="0050653D"/>
    <w:rsid w:val="00510FD8"/>
    <w:rsid w:val="00511D4C"/>
    <w:rsid w:val="0051662F"/>
    <w:rsid w:val="005214A6"/>
    <w:rsid w:val="00521ED6"/>
    <w:rsid w:val="00524A38"/>
    <w:rsid w:val="00525AB0"/>
    <w:rsid w:val="005268C8"/>
    <w:rsid w:val="00535A5F"/>
    <w:rsid w:val="00536381"/>
    <w:rsid w:val="00540F90"/>
    <w:rsid w:val="005445DB"/>
    <w:rsid w:val="00547839"/>
    <w:rsid w:val="00551068"/>
    <w:rsid w:val="005512D8"/>
    <w:rsid w:val="00555BCC"/>
    <w:rsid w:val="005578A7"/>
    <w:rsid w:val="00566519"/>
    <w:rsid w:val="00566A4A"/>
    <w:rsid w:val="0057035D"/>
    <w:rsid w:val="00574B06"/>
    <w:rsid w:val="00575A81"/>
    <w:rsid w:val="00587BCC"/>
    <w:rsid w:val="00590999"/>
    <w:rsid w:val="00596345"/>
    <w:rsid w:val="005A0BFF"/>
    <w:rsid w:val="005A0CB5"/>
    <w:rsid w:val="005A42DE"/>
    <w:rsid w:val="005A58F1"/>
    <w:rsid w:val="005A63F3"/>
    <w:rsid w:val="005A6542"/>
    <w:rsid w:val="005B08B7"/>
    <w:rsid w:val="005B0926"/>
    <w:rsid w:val="005B2905"/>
    <w:rsid w:val="005C0B20"/>
    <w:rsid w:val="005C1A65"/>
    <w:rsid w:val="005C32CD"/>
    <w:rsid w:val="005C3840"/>
    <w:rsid w:val="005C403F"/>
    <w:rsid w:val="005C5543"/>
    <w:rsid w:val="005D0FA0"/>
    <w:rsid w:val="005D2388"/>
    <w:rsid w:val="005D3199"/>
    <w:rsid w:val="005D5AD1"/>
    <w:rsid w:val="005D5D67"/>
    <w:rsid w:val="005D69CF"/>
    <w:rsid w:val="005E6FD4"/>
    <w:rsid w:val="005F690A"/>
    <w:rsid w:val="005F7976"/>
    <w:rsid w:val="005F7D08"/>
    <w:rsid w:val="00601127"/>
    <w:rsid w:val="006016D2"/>
    <w:rsid w:val="00607950"/>
    <w:rsid w:val="00611830"/>
    <w:rsid w:val="00612203"/>
    <w:rsid w:val="006123FD"/>
    <w:rsid w:val="00615EC3"/>
    <w:rsid w:val="006265F7"/>
    <w:rsid w:val="00631D0C"/>
    <w:rsid w:val="006357AE"/>
    <w:rsid w:val="0063768B"/>
    <w:rsid w:val="0064030D"/>
    <w:rsid w:val="00642B8A"/>
    <w:rsid w:val="00647C79"/>
    <w:rsid w:val="006531F7"/>
    <w:rsid w:val="006540B8"/>
    <w:rsid w:val="006566F4"/>
    <w:rsid w:val="00657210"/>
    <w:rsid w:val="006607B5"/>
    <w:rsid w:val="0066589F"/>
    <w:rsid w:val="00665CE6"/>
    <w:rsid w:val="0066635E"/>
    <w:rsid w:val="006707C8"/>
    <w:rsid w:val="00673C75"/>
    <w:rsid w:val="00674A99"/>
    <w:rsid w:val="00682B77"/>
    <w:rsid w:val="00687C4E"/>
    <w:rsid w:val="006908A7"/>
    <w:rsid w:val="00693571"/>
    <w:rsid w:val="00694671"/>
    <w:rsid w:val="006A04EE"/>
    <w:rsid w:val="006A55E0"/>
    <w:rsid w:val="006A6C69"/>
    <w:rsid w:val="006A7C22"/>
    <w:rsid w:val="006B3AF6"/>
    <w:rsid w:val="006B5353"/>
    <w:rsid w:val="006B5F5A"/>
    <w:rsid w:val="006B7CF3"/>
    <w:rsid w:val="006B7E97"/>
    <w:rsid w:val="006C017D"/>
    <w:rsid w:val="006C5DBE"/>
    <w:rsid w:val="006C6A2D"/>
    <w:rsid w:val="006D58AA"/>
    <w:rsid w:val="006D738F"/>
    <w:rsid w:val="006E32EC"/>
    <w:rsid w:val="006E626B"/>
    <w:rsid w:val="006F5061"/>
    <w:rsid w:val="0070279A"/>
    <w:rsid w:val="0070311F"/>
    <w:rsid w:val="00703A4B"/>
    <w:rsid w:val="00704C27"/>
    <w:rsid w:val="007064B3"/>
    <w:rsid w:val="00710F98"/>
    <w:rsid w:val="0071274B"/>
    <w:rsid w:val="00712BB1"/>
    <w:rsid w:val="00714E92"/>
    <w:rsid w:val="00715D08"/>
    <w:rsid w:val="00722415"/>
    <w:rsid w:val="00731D14"/>
    <w:rsid w:val="007350AB"/>
    <w:rsid w:val="00735F3A"/>
    <w:rsid w:val="007435E2"/>
    <w:rsid w:val="007457C6"/>
    <w:rsid w:val="00755DAB"/>
    <w:rsid w:val="007577AA"/>
    <w:rsid w:val="00757900"/>
    <w:rsid w:val="00762308"/>
    <w:rsid w:val="0076556B"/>
    <w:rsid w:val="00782660"/>
    <w:rsid w:val="00784B31"/>
    <w:rsid w:val="007856A7"/>
    <w:rsid w:val="00791FD0"/>
    <w:rsid w:val="0079610D"/>
    <w:rsid w:val="007A0E4E"/>
    <w:rsid w:val="007A2E02"/>
    <w:rsid w:val="007A3288"/>
    <w:rsid w:val="007A5240"/>
    <w:rsid w:val="007A7B57"/>
    <w:rsid w:val="007A7CA2"/>
    <w:rsid w:val="007B2091"/>
    <w:rsid w:val="007B250F"/>
    <w:rsid w:val="007B25FA"/>
    <w:rsid w:val="007B2B65"/>
    <w:rsid w:val="007B3AB1"/>
    <w:rsid w:val="007B47EB"/>
    <w:rsid w:val="007B7088"/>
    <w:rsid w:val="007C118C"/>
    <w:rsid w:val="007C33CB"/>
    <w:rsid w:val="007C6006"/>
    <w:rsid w:val="007C6B26"/>
    <w:rsid w:val="007D1CCD"/>
    <w:rsid w:val="007D1E1A"/>
    <w:rsid w:val="007D5305"/>
    <w:rsid w:val="007E1451"/>
    <w:rsid w:val="007E2D2C"/>
    <w:rsid w:val="007E588A"/>
    <w:rsid w:val="007F40D9"/>
    <w:rsid w:val="007F46BE"/>
    <w:rsid w:val="007F53BD"/>
    <w:rsid w:val="007F5881"/>
    <w:rsid w:val="007F77E1"/>
    <w:rsid w:val="00802891"/>
    <w:rsid w:val="0080308A"/>
    <w:rsid w:val="008034D9"/>
    <w:rsid w:val="00804E2A"/>
    <w:rsid w:val="008071A3"/>
    <w:rsid w:val="00811C9B"/>
    <w:rsid w:val="00814F4F"/>
    <w:rsid w:val="00817497"/>
    <w:rsid w:val="008175AF"/>
    <w:rsid w:val="0082520B"/>
    <w:rsid w:val="008266C4"/>
    <w:rsid w:val="00836535"/>
    <w:rsid w:val="00840B32"/>
    <w:rsid w:val="008462AA"/>
    <w:rsid w:val="008515E8"/>
    <w:rsid w:val="008554A2"/>
    <w:rsid w:val="00855CCF"/>
    <w:rsid w:val="00856A56"/>
    <w:rsid w:val="00860169"/>
    <w:rsid w:val="00860741"/>
    <w:rsid w:val="00862263"/>
    <w:rsid w:val="008630DA"/>
    <w:rsid w:val="00865AF5"/>
    <w:rsid w:val="008676F3"/>
    <w:rsid w:val="0087137F"/>
    <w:rsid w:val="0087612D"/>
    <w:rsid w:val="00877D2A"/>
    <w:rsid w:val="00877D7F"/>
    <w:rsid w:val="0088194A"/>
    <w:rsid w:val="0089436B"/>
    <w:rsid w:val="008960BF"/>
    <w:rsid w:val="008A06F3"/>
    <w:rsid w:val="008A0C65"/>
    <w:rsid w:val="008A74E8"/>
    <w:rsid w:val="008C0A16"/>
    <w:rsid w:val="008C22D3"/>
    <w:rsid w:val="008C42F3"/>
    <w:rsid w:val="008C5932"/>
    <w:rsid w:val="008D2298"/>
    <w:rsid w:val="008D6A7E"/>
    <w:rsid w:val="008D6AC1"/>
    <w:rsid w:val="008E02A6"/>
    <w:rsid w:val="008E11E2"/>
    <w:rsid w:val="008E18C9"/>
    <w:rsid w:val="008F3A79"/>
    <w:rsid w:val="008F5CE9"/>
    <w:rsid w:val="008F70BE"/>
    <w:rsid w:val="0090090C"/>
    <w:rsid w:val="00900C8D"/>
    <w:rsid w:val="009026AD"/>
    <w:rsid w:val="00904625"/>
    <w:rsid w:val="0090523D"/>
    <w:rsid w:val="00905313"/>
    <w:rsid w:val="009061DC"/>
    <w:rsid w:val="00912917"/>
    <w:rsid w:val="00923CDE"/>
    <w:rsid w:val="00926D00"/>
    <w:rsid w:val="009271D8"/>
    <w:rsid w:val="0093043A"/>
    <w:rsid w:val="009325F3"/>
    <w:rsid w:val="00932E9E"/>
    <w:rsid w:val="00933708"/>
    <w:rsid w:val="009344E3"/>
    <w:rsid w:val="009375F9"/>
    <w:rsid w:val="00937941"/>
    <w:rsid w:val="00937BE8"/>
    <w:rsid w:val="00940332"/>
    <w:rsid w:val="0094077F"/>
    <w:rsid w:val="00941F00"/>
    <w:rsid w:val="0094206B"/>
    <w:rsid w:val="0094493A"/>
    <w:rsid w:val="009452A2"/>
    <w:rsid w:val="00945FEB"/>
    <w:rsid w:val="00946175"/>
    <w:rsid w:val="009507A9"/>
    <w:rsid w:val="00952846"/>
    <w:rsid w:val="00952B0F"/>
    <w:rsid w:val="00953936"/>
    <w:rsid w:val="009603FB"/>
    <w:rsid w:val="009611FF"/>
    <w:rsid w:val="0096150C"/>
    <w:rsid w:val="009624E6"/>
    <w:rsid w:val="0097176F"/>
    <w:rsid w:val="009749E7"/>
    <w:rsid w:val="0097728D"/>
    <w:rsid w:val="009777F6"/>
    <w:rsid w:val="009868F3"/>
    <w:rsid w:val="00987710"/>
    <w:rsid w:val="00991336"/>
    <w:rsid w:val="00993BE1"/>
    <w:rsid w:val="009970D0"/>
    <w:rsid w:val="0099796C"/>
    <w:rsid w:val="009A392B"/>
    <w:rsid w:val="009A74C6"/>
    <w:rsid w:val="009B1C57"/>
    <w:rsid w:val="009B2078"/>
    <w:rsid w:val="009B73CF"/>
    <w:rsid w:val="009C1BAC"/>
    <w:rsid w:val="009C26A7"/>
    <w:rsid w:val="009C2B9F"/>
    <w:rsid w:val="009C526D"/>
    <w:rsid w:val="009D39B9"/>
    <w:rsid w:val="009D7151"/>
    <w:rsid w:val="009E181C"/>
    <w:rsid w:val="009E1927"/>
    <w:rsid w:val="009E2EFF"/>
    <w:rsid w:val="009E4AC3"/>
    <w:rsid w:val="009F0517"/>
    <w:rsid w:val="009F05AB"/>
    <w:rsid w:val="009F088A"/>
    <w:rsid w:val="009F1275"/>
    <w:rsid w:val="009F492F"/>
    <w:rsid w:val="00A00A47"/>
    <w:rsid w:val="00A11019"/>
    <w:rsid w:val="00A12A9A"/>
    <w:rsid w:val="00A14058"/>
    <w:rsid w:val="00A157E2"/>
    <w:rsid w:val="00A17077"/>
    <w:rsid w:val="00A2028A"/>
    <w:rsid w:val="00A24806"/>
    <w:rsid w:val="00A25EF0"/>
    <w:rsid w:val="00A30E70"/>
    <w:rsid w:val="00A410D4"/>
    <w:rsid w:val="00A44715"/>
    <w:rsid w:val="00A46B91"/>
    <w:rsid w:val="00A555BC"/>
    <w:rsid w:val="00A566B9"/>
    <w:rsid w:val="00A668A7"/>
    <w:rsid w:val="00A7247D"/>
    <w:rsid w:val="00A75A24"/>
    <w:rsid w:val="00A80DB8"/>
    <w:rsid w:val="00A83D9F"/>
    <w:rsid w:val="00A87790"/>
    <w:rsid w:val="00A90ADF"/>
    <w:rsid w:val="00AA285E"/>
    <w:rsid w:val="00AA2FB3"/>
    <w:rsid w:val="00AA4DB3"/>
    <w:rsid w:val="00AA66C9"/>
    <w:rsid w:val="00AB2936"/>
    <w:rsid w:val="00AB5E76"/>
    <w:rsid w:val="00AB6721"/>
    <w:rsid w:val="00AB7FF5"/>
    <w:rsid w:val="00AC3AF1"/>
    <w:rsid w:val="00AC54BF"/>
    <w:rsid w:val="00AD144B"/>
    <w:rsid w:val="00AD465E"/>
    <w:rsid w:val="00AE0F6C"/>
    <w:rsid w:val="00AE296D"/>
    <w:rsid w:val="00AE5FC1"/>
    <w:rsid w:val="00AF28B1"/>
    <w:rsid w:val="00B138EF"/>
    <w:rsid w:val="00B20D2E"/>
    <w:rsid w:val="00B236F5"/>
    <w:rsid w:val="00B367CE"/>
    <w:rsid w:val="00B415F0"/>
    <w:rsid w:val="00B419C8"/>
    <w:rsid w:val="00B426B1"/>
    <w:rsid w:val="00B42A7D"/>
    <w:rsid w:val="00B46B4A"/>
    <w:rsid w:val="00B4711B"/>
    <w:rsid w:val="00B51E05"/>
    <w:rsid w:val="00B51EED"/>
    <w:rsid w:val="00B54C0F"/>
    <w:rsid w:val="00B60950"/>
    <w:rsid w:val="00B61772"/>
    <w:rsid w:val="00B7072A"/>
    <w:rsid w:val="00B73BED"/>
    <w:rsid w:val="00B84D15"/>
    <w:rsid w:val="00B860CA"/>
    <w:rsid w:val="00B905A1"/>
    <w:rsid w:val="00B9581F"/>
    <w:rsid w:val="00B96ABC"/>
    <w:rsid w:val="00BB11F2"/>
    <w:rsid w:val="00BB18F5"/>
    <w:rsid w:val="00BB1B3E"/>
    <w:rsid w:val="00BB1D67"/>
    <w:rsid w:val="00BC1092"/>
    <w:rsid w:val="00BC219D"/>
    <w:rsid w:val="00BC2C6C"/>
    <w:rsid w:val="00BC45C1"/>
    <w:rsid w:val="00BC6F5B"/>
    <w:rsid w:val="00BD4A1E"/>
    <w:rsid w:val="00BD4F0D"/>
    <w:rsid w:val="00BD6473"/>
    <w:rsid w:val="00BE234E"/>
    <w:rsid w:val="00BE4591"/>
    <w:rsid w:val="00BE4FAA"/>
    <w:rsid w:val="00BF0BE0"/>
    <w:rsid w:val="00BF5DA6"/>
    <w:rsid w:val="00C005CD"/>
    <w:rsid w:val="00C01CEC"/>
    <w:rsid w:val="00C059A2"/>
    <w:rsid w:val="00C05EA8"/>
    <w:rsid w:val="00C11017"/>
    <w:rsid w:val="00C13D0B"/>
    <w:rsid w:val="00C15200"/>
    <w:rsid w:val="00C21BA1"/>
    <w:rsid w:val="00C23265"/>
    <w:rsid w:val="00C24EF9"/>
    <w:rsid w:val="00C270F3"/>
    <w:rsid w:val="00C323BA"/>
    <w:rsid w:val="00C362A0"/>
    <w:rsid w:val="00C45E5F"/>
    <w:rsid w:val="00C5051A"/>
    <w:rsid w:val="00C55205"/>
    <w:rsid w:val="00C61C86"/>
    <w:rsid w:val="00C633BB"/>
    <w:rsid w:val="00C63ED4"/>
    <w:rsid w:val="00C65DAA"/>
    <w:rsid w:val="00C67626"/>
    <w:rsid w:val="00C67F62"/>
    <w:rsid w:val="00C7202F"/>
    <w:rsid w:val="00C81E2D"/>
    <w:rsid w:val="00C835FA"/>
    <w:rsid w:val="00C85113"/>
    <w:rsid w:val="00C864FF"/>
    <w:rsid w:val="00C86FCD"/>
    <w:rsid w:val="00C87866"/>
    <w:rsid w:val="00C91545"/>
    <w:rsid w:val="00C927A9"/>
    <w:rsid w:val="00C94555"/>
    <w:rsid w:val="00C949B0"/>
    <w:rsid w:val="00CA0AA8"/>
    <w:rsid w:val="00CA5EF2"/>
    <w:rsid w:val="00CB5325"/>
    <w:rsid w:val="00CB6673"/>
    <w:rsid w:val="00CC133C"/>
    <w:rsid w:val="00CC1832"/>
    <w:rsid w:val="00CC470F"/>
    <w:rsid w:val="00CC7AEF"/>
    <w:rsid w:val="00CD23A4"/>
    <w:rsid w:val="00CD28CC"/>
    <w:rsid w:val="00CE11C3"/>
    <w:rsid w:val="00CE605A"/>
    <w:rsid w:val="00CE6CB6"/>
    <w:rsid w:val="00CE7556"/>
    <w:rsid w:val="00CE7724"/>
    <w:rsid w:val="00CF07BC"/>
    <w:rsid w:val="00CF21BA"/>
    <w:rsid w:val="00CF3058"/>
    <w:rsid w:val="00CF6FD8"/>
    <w:rsid w:val="00D001C1"/>
    <w:rsid w:val="00D0446E"/>
    <w:rsid w:val="00D15FCD"/>
    <w:rsid w:val="00D21CE3"/>
    <w:rsid w:val="00D2222F"/>
    <w:rsid w:val="00D24A9E"/>
    <w:rsid w:val="00D34969"/>
    <w:rsid w:val="00D36F9C"/>
    <w:rsid w:val="00D45672"/>
    <w:rsid w:val="00D4578D"/>
    <w:rsid w:val="00D47940"/>
    <w:rsid w:val="00D51D40"/>
    <w:rsid w:val="00D55733"/>
    <w:rsid w:val="00D56521"/>
    <w:rsid w:val="00D6123A"/>
    <w:rsid w:val="00D6182C"/>
    <w:rsid w:val="00D6407C"/>
    <w:rsid w:val="00D640A5"/>
    <w:rsid w:val="00D6790B"/>
    <w:rsid w:val="00D67B52"/>
    <w:rsid w:val="00D67C4F"/>
    <w:rsid w:val="00D715DD"/>
    <w:rsid w:val="00D71D1D"/>
    <w:rsid w:val="00D72FA5"/>
    <w:rsid w:val="00D74D86"/>
    <w:rsid w:val="00D75489"/>
    <w:rsid w:val="00D76542"/>
    <w:rsid w:val="00D813AB"/>
    <w:rsid w:val="00D83FB9"/>
    <w:rsid w:val="00D87D4D"/>
    <w:rsid w:val="00D9258F"/>
    <w:rsid w:val="00D946BE"/>
    <w:rsid w:val="00D95065"/>
    <w:rsid w:val="00D96072"/>
    <w:rsid w:val="00DA05A0"/>
    <w:rsid w:val="00DA19BD"/>
    <w:rsid w:val="00DA75FE"/>
    <w:rsid w:val="00DA7807"/>
    <w:rsid w:val="00DB6DBE"/>
    <w:rsid w:val="00DB7130"/>
    <w:rsid w:val="00DB783C"/>
    <w:rsid w:val="00DC01F8"/>
    <w:rsid w:val="00DC0799"/>
    <w:rsid w:val="00DC3902"/>
    <w:rsid w:val="00DC4091"/>
    <w:rsid w:val="00DC5754"/>
    <w:rsid w:val="00DD32C7"/>
    <w:rsid w:val="00DD5C87"/>
    <w:rsid w:val="00DD6025"/>
    <w:rsid w:val="00DE26B3"/>
    <w:rsid w:val="00DE79D3"/>
    <w:rsid w:val="00DF0BC6"/>
    <w:rsid w:val="00DF60CF"/>
    <w:rsid w:val="00DF7430"/>
    <w:rsid w:val="00E001B7"/>
    <w:rsid w:val="00E00C58"/>
    <w:rsid w:val="00E032D5"/>
    <w:rsid w:val="00E07CD5"/>
    <w:rsid w:val="00E13A19"/>
    <w:rsid w:val="00E166EF"/>
    <w:rsid w:val="00E312C7"/>
    <w:rsid w:val="00E33332"/>
    <w:rsid w:val="00E3398D"/>
    <w:rsid w:val="00E371C3"/>
    <w:rsid w:val="00E40927"/>
    <w:rsid w:val="00E50792"/>
    <w:rsid w:val="00E65826"/>
    <w:rsid w:val="00E674AC"/>
    <w:rsid w:val="00E80AC6"/>
    <w:rsid w:val="00E80C5C"/>
    <w:rsid w:val="00E81B77"/>
    <w:rsid w:val="00E837AC"/>
    <w:rsid w:val="00E84749"/>
    <w:rsid w:val="00E864B4"/>
    <w:rsid w:val="00E97D2D"/>
    <w:rsid w:val="00EA132E"/>
    <w:rsid w:val="00EA28C2"/>
    <w:rsid w:val="00EA3820"/>
    <w:rsid w:val="00EA48B7"/>
    <w:rsid w:val="00EA7F93"/>
    <w:rsid w:val="00EB1910"/>
    <w:rsid w:val="00EB6C6B"/>
    <w:rsid w:val="00EC4616"/>
    <w:rsid w:val="00ED1257"/>
    <w:rsid w:val="00ED2423"/>
    <w:rsid w:val="00EE2CA1"/>
    <w:rsid w:val="00EE59F0"/>
    <w:rsid w:val="00EE73AA"/>
    <w:rsid w:val="00EF1A14"/>
    <w:rsid w:val="00EF3612"/>
    <w:rsid w:val="00EF396F"/>
    <w:rsid w:val="00EF6377"/>
    <w:rsid w:val="00F06E7D"/>
    <w:rsid w:val="00F0730E"/>
    <w:rsid w:val="00F1467C"/>
    <w:rsid w:val="00F2203D"/>
    <w:rsid w:val="00F230B2"/>
    <w:rsid w:val="00F311F9"/>
    <w:rsid w:val="00F43F29"/>
    <w:rsid w:val="00F44028"/>
    <w:rsid w:val="00F45489"/>
    <w:rsid w:val="00F503B8"/>
    <w:rsid w:val="00F54815"/>
    <w:rsid w:val="00F5655C"/>
    <w:rsid w:val="00F6294D"/>
    <w:rsid w:val="00F65D6F"/>
    <w:rsid w:val="00F75FEB"/>
    <w:rsid w:val="00F85D14"/>
    <w:rsid w:val="00F914CC"/>
    <w:rsid w:val="00F97E43"/>
    <w:rsid w:val="00FA659C"/>
    <w:rsid w:val="00FA6D42"/>
    <w:rsid w:val="00FB2E06"/>
    <w:rsid w:val="00FB7687"/>
    <w:rsid w:val="00FB7690"/>
    <w:rsid w:val="00FB7784"/>
    <w:rsid w:val="00FC25BE"/>
    <w:rsid w:val="00FC4587"/>
    <w:rsid w:val="00FC5EC8"/>
    <w:rsid w:val="00FC7ECB"/>
    <w:rsid w:val="00FD321E"/>
    <w:rsid w:val="00FD64F8"/>
    <w:rsid w:val="00FE29C7"/>
    <w:rsid w:val="00FE2FB6"/>
    <w:rsid w:val="00FE7DF4"/>
    <w:rsid w:val="00FF4342"/>
    <w:rsid w:val="00FF6806"/>
    <w:rsid w:val="035298C0"/>
    <w:rsid w:val="03C1081B"/>
    <w:rsid w:val="03EAFD6E"/>
    <w:rsid w:val="047FD897"/>
    <w:rsid w:val="05422C07"/>
    <w:rsid w:val="07609209"/>
    <w:rsid w:val="081DA382"/>
    <w:rsid w:val="0A017AB0"/>
    <w:rsid w:val="0E3CA84E"/>
    <w:rsid w:val="10378023"/>
    <w:rsid w:val="12C8F44D"/>
    <w:rsid w:val="13FAD08F"/>
    <w:rsid w:val="173FC8AC"/>
    <w:rsid w:val="18E423E1"/>
    <w:rsid w:val="198FE230"/>
    <w:rsid w:val="1CC4F0BC"/>
    <w:rsid w:val="1FB25150"/>
    <w:rsid w:val="2109F995"/>
    <w:rsid w:val="21202E53"/>
    <w:rsid w:val="212BC8F5"/>
    <w:rsid w:val="2302EC4E"/>
    <w:rsid w:val="27087A44"/>
    <w:rsid w:val="283728C0"/>
    <w:rsid w:val="2861A0FD"/>
    <w:rsid w:val="288D3B6A"/>
    <w:rsid w:val="2990D63C"/>
    <w:rsid w:val="2A525D70"/>
    <w:rsid w:val="2B79554E"/>
    <w:rsid w:val="2C45FAF1"/>
    <w:rsid w:val="2CE8E613"/>
    <w:rsid w:val="2D83E071"/>
    <w:rsid w:val="31C4D51C"/>
    <w:rsid w:val="32C00189"/>
    <w:rsid w:val="34333DC6"/>
    <w:rsid w:val="3473810F"/>
    <w:rsid w:val="36862EED"/>
    <w:rsid w:val="372D7D61"/>
    <w:rsid w:val="390FE3A7"/>
    <w:rsid w:val="3A8E1A03"/>
    <w:rsid w:val="40430DA9"/>
    <w:rsid w:val="41A502F6"/>
    <w:rsid w:val="456A9D70"/>
    <w:rsid w:val="4572A8E1"/>
    <w:rsid w:val="46371EB0"/>
    <w:rsid w:val="4E0A7DC1"/>
    <w:rsid w:val="4E3A8307"/>
    <w:rsid w:val="4EFA0933"/>
    <w:rsid w:val="4F211385"/>
    <w:rsid w:val="506DC62E"/>
    <w:rsid w:val="50F8E27B"/>
    <w:rsid w:val="56170331"/>
    <w:rsid w:val="5936E00A"/>
    <w:rsid w:val="5998D639"/>
    <w:rsid w:val="5BDF707D"/>
    <w:rsid w:val="5C604D81"/>
    <w:rsid w:val="60AE34E4"/>
    <w:rsid w:val="62CB7718"/>
    <w:rsid w:val="6323BE5E"/>
    <w:rsid w:val="6636AFF6"/>
    <w:rsid w:val="68ADB9D0"/>
    <w:rsid w:val="6940163F"/>
    <w:rsid w:val="699EF201"/>
    <w:rsid w:val="6B5554BF"/>
    <w:rsid w:val="6CE5D914"/>
    <w:rsid w:val="6F87AEFB"/>
    <w:rsid w:val="73DC88D4"/>
    <w:rsid w:val="771096BD"/>
    <w:rsid w:val="7983BA9B"/>
    <w:rsid w:val="798B05E5"/>
    <w:rsid w:val="7B2930A2"/>
    <w:rsid w:val="7BD190DC"/>
    <w:rsid w:val="7DF0C15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13C8AD9"/>
  <w15:chartTrackingRefBased/>
  <w15:docId w15:val="{E12C35AB-6C97-436F-AEC3-C84E094BE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6B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6B91"/>
  </w:style>
  <w:style w:type="paragraph" w:styleId="Footer">
    <w:name w:val="footer"/>
    <w:basedOn w:val="Normal"/>
    <w:link w:val="FooterChar"/>
    <w:uiPriority w:val="99"/>
    <w:unhideWhenUsed/>
    <w:rsid w:val="00A46B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6B91"/>
  </w:style>
  <w:style w:type="character" w:styleId="CommentReference">
    <w:name w:val="annotation reference"/>
    <w:basedOn w:val="DefaultParagraphFont"/>
    <w:uiPriority w:val="99"/>
    <w:semiHidden/>
    <w:unhideWhenUsed/>
    <w:rsid w:val="0097176F"/>
    <w:rPr>
      <w:sz w:val="16"/>
      <w:szCs w:val="16"/>
    </w:rPr>
  </w:style>
  <w:style w:type="paragraph" w:styleId="CommentText">
    <w:name w:val="annotation text"/>
    <w:basedOn w:val="Normal"/>
    <w:link w:val="CommentTextChar"/>
    <w:uiPriority w:val="99"/>
    <w:unhideWhenUsed/>
    <w:rsid w:val="0097176F"/>
    <w:pPr>
      <w:spacing w:line="240" w:lineRule="auto"/>
    </w:pPr>
    <w:rPr>
      <w:sz w:val="20"/>
      <w:szCs w:val="20"/>
    </w:rPr>
  </w:style>
  <w:style w:type="character" w:customStyle="1" w:styleId="CommentTextChar">
    <w:name w:val="Comment Text Char"/>
    <w:basedOn w:val="DefaultParagraphFont"/>
    <w:link w:val="CommentText"/>
    <w:uiPriority w:val="99"/>
    <w:rsid w:val="0097176F"/>
    <w:rPr>
      <w:sz w:val="20"/>
      <w:szCs w:val="20"/>
    </w:rPr>
  </w:style>
  <w:style w:type="paragraph" w:styleId="CommentSubject">
    <w:name w:val="annotation subject"/>
    <w:basedOn w:val="CommentText"/>
    <w:next w:val="CommentText"/>
    <w:link w:val="CommentSubjectChar"/>
    <w:uiPriority w:val="99"/>
    <w:semiHidden/>
    <w:unhideWhenUsed/>
    <w:rsid w:val="0097176F"/>
    <w:rPr>
      <w:b/>
      <w:bCs/>
    </w:rPr>
  </w:style>
  <w:style w:type="character" w:customStyle="1" w:styleId="CommentSubjectChar">
    <w:name w:val="Comment Subject Char"/>
    <w:basedOn w:val="CommentTextChar"/>
    <w:link w:val="CommentSubject"/>
    <w:uiPriority w:val="99"/>
    <w:semiHidden/>
    <w:rsid w:val="0097176F"/>
    <w:rPr>
      <w:b/>
      <w:bCs/>
      <w:sz w:val="20"/>
      <w:szCs w:val="20"/>
    </w:rPr>
  </w:style>
  <w:style w:type="paragraph" w:styleId="Revision">
    <w:name w:val="Revision"/>
    <w:hidden/>
    <w:uiPriority w:val="99"/>
    <w:semiHidden/>
    <w:rsid w:val="00EF396F"/>
    <w:pPr>
      <w:spacing w:after="0" w:line="240" w:lineRule="auto"/>
    </w:pPr>
  </w:style>
  <w:style w:type="paragraph" w:styleId="ListParagraph">
    <w:name w:val="List Paragraph"/>
    <w:basedOn w:val="Normal"/>
    <w:uiPriority w:val="34"/>
    <w:qFormat/>
    <w:rsid w:val="00462890"/>
    <w:pPr>
      <w:ind w:left="720"/>
      <w:contextualSpacing/>
    </w:pPr>
  </w:style>
  <w:style w:type="paragraph" w:styleId="BalloonText">
    <w:name w:val="Balloon Text"/>
    <w:basedOn w:val="Normal"/>
    <w:link w:val="BalloonTextChar"/>
    <w:uiPriority w:val="99"/>
    <w:semiHidden/>
    <w:unhideWhenUsed/>
    <w:rsid w:val="00195B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5BB4"/>
    <w:rPr>
      <w:rFonts w:ascii="Segoe UI" w:hAnsi="Segoe UI" w:cs="Segoe UI"/>
      <w:sz w:val="18"/>
      <w:szCs w:val="18"/>
    </w:rPr>
  </w:style>
  <w:style w:type="paragraph" w:customStyle="1" w:styleId="paragraph">
    <w:name w:val="paragraph"/>
    <w:basedOn w:val="Normal"/>
    <w:rsid w:val="0063768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63768B"/>
  </w:style>
  <w:style w:type="character" w:customStyle="1" w:styleId="eop">
    <w:name w:val="eop"/>
    <w:basedOn w:val="DefaultParagraphFont"/>
    <w:rsid w:val="0063768B"/>
  </w:style>
  <w:style w:type="character" w:customStyle="1" w:styleId="tabchar">
    <w:name w:val="tabchar"/>
    <w:basedOn w:val="DefaultParagraphFont"/>
    <w:rsid w:val="0063768B"/>
  </w:style>
  <w:style w:type="character" w:styleId="Hyperlink">
    <w:name w:val="Hyperlink"/>
    <w:basedOn w:val="DefaultParagraphFont"/>
    <w:uiPriority w:val="99"/>
    <w:unhideWhenUsed/>
    <w:rsid w:val="005A58F1"/>
    <w:rPr>
      <w:color w:val="0563C1" w:themeColor="hyperlink"/>
      <w:u w:val="single"/>
    </w:rPr>
  </w:style>
  <w:style w:type="character" w:customStyle="1" w:styleId="UnresolvedMention1">
    <w:name w:val="Unresolved Mention1"/>
    <w:basedOn w:val="DefaultParagraphFont"/>
    <w:uiPriority w:val="99"/>
    <w:semiHidden/>
    <w:unhideWhenUsed/>
    <w:rsid w:val="005A58F1"/>
    <w:rPr>
      <w:color w:val="605E5C"/>
      <w:shd w:val="clear" w:color="auto" w:fill="E1DFDD"/>
    </w:rPr>
  </w:style>
  <w:style w:type="character" w:styleId="UnresolvedMention">
    <w:name w:val="Unresolved Mention"/>
    <w:basedOn w:val="DefaultParagraphFont"/>
    <w:uiPriority w:val="99"/>
    <w:semiHidden/>
    <w:unhideWhenUsed/>
    <w:rsid w:val="0090090C"/>
    <w:rPr>
      <w:color w:val="605E5C"/>
      <w:shd w:val="clear" w:color="auto" w:fill="E1DFDD"/>
    </w:rPr>
  </w:style>
  <w:style w:type="paragraph" w:styleId="NormalWeb">
    <w:name w:val="Normal (Web)"/>
    <w:basedOn w:val="Normal"/>
    <w:uiPriority w:val="99"/>
    <w:unhideWhenUsed/>
    <w:rsid w:val="0072241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722415"/>
    <w:rPr>
      <w:b/>
      <w:bCs/>
    </w:rPr>
  </w:style>
  <w:style w:type="table" w:styleId="TableGrid">
    <w:name w:val="Table Grid"/>
    <w:basedOn w:val="TableNormal"/>
    <w:uiPriority w:val="39"/>
    <w:rsid w:val="00065A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4132">
      <w:bodyDiv w:val="1"/>
      <w:marLeft w:val="0"/>
      <w:marRight w:val="0"/>
      <w:marTop w:val="0"/>
      <w:marBottom w:val="0"/>
      <w:divBdr>
        <w:top w:val="none" w:sz="0" w:space="0" w:color="auto"/>
        <w:left w:val="none" w:sz="0" w:space="0" w:color="auto"/>
        <w:bottom w:val="none" w:sz="0" w:space="0" w:color="auto"/>
        <w:right w:val="none" w:sz="0" w:space="0" w:color="auto"/>
      </w:divBdr>
    </w:div>
    <w:div w:id="159395968">
      <w:bodyDiv w:val="1"/>
      <w:marLeft w:val="0"/>
      <w:marRight w:val="0"/>
      <w:marTop w:val="0"/>
      <w:marBottom w:val="0"/>
      <w:divBdr>
        <w:top w:val="none" w:sz="0" w:space="0" w:color="auto"/>
        <w:left w:val="none" w:sz="0" w:space="0" w:color="auto"/>
        <w:bottom w:val="none" w:sz="0" w:space="0" w:color="auto"/>
        <w:right w:val="none" w:sz="0" w:space="0" w:color="auto"/>
      </w:divBdr>
    </w:div>
    <w:div w:id="208224587">
      <w:bodyDiv w:val="1"/>
      <w:marLeft w:val="0"/>
      <w:marRight w:val="0"/>
      <w:marTop w:val="0"/>
      <w:marBottom w:val="0"/>
      <w:divBdr>
        <w:top w:val="none" w:sz="0" w:space="0" w:color="auto"/>
        <w:left w:val="none" w:sz="0" w:space="0" w:color="auto"/>
        <w:bottom w:val="none" w:sz="0" w:space="0" w:color="auto"/>
        <w:right w:val="none" w:sz="0" w:space="0" w:color="auto"/>
      </w:divBdr>
    </w:div>
    <w:div w:id="344937778">
      <w:bodyDiv w:val="1"/>
      <w:marLeft w:val="0"/>
      <w:marRight w:val="0"/>
      <w:marTop w:val="0"/>
      <w:marBottom w:val="0"/>
      <w:divBdr>
        <w:top w:val="none" w:sz="0" w:space="0" w:color="auto"/>
        <w:left w:val="none" w:sz="0" w:space="0" w:color="auto"/>
        <w:bottom w:val="none" w:sz="0" w:space="0" w:color="auto"/>
        <w:right w:val="none" w:sz="0" w:space="0" w:color="auto"/>
      </w:divBdr>
    </w:div>
    <w:div w:id="379478706">
      <w:bodyDiv w:val="1"/>
      <w:marLeft w:val="0"/>
      <w:marRight w:val="0"/>
      <w:marTop w:val="0"/>
      <w:marBottom w:val="0"/>
      <w:divBdr>
        <w:top w:val="none" w:sz="0" w:space="0" w:color="auto"/>
        <w:left w:val="none" w:sz="0" w:space="0" w:color="auto"/>
        <w:bottom w:val="none" w:sz="0" w:space="0" w:color="auto"/>
        <w:right w:val="none" w:sz="0" w:space="0" w:color="auto"/>
      </w:divBdr>
    </w:div>
    <w:div w:id="447625001">
      <w:bodyDiv w:val="1"/>
      <w:marLeft w:val="0"/>
      <w:marRight w:val="0"/>
      <w:marTop w:val="0"/>
      <w:marBottom w:val="0"/>
      <w:divBdr>
        <w:top w:val="none" w:sz="0" w:space="0" w:color="auto"/>
        <w:left w:val="none" w:sz="0" w:space="0" w:color="auto"/>
        <w:bottom w:val="none" w:sz="0" w:space="0" w:color="auto"/>
        <w:right w:val="none" w:sz="0" w:space="0" w:color="auto"/>
      </w:divBdr>
    </w:div>
    <w:div w:id="451561276">
      <w:bodyDiv w:val="1"/>
      <w:marLeft w:val="0"/>
      <w:marRight w:val="0"/>
      <w:marTop w:val="0"/>
      <w:marBottom w:val="0"/>
      <w:divBdr>
        <w:top w:val="none" w:sz="0" w:space="0" w:color="auto"/>
        <w:left w:val="none" w:sz="0" w:space="0" w:color="auto"/>
        <w:bottom w:val="none" w:sz="0" w:space="0" w:color="auto"/>
        <w:right w:val="none" w:sz="0" w:space="0" w:color="auto"/>
      </w:divBdr>
    </w:div>
    <w:div w:id="453672084">
      <w:bodyDiv w:val="1"/>
      <w:marLeft w:val="0"/>
      <w:marRight w:val="0"/>
      <w:marTop w:val="0"/>
      <w:marBottom w:val="0"/>
      <w:divBdr>
        <w:top w:val="none" w:sz="0" w:space="0" w:color="auto"/>
        <w:left w:val="none" w:sz="0" w:space="0" w:color="auto"/>
        <w:bottom w:val="none" w:sz="0" w:space="0" w:color="auto"/>
        <w:right w:val="none" w:sz="0" w:space="0" w:color="auto"/>
      </w:divBdr>
    </w:div>
    <w:div w:id="466044923">
      <w:bodyDiv w:val="1"/>
      <w:marLeft w:val="0"/>
      <w:marRight w:val="0"/>
      <w:marTop w:val="0"/>
      <w:marBottom w:val="0"/>
      <w:divBdr>
        <w:top w:val="none" w:sz="0" w:space="0" w:color="auto"/>
        <w:left w:val="none" w:sz="0" w:space="0" w:color="auto"/>
        <w:bottom w:val="none" w:sz="0" w:space="0" w:color="auto"/>
        <w:right w:val="none" w:sz="0" w:space="0" w:color="auto"/>
      </w:divBdr>
    </w:div>
    <w:div w:id="515657432">
      <w:bodyDiv w:val="1"/>
      <w:marLeft w:val="0"/>
      <w:marRight w:val="0"/>
      <w:marTop w:val="0"/>
      <w:marBottom w:val="0"/>
      <w:divBdr>
        <w:top w:val="none" w:sz="0" w:space="0" w:color="auto"/>
        <w:left w:val="none" w:sz="0" w:space="0" w:color="auto"/>
        <w:bottom w:val="none" w:sz="0" w:space="0" w:color="auto"/>
        <w:right w:val="none" w:sz="0" w:space="0" w:color="auto"/>
      </w:divBdr>
    </w:div>
    <w:div w:id="641542720">
      <w:bodyDiv w:val="1"/>
      <w:marLeft w:val="0"/>
      <w:marRight w:val="0"/>
      <w:marTop w:val="0"/>
      <w:marBottom w:val="0"/>
      <w:divBdr>
        <w:top w:val="none" w:sz="0" w:space="0" w:color="auto"/>
        <w:left w:val="none" w:sz="0" w:space="0" w:color="auto"/>
        <w:bottom w:val="none" w:sz="0" w:space="0" w:color="auto"/>
        <w:right w:val="none" w:sz="0" w:space="0" w:color="auto"/>
      </w:divBdr>
    </w:div>
    <w:div w:id="673145904">
      <w:bodyDiv w:val="1"/>
      <w:marLeft w:val="0"/>
      <w:marRight w:val="0"/>
      <w:marTop w:val="0"/>
      <w:marBottom w:val="0"/>
      <w:divBdr>
        <w:top w:val="none" w:sz="0" w:space="0" w:color="auto"/>
        <w:left w:val="none" w:sz="0" w:space="0" w:color="auto"/>
        <w:bottom w:val="none" w:sz="0" w:space="0" w:color="auto"/>
        <w:right w:val="none" w:sz="0" w:space="0" w:color="auto"/>
      </w:divBdr>
    </w:div>
    <w:div w:id="728068217">
      <w:bodyDiv w:val="1"/>
      <w:marLeft w:val="0"/>
      <w:marRight w:val="0"/>
      <w:marTop w:val="0"/>
      <w:marBottom w:val="0"/>
      <w:divBdr>
        <w:top w:val="none" w:sz="0" w:space="0" w:color="auto"/>
        <w:left w:val="none" w:sz="0" w:space="0" w:color="auto"/>
        <w:bottom w:val="none" w:sz="0" w:space="0" w:color="auto"/>
        <w:right w:val="none" w:sz="0" w:space="0" w:color="auto"/>
      </w:divBdr>
    </w:div>
    <w:div w:id="739520754">
      <w:bodyDiv w:val="1"/>
      <w:marLeft w:val="0"/>
      <w:marRight w:val="0"/>
      <w:marTop w:val="0"/>
      <w:marBottom w:val="0"/>
      <w:divBdr>
        <w:top w:val="none" w:sz="0" w:space="0" w:color="auto"/>
        <w:left w:val="none" w:sz="0" w:space="0" w:color="auto"/>
        <w:bottom w:val="none" w:sz="0" w:space="0" w:color="auto"/>
        <w:right w:val="none" w:sz="0" w:space="0" w:color="auto"/>
      </w:divBdr>
    </w:div>
    <w:div w:id="746926995">
      <w:bodyDiv w:val="1"/>
      <w:marLeft w:val="0"/>
      <w:marRight w:val="0"/>
      <w:marTop w:val="0"/>
      <w:marBottom w:val="0"/>
      <w:divBdr>
        <w:top w:val="none" w:sz="0" w:space="0" w:color="auto"/>
        <w:left w:val="none" w:sz="0" w:space="0" w:color="auto"/>
        <w:bottom w:val="none" w:sz="0" w:space="0" w:color="auto"/>
        <w:right w:val="none" w:sz="0" w:space="0" w:color="auto"/>
      </w:divBdr>
    </w:div>
    <w:div w:id="819467901">
      <w:bodyDiv w:val="1"/>
      <w:marLeft w:val="0"/>
      <w:marRight w:val="0"/>
      <w:marTop w:val="0"/>
      <w:marBottom w:val="0"/>
      <w:divBdr>
        <w:top w:val="none" w:sz="0" w:space="0" w:color="auto"/>
        <w:left w:val="none" w:sz="0" w:space="0" w:color="auto"/>
        <w:bottom w:val="none" w:sz="0" w:space="0" w:color="auto"/>
        <w:right w:val="none" w:sz="0" w:space="0" w:color="auto"/>
      </w:divBdr>
    </w:div>
    <w:div w:id="920136266">
      <w:bodyDiv w:val="1"/>
      <w:marLeft w:val="0"/>
      <w:marRight w:val="0"/>
      <w:marTop w:val="0"/>
      <w:marBottom w:val="0"/>
      <w:divBdr>
        <w:top w:val="none" w:sz="0" w:space="0" w:color="auto"/>
        <w:left w:val="none" w:sz="0" w:space="0" w:color="auto"/>
        <w:bottom w:val="none" w:sz="0" w:space="0" w:color="auto"/>
        <w:right w:val="none" w:sz="0" w:space="0" w:color="auto"/>
      </w:divBdr>
    </w:div>
    <w:div w:id="940190119">
      <w:bodyDiv w:val="1"/>
      <w:marLeft w:val="0"/>
      <w:marRight w:val="0"/>
      <w:marTop w:val="0"/>
      <w:marBottom w:val="0"/>
      <w:divBdr>
        <w:top w:val="none" w:sz="0" w:space="0" w:color="auto"/>
        <w:left w:val="none" w:sz="0" w:space="0" w:color="auto"/>
        <w:bottom w:val="none" w:sz="0" w:space="0" w:color="auto"/>
        <w:right w:val="none" w:sz="0" w:space="0" w:color="auto"/>
      </w:divBdr>
    </w:div>
    <w:div w:id="975330527">
      <w:bodyDiv w:val="1"/>
      <w:marLeft w:val="0"/>
      <w:marRight w:val="0"/>
      <w:marTop w:val="0"/>
      <w:marBottom w:val="0"/>
      <w:divBdr>
        <w:top w:val="none" w:sz="0" w:space="0" w:color="auto"/>
        <w:left w:val="none" w:sz="0" w:space="0" w:color="auto"/>
        <w:bottom w:val="none" w:sz="0" w:space="0" w:color="auto"/>
        <w:right w:val="none" w:sz="0" w:space="0" w:color="auto"/>
      </w:divBdr>
    </w:div>
    <w:div w:id="1072653041">
      <w:bodyDiv w:val="1"/>
      <w:marLeft w:val="0"/>
      <w:marRight w:val="0"/>
      <w:marTop w:val="0"/>
      <w:marBottom w:val="0"/>
      <w:divBdr>
        <w:top w:val="none" w:sz="0" w:space="0" w:color="auto"/>
        <w:left w:val="none" w:sz="0" w:space="0" w:color="auto"/>
        <w:bottom w:val="none" w:sz="0" w:space="0" w:color="auto"/>
        <w:right w:val="none" w:sz="0" w:space="0" w:color="auto"/>
      </w:divBdr>
    </w:div>
    <w:div w:id="1121074019">
      <w:bodyDiv w:val="1"/>
      <w:marLeft w:val="0"/>
      <w:marRight w:val="0"/>
      <w:marTop w:val="0"/>
      <w:marBottom w:val="0"/>
      <w:divBdr>
        <w:top w:val="none" w:sz="0" w:space="0" w:color="auto"/>
        <w:left w:val="none" w:sz="0" w:space="0" w:color="auto"/>
        <w:bottom w:val="none" w:sz="0" w:space="0" w:color="auto"/>
        <w:right w:val="none" w:sz="0" w:space="0" w:color="auto"/>
      </w:divBdr>
    </w:div>
    <w:div w:id="1171876831">
      <w:bodyDiv w:val="1"/>
      <w:marLeft w:val="0"/>
      <w:marRight w:val="0"/>
      <w:marTop w:val="0"/>
      <w:marBottom w:val="0"/>
      <w:divBdr>
        <w:top w:val="none" w:sz="0" w:space="0" w:color="auto"/>
        <w:left w:val="none" w:sz="0" w:space="0" w:color="auto"/>
        <w:bottom w:val="none" w:sz="0" w:space="0" w:color="auto"/>
        <w:right w:val="none" w:sz="0" w:space="0" w:color="auto"/>
      </w:divBdr>
    </w:div>
    <w:div w:id="1210144300">
      <w:bodyDiv w:val="1"/>
      <w:marLeft w:val="0"/>
      <w:marRight w:val="0"/>
      <w:marTop w:val="0"/>
      <w:marBottom w:val="0"/>
      <w:divBdr>
        <w:top w:val="none" w:sz="0" w:space="0" w:color="auto"/>
        <w:left w:val="none" w:sz="0" w:space="0" w:color="auto"/>
        <w:bottom w:val="none" w:sz="0" w:space="0" w:color="auto"/>
        <w:right w:val="none" w:sz="0" w:space="0" w:color="auto"/>
      </w:divBdr>
    </w:div>
    <w:div w:id="1216232486">
      <w:bodyDiv w:val="1"/>
      <w:marLeft w:val="0"/>
      <w:marRight w:val="0"/>
      <w:marTop w:val="0"/>
      <w:marBottom w:val="0"/>
      <w:divBdr>
        <w:top w:val="none" w:sz="0" w:space="0" w:color="auto"/>
        <w:left w:val="none" w:sz="0" w:space="0" w:color="auto"/>
        <w:bottom w:val="none" w:sz="0" w:space="0" w:color="auto"/>
        <w:right w:val="none" w:sz="0" w:space="0" w:color="auto"/>
      </w:divBdr>
    </w:div>
    <w:div w:id="1229464179">
      <w:bodyDiv w:val="1"/>
      <w:marLeft w:val="0"/>
      <w:marRight w:val="0"/>
      <w:marTop w:val="0"/>
      <w:marBottom w:val="0"/>
      <w:divBdr>
        <w:top w:val="none" w:sz="0" w:space="0" w:color="auto"/>
        <w:left w:val="none" w:sz="0" w:space="0" w:color="auto"/>
        <w:bottom w:val="none" w:sz="0" w:space="0" w:color="auto"/>
        <w:right w:val="none" w:sz="0" w:space="0" w:color="auto"/>
      </w:divBdr>
    </w:div>
    <w:div w:id="1285039197">
      <w:bodyDiv w:val="1"/>
      <w:marLeft w:val="0"/>
      <w:marRight w:val="0"/>
      <w:marTop w:val="0"/>
      <w:marBottom w:val="0"/>
      <w:divBdr>
        <w:top w:val="none" w:sz="0" w:space="0" w:color="auto"/>
        <w:left w:val="none" w:sz="0" w:space="0" w:color="auto"/>
        <w:bottom w:val="none" w:sz="0" w:space="0" w:color="auto"/>
        <w:right w:val="none" w:sz="0" w:space="0" w:color="auto"/>
      </w:divBdr>
    </w:div>
    <w:div w:id="1297642677">
      <w:bodyDiv w:val="1"/>
      <w:marLeft w:val="0"/>
      <w:marRight w:val="0"/>
      <w:marTop w:val="0"/>
      <w:marBottom w:val="0"/>
      <w:divBdr>
        <w:top w:val="none" w:sz="0" w:space="0" w:color="auto"/>
        <w:left w:val="none" w:sz="0" w:space="0" w:color="auto"/>
        <w:bottom w:val="none" w:sz="0" w:space="0" w:color="auto"/>
        <w:right w:val="none" w:sz="0" w:space="0" w:color="auto"/>
      </w:divBdr>
    </w:div>
    <w:div w:id="1395591009">
      <w:bodyDiv w:val="1"/>
      <w:marLeft w:val="0"/>
      <w:marRight w:val="0"/>
      <w:marTop w:val="0"/>
      <w:marBottom w:val="0"/>
      <w:divBdr>
        <w:top w:val="none" w:sz="0" w:space="0" w:color="auto"/>
        <w:left w:val="none" w:sz="0" w:space="0" w:color="auto"/>
        <w:bottom w:val="none" w:sz="0" w:space="0" w:color="auto"/>
        <w:right w:val="none" w:sz="0" w:space="0" w:color="auto"/>
      </w:divBdr>
    </w:div>
    <w:div w:id="1475174993">
      <w:bodyDiv w:val="1"/>
      <w:marLeft w:val="0"/>
      <w:marRight w:val="0"/>
      <w:marTop w:val="0"/>
      <w:marBottom w:val="0"/>
      <w:divBdr>
        <w:top w:val="none" w:sz="0" w:space="0" w:color="auto"/>
        <w:left w:val="none" w:sz="0" w:space="0" w:color="auto"/>
        <w:bottom w:val="none" w:sz="0" w:space="0" w:color="auto"/>
        <w:right w:val="none" w:sz="0" w:space="0" w:color="auto"/>
      </w:divBdr>
    </w:div>
    <w:div w:id="1507860308">
      <w:bodyDiv w:val="1"/>
      <w:marLeft w:val="0"/>
      <w:marRight w:val="0"/>
      <w:marTop w:val="0"/>
      <w:marBottom w:val="0"/>
      <w:divBdr>
        <w:top w:val="none" w:sz="0" w:space="0" w:color="auto"/>
        <w:left w:val="none" w:sz="0" w:space="0" w:color="auto"/>
        <w:bottom w:val="none" w:sz="0" w:space="0" w:color="auto"/>
        <w:right w:val="none" w:sz="0" w:space="0" w:color="auto"/>
      </w:divBdr>
    </w:div>
    <w:div w:id="1524321036">
      <w:bodyDiv w:val="1"/>
      <w:marLeft w:val="0"/>
      <w:marRight w:val="0"/>
      <w:marTop w:val="0"/>
      <w:marBottom w:val="0"/>
      <w:divBdr>
        <w:top w:val="none" w:sz="0" w:space="0" w:color="auto"/>
        <w:left w:val="none" w:sz="0" w:space="0" w:color="auto"/>
        <w:bottom w:val="none" w:sz="0" w:space="0" w:color="auto"/>
        <w:right w:val="none" w:sz="0" w:space="0" w:color="auto"/>
      </w:divBdr>
    </w:div>
    <w:div w:id="1631546132">
      <w:bodyDiv w:val="1"/>
      <w:marLeft w:val="0"/>
      <w:marRight w:val="0"/>
      <w:marTop w:val="0"/>
      <w:marBottom w:val="0"/>
      <w:divBdr>
        <w:top w:val="none" w:sz="0" w:space="0" w:color="auto"/>
        <w:left w:val="none" w:sz="0" w:space="0" w:color="auto"/>
        <w:bottom w:val="none" w:sz="0" w:space="0" w:color="auto"/>
        <w:right w:val="none" w:sz="0" w:space="0" w:color="auto"/>
      </w:divBdr>
    </w:div>
    <w:div w:id="1682899435">
      <w:bodyDiv w:val="1"/>
      <w:marLeft w:val="0"/>
      <w:marRight w:val="0"/>
      <w:marTop w:val="0"/>
      <w:marBottom w:val="0"/>
      <w:divBdr>
        <w:top w:val="none" w:sz="0" w:space="0" w:color="auto"/>
        <w:left w:val="none" w:sz="0" w:space="0" w:color="auto"/>
        <w:bottom w:val="none" w:sz="0" w:space="0" w:color="auto"/>
        <w:right w:val="none" w:sz="0" w:space="0" w:color="auto"/>
      </w:divBdr>
    </w:div>
    <w:div w:id="1685865546">
      <w:bodyDiv w:val="1"/>
      <w:marLeft w:val="0"/>
      <w:marRight w:val="0"/>
      <w:marTop w:val="0"/>
      <w:marBottom w:val="0"/>
      <w:divBdr>
        <w:top w:val="none" w:sz="0" w:space="0" w:color="auto"/>
        <w:left w:val="none" w:sz="0" w:space="0" w:color="auto"/>
        <w:bottom w:val="none" w:sz="0" w:space="0" w:color="auto"/>
        <w:right w:val="none" w:sz="0" w:space="0" w:color="auto"/>
      </w:divBdr>
    </w:div>
    <w:div w:id="1704744524">
      <w:bodyDiv w:val="1"/>
      <w:marLeft w:val="0"/>
      <w:marRight w:val="0"/>
      <w:marTop w:val="0"/>
      <w:marBottom w:val="0"/>
      <w:divBdr>
        <w:top w:val="none" w:sz="0" w:space="0" w:color="auto"/>
        <w:left w:val="none" w:sz="0" w:space="0" w:color="auto"/>
        <w:bottom w:val="none" w:sz="0" w:space="0" w:color="auto"/>
        <w:right w:val="none" w:sz="0" w:space="0" w:color="auto"/>
      </w:divBdr>
    </w:div>
    <w:div w:id="1761413830">
      <w:bodyDiv w:val="1"/>
      <w:marLeft w:val="0"/>
      <w:marRight w:val="0"/>
      <w:marTop w:val="0"/>
      <w:marBottom w:val="0"/>
      <w:divBdr>
        <w:top w:val="none" w:sz="0" w:space="0" w:color="auto"/>
        <w:left w:val="none" w:sz="0" w:space="0" w:color="auto"/>
        <w:bottom w:val="none" w:sz="0" w:space="0" w:color="auto"/>
        <w:right w:val="none" w:sz="0" w:space="0" w:color="auto"/>
      </w:divBdr>
    </w:div>
    <w:div w:id="1771662053">
      <w:bodyDiv w:val="1"/>
      <w:marLeft w:val="0"/>
      <w:marRight w:val="0"/>
      <w:marTop w:val="0"/>
      <w:marBottom w:val="0"/>
      <w:divBdr>
        <w:top w:val="none" w:sz="0" w:space="0" w:color="auto"/>
        <w:left w:val="none" w:sz="0" w:space="0" w:color="auto"/>
        <w:bottom w:val="none" w:sz="0" w:space="0" w:color="auto"/>
        <w:right w:val="none" w:sz="0" w:space="0" w:color="auto"/>
      </w:divBdr>
    </w:div>
    <w:div w:id="1883055081">
      <w:bodyDiv w:val="1"/>
      <w:marLeft w:val="0"/>
      <w:marRight w:val="0"/>
      <w:marTop w:val="0"/>
      <w:marBottom w:val="0"/>
      <w:divBdr>
        <w:top w:val="none" w:sz="0" w:space="0" w:color="auto"/>
        <w:left w:val="none" w:sz="0" w:space="0" w:color="auto"/>
        <w:bottom w:val="none" w:sz="0" w:space="0" w:color="auto"/>
        <w:right w:val="none" w:sz="0" w:space="0" w:color="auto"/>
      </w:divBdr>
    </w:div>
    <w:div w:id="1919053105">
      <w:bodyDiv w:val="1"/>
      <w:marLeft w:val="0"/>
      <w:marRight w:val="0"/>
      <w:marTop w:val="0"/>
      <w:marBottom w:val="0"/>
      <w:divBdr>
        <w:top w:val="none" w:sz="0" w:space="0" w:color="auto"/>
        <w:left w:val="none" w:sz="0" w:space="0" w:color="auto"/>
        <w:bottom w:val="none" w:sz="0" w:space="0" w:color="auto"/>
        <w:right w:val="none" w:sz="0" w:space="0" w:color="auto"/>
      </w:divBdr>
    </w:div>
    <w:div w:id="1932424647">
      <w:bodyDiv w:val="1"/>
      <w:marLeft w:val="0"/>
      <w:marRight w:val="0"/>
      <w:marTop w:val="0"/>
      <w:marBottom w:val="0"/>
      <w:divBdr>
        <w:top w:val="none" w:sz="0" w:space="0" w:color="auto"/>
        <w:left w:val="none" w:sz="0" w:space="0" w:color="auto"/>
        <w:bottom w:val="none" w:sz="0" w:space="0" w:color="auto"/>
        <w:right w:val="none" w:sz="0" w:space="0" w:color="auto"/>
      </w:divBdr>
    </w:div>
    <w:div w:id="2000577130">
      <w:bodyDiv w:val="1"/>
      <w:marLeft w:val="0"/>
      <w:marRight w:val="0"/>
      <w:marTop w:val="0"/>
      <w:marBottom w:val="0"/>
      <w:divBdr>
        <w:top w:val="none" w:sz="0" w:space="0" w:color="auto"/>
        <w:left w:val="none" w:sz="0" w:space="0" w:color="auto"/>
        <w:bottom w:val="none" w:sz="0" w:space="0" w:color="auto"/>
        <w:right w:val="none" w:sz="0" w:space="0" w:color="auto"/>
      </w:divBdr>
    </w:div>
    <w:div w:id="2096052313">
      <w:bodyDiv w:val="1"/>
      <w:marLeft w:val="0"/>
      <w:marRight w:val="0"/>
      <w:marTop w:val="0"/>
      <w:marBottom w:val="0"/>
      <w:divBdr>
        <w:top w:val="none" w:sz="0" w:space="0" w:color="auto"/>
        <w:left w:val="none" w:sz="0" w:space="0" w:color="auto"/>
        <w:bottom w:val="none" w:sz="0" w:space="0" w:color="auto"/>
        <w:right w:val="none" w:sz="0" w:space="0" w:color="auto"/>
      </w:divBdr>
    </w:div>
    <w:div w:id="2100907727">
      <w:bodyDiv w:val="1"/>
      <w:marLeft w:val="0"/>
      <w:marRight w:val="0"/>
      <w:marTop w:val="0"/>
      <w:marBottom w:val="0"/>
      <w:divBdr>
        <w:top w:val="none" w:sz="0" w:space="0" w:color="auto"/>
        <w:left w:val="none" w:sz="0" w:space="0" w:color="auto"/>
        <w:bottom w:val="none" w:sz="0" w:space="0" w:color="auto"/>
        <w:right w:val="none" w:sz="0" w:space="0" w:color="auto"/>
      </w:divBdr>
    </w:div>
    <w:div w:id="2120903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youtube.com/FujifilmGSEurop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fujifilmprint.eu/p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ujifilmprint.eu/pl/commercial-sector/"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galvez@adcomms.co.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9d656df-bdb6-49eb-b737-341170c2f580" xsi:nil="true"/>
    <lcf76f155ced4ddcb4097134ff3c332f xmlns="99002472-082e-4f7c-852a-ba5060275ab4">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45D3991C5BDE3047904E609F73C1087C" ma:contentTypeVersion="11" ma:contentTypeDescription="Create a new document." ma:contentTypeScope="" ma:versionID="24f1acc167e3210013a0e74d73eecc94">
  <xsd:schema xmlns:xsd="http://www.w3.org/2001/XMLSchema" xmlns:xs="http://www.w3.org/2001/XMLSchema" xmlns:p="http://schemas.microsoft.com/office/2006/metadata/properties" xmlns:ns2="99002472-082e-4f7c-852a-ba5060275ab4" xmlns:ns3="a9d656df-bdb6-49eb-b737-341170c2f580" targetNamespace="http://schemas.microsoft.com/office/2006/metadata/properties" ma:root="true" ma:fieldsID="763e6139ca34e4c3ce06ced781b0b6de" ns2:_="" ns3:_="">
    <xsd:import namespace="99002472-082e-4f7c-852a-ba5060275ab4"/>
    <xsd:import namespace="a9d656df-bdb6-49eb-b737-341170c2f580"/>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002472-082e-4f7c-852a-ba5060275ab4"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3dd62027-ed96-4983-945a-15f311422590"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9d656df-bdb6-49eb-b737-341170c2f58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6a81341-f27c-459f-93cc-a1937ba78462}" ma:internalName="TaxCatchAll" ma:showField="CatchAllData" ma:web="a9d656df-bdb6-49eb-b737-341170c2f5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B98889-7086-4F0C-8129-BBBDBD828E26}">
  <ds:schemaRefs>
    <ds:schemaRef ds:uri="http://schemas.microsoft.com/sharepoint/v3/contenttype/forms"/>
  </ds:schemaRefs>
</ds:datastoreItem>
</file>

<file path=customXml/itemProps2.xml><?xml version="1.0" encoding="utf-8"?>
<ds:datastoreItem xmlns:ds="http://schemas.openxmlformats.org/officeDocument/2006/customXml" ds:itemID="{B5EEB785-673C-4AED-AC71-5AD7D45A413D}">
  <ds:schemaRefs>
    <ds:schemaRef ds:uri="http://schemas.microsoft.com/office/2006/metadata/properties"/>
    <ds:schemaRef ds:uri="http://schemas.microsoft.com/office/infopath/2007/PartnerControls"/>
    <ds:schemaRef ds:uri="a9d656df-bdb6-49eb-b737-341170c2f580"/>
    <ds:schemaRef ds:uri="99002472-082e-4f7c-852a-ba5060275ab4"/>
  </ds:schemaRefs>
</ds:datastoreItem>
</file>

<file path=customXml/itemProps3.xml><?xml version="1.0" encoding="utf-8"?>
<ds:datastoreItem xmlns:ds="http://schemas.openxmlformats.org/officeDocument/2006/customXml" ds:itemID="{87763F43-8070-46D3-91E0-3403487EC029}">
  <ds:schemaRefs>
    <ds:schemaRef ds:uri="http://schemas.openxmlformats.org/officeDocument/2006/bibliography"/>
  </ds:schemaRefs>
</ds:datastoreItem>
</file>

<file path=customXml/itemProps4.xml><?xml version="1.0" encoding="utf-8"?>
<ds:datastoreItem xmlns:ds="http://schemas.openxmlformats.org/officeDocument/2006/customXml" ds:itemID="{CDD355A1-3EB7-4834-9682-FC8833C039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002472-082e-4f7c-852a-ba5060275ab4"/>
    <ds:schemaRef ds:uri="a9d656df-bdb6-49eb-b737-341170c2f5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2592a10-8bc2-45ea-880e-f62ba16d46ed}" enabled="0" method="" siteId="{92592a10-8bc2-45ea-880e-f62ba16d46ed}" removed="1"/>
</clbl:labelList>
</file>

<file path=docProps/app.xml><?xml version="1.0" encoding="utf-8"?>
<Properties xmlns="http://schemas.openxmlformats.org/officeDocument/2006/extended-properties" xmlns:vt="http://schemas.openxmlformats.org/officeDocument/2006/docPropsVTypes">
  <Template>Normal</Template>
  <TotalTime>1</TotalTime>
  <Pages>4</Pages>
  <Words>1322</Words>
  <Characters>7536</Characters>
  <Application>Microsoft Office Word</Application>
  <DocSecurity>0</DocSecurity>
  <Lines>62</Lines>
  <Paragraphs>17</Paragraphs>
  <ScaleCrop>false</ScaleCrop>
  <Company/>
  <LinksUpToDate>false</LinksUpToDate>
  <CharactersWithSpaces>8841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Platt</dc:creator>
  <cp:keywords/>
  <dc:description/>
  <cp:lastModifiedBy>Emily Fennell</cp:lastModifiedBy>
  <cp:revision>5</cp:revision>
  <dcterms:created xsi:type="dcterms:W3CDTF">2026-09-25T11:50:00Z</dcterms:created>
  <dcterms:modified xsi:type="dcterms:W3CDTF">2026-09-25T12:14:00Z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GrammarlyDocumentId">
    <vt:lpwstr>4b28d8fd9edddd522878727a5fb670d1878b1f5cfb812cbae2c5057ea79d960c</vt:lpwstr>
  </property>
  <property fmtid="{D5CDD505-2E9C-101B-9397-08002B2CF9AE}" pid="4" name="ContentTypeId">
    <vt:lpwstr>0x01010045D3991C5BDE3047904E609F73C1087C</vt:lpwstr>
  </property>
</Properties>
</file>