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227D" w:rsidR="00345074" w:rsidP="00872110" w:rsidRDefault="00345074" w14:paraId="1A7DFB06" w14:textId="77777777">
      <w:pPr>
        <w:spacing w:line="360" w:lineRule="auto"/>
        <w:jc w:val="both"/>
        <w:rPr>
          <w:rFonts w:ascii="Arial" w:hAnsi="Arial" w:cs="Arial" w:eastAsiaTheme="minorHAnsi"/>
          <w:b/>
          <w:bCs/>
          <w:kern w:val="2"/>
          <w14:ligatures w14:val="standardContextual"/>
        </w:rPr>
      </w:pPr>
      <w:bookmarkStart w:name="_Hlk168575109" w:id="0"/>
    </w:p>
    <w:p w:rsidRPr="0048227D" w:rsidR="00D72D24" w:rsidP="00400ECD" w:rsidRDefault="00DD3C98" w14:paraId="3B264A27" w14:textId="2ECA576A">
      <w:pPr>
        <w:spacing w:line="360" w:lineRule="auto"/>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2 novembre 2026</w:t>
      </w:r>
    </w:p>
    <w:p w:rsidRPr="0048227D" w:rsidR="00A10401" w:rsidP="00EE01BB" w:rsidRDefault="00D03819" w14:paraId="6DC3E377" w14:textId="6B655F4C">
      <w:pPr>
        <w:spacing w:line="360" w:lineRule="auto"/>
        <w:jc w:val="center"/>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 xml:space="preserve">Fujifilm poursuit le déploiement européen de ses imprimantes multifonctions avec le lancement de sa gamme </w:t>
      </w:r>
      <w:proofErr w:type="spellStart"/>
      <w:r w:rsidRPr="0048227D">
        <w:rPr>
          <w:rFonts w:ascii="Arial" w:hAnsi="Arial" w:cs="Arial" w:eastAsiaTheme="minorEastAsia"/>
          <w:b/>
          <w:kern w:val="2"/>
          <w:lang w:bidi="fr-FR"/>
          <w14:ligatures w14:val="standardContextual"/>
        </w:rPr>
        <w:t>Apeos</w:t>
      </w:r>
      <w:proofErr w:type="spellEnd"/>
      <w:r w:rsidRPr="0048227D" w:rsidR="00A10401">
        <w:rPr>
          <w:rStyle w:val="FootnoteReference"/>
          <w:rFonts w:ascii="Arial" w:hAnsi="Arial" w:cs="Arial" w:eastAsiaTheme="minorEastAsia"/>
          <w:b/>
          <w:kern w:val="2"/>
          <w:lang w:bidi="fr-FR"/>
          <w14:ligatures w14:val="standardContextual"/>
        </w:rPr>
        <w:footnoteReference w:id="2"/>
      </w:r>
      <w:r w:rsidRPr="0048227D">
        <w:rPr>
          <w:rFonts w:ascii="Arial" w:hAnsi="Arial" w:cs="Arial" w:eastAsiaTheme="minorEastAsia"/>
          <w:b/>
          <w:kern w:val="2"/>
          <w:lang w:bidi="fr-FR"/>
          <w14:ligatures w14:val="standardContextual"/>
        </w:rPr>
        <w:t xml:space="preserve"> en République tchèque et en Suisse</w:t>
      </w:r>
    </w:p>
    <w:p w:rsidRPr="0048227D" w:rsidR="00EA6EDB" w:rsidP="00EE01BB" w:rsidRDefault="000E2786" w14:paraId="75D20F73" w14:textId="794D5C34">
      <w:pPr>
        <w:spacing w:line="360" w:lineRule="auto"/>
        <w:jc w:val="center"/>
        <w:rPr>
          <w:rFonts w:ascii="Arial" w:hAnsi="Arial" w:cs="Arial" w:eastAsiaTheme="minorEastAsia"/>
          <w:i/>
          <w:iCs/>
          <w:kern w:val="2"/>
          <w:lang w:eastAsia="ja-JP"/>
          <w14:ligatures w14:val="standardContextual"/>
        </w:rPr>
      </w:pPr>
      <w:r w:rsidRPr="0048227D">
        <w:rPr>
          <w:rFonts w:ascii="Arial" w:hAnsi="Arial" w:cs="Arial" w:eastAsiaTheme="minorEastAsia"/>
          <w:i/>
          <w:kern w:val="2"/>
          <w:lang w:bidi="fr-FR"/>
          <w14:ligatures w14:val="standardContextual"/>
        </w:rPr>
        <w:t>Le portefeuille primé d’imprimantes multifonctions et monofonction de Fujifilm</w:t>
      </w:r>
      <w:r w:rsidRPr="0048227D" w:rsidR="007C2021">
        <w:rPr>
          <w:rStyle w:val="FootnoteReference"/>
          <w:rFonts w:ascii="Arial" w:hAnsi="Arial" w:cs="Arial" w:eastAsiaTheme="minorEastAsia"/>
          <w:i/>
          <w:kern w:val="2"/>
          <w:lang w:bidi="fr-FR"/>
          <w14:ligatures w14:val="standardContextual"/>
        </w:rPr>
        <w:footnoteReference w:id="3"/>
      </w:r>
      <w:r w:rsidRPr="0048227D">
        <w:rPr>
          <w:rFonts w:ascii="Arial" w:hAnsi="Arial" w:cs="Arial" w:eastAsiaTheme="minorEastAsia"/>
          <w:i/>
          <w:kern w:val="2"/>
          <w:lang w:bidi="fr-FR"/>
          <w14:ligatures w14:val="standardContextual"/>
        </w:rPr>
        <w:t xml:space="preserve"> élargit son champ d’action européen à plus de dix pays</w:t>
      </w:r>
    </w:p>
    <w:p w:rsidRPr="0048227D" w:rsidR="00B50754" w:rsidP="00EA6EDB" w:rsidRDefault="00B50754" w14:paraId="7BDC4A7C" w14:textId="7FBEEB0B">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FUJIFILM Europe GmbH annonce aujourd’hui l’expansion de sa gamme d’imprimantes multifonctions et monofonction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en République tchèque et en Suisse, portant ainsi son implantation à plus de dix marchés européens. La gamme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sera distribuée par des partenaires locaux, notamment SPIN Servis </w:t>
      </w:r>
      <w:proofErr w:type="spellStart"/>
      <w:r w:rsidRPr="0048227D">
        <w:rPr>
          <w:rFonts w:ascii="Arial" w:hAnsi="Arial" w:cs="Arial" w:eastAsiaTheme="minorEastAsia"/>
          <w:kern w:val="2"/>
          <w:lang w:bidi="fr-FR"/>
          <w14:ligatures w14:val="standardContextual"/>
        </w:rPr>
        <w:t>s.r.o</w:t>
      </w:r>
      <w:proofErr w:type="spellEnd"/>
      <w:r w:rsidRPr="0048227D">
        <w:rPr>
          <w:rFonts w:ascii="Arial" w:hAnsi="Arial" w:cs="Arial" w:eastAsiaTheme="minorEastAsia"/>
          <w:kern w:val="2"/>
          <w:lang w:bidi="fr-FR"/>
          <w14:ligatures w14:val="standardContextual"/>
        </w:rPr>
        <w:t>. en République tchèque, les ventes débutant sur les deux marchés le 2 novembre.</w:t>
      </w:r>
    </w:p>
    <w:p w:rsidRPr="0048227D" w:rsidR="00FD4A06" w:rsidP="00713B93" w:rsidRDefault="00FD4A06" w14:paraId="2D4FB51C" w14:textId="73BDA258">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Ce lancement poursuit le déploiement européen de Fujifilm, qui a débuté au Royaume-Uni et en Italie en 2024, avant de s’étendre en France, en Espagne, en Pologne, en Slovénie, aux Pays-Bas, en Belgique et au Luxembourg.</w:t>
      </w:r>
    </w:p>
    <w:p w:rsidRPr="0048227D" w:rsidR="005C1E1D" w:rsidP="00713B93" w:rsidRDefault="00173661" w14:paraId="62BBC6A1" w14:textId="7C7F00BE">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Mise au point par FUJIFILM Business Innovation Corp. au Japon, leader des solutions d’impression multifonctions A3 dans la région Asie-Pacifique</w:t>
      </w:r>
      <w:r w:rsidRPr="0048227D" w:rsidR="00092BC6">
        <w:rPr>
          <w:rStyle w:val="FootnoteReference"/>
          <w:rFonts w:ascii="Arial" w:hAnsi="Arial" w:cs="Arial" w:eastAsiaTheme="minorEastAsia"/>
          <w:kern w:val="2"/>
          <w:lang w:bidi="fr-FR"/>
          <w14:ligatures w14:val="standardContextual"/>
        </w:rPr>
        <w:footnoteReference w:id="4"/>
      </w:r>
      <w:r w:rsidRPr="0048227D">
        <w:rPr>
          <w:rFonts w:ascii="Arial" w:hAnsi="Arial" w:cs="Arial" w:eastAsiaTheme="minorEastAsia"/>
          <w:kern w:val="2"/>
          <w:lang w:bidi="fr-FR"/>
          <w14:ligatures w14:val="standardContextual"/>
        </w:rPr>
        <w:t>, la gamme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repose sur plus de 60 années de développement de technologies d’impression de bureau. Ce portefeuille comporte des imprimantes multifonctions A3 et A4, ainsi que des modèles monofonction A4, offrant aux entreprises de nombreux secteurs – notamment les soins de santé, les services juridiques, l’enseignement et la fabrication – une sélection d’équipements couleur et monochromes pour l’impression quotidienne, avec des modèles multifonctions proposant également la numérisation de registres papier et des fonctions de sécurité contribuant à contrôler l’accès aux informations sensibles.</w:t>
      </w:r>
    </w:p>
    <w:p w:rsidRPr="0048227D" w:rsidR="00162DA4" w:rsidP="00D37C7C" w:rsidRDefault="00162DA4" w14:paraId="67CF0867" w14:textId="04E9F47A">
      <w:pPr>
        <w:spacing w:line="360" w:lineRule="auto"/>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République tchèque</w:t>
      </w:r>
    </w:p>
    <w:p w:rsidRPr="0048227D" w:rsidR="00D37C7C" w:rsidP="00D37C7C" w:rsidRDefault="00D37C7C" w14:paraId="29C7CF66" w14:textId="1ABD360B">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En République tchèque, ce lancement étend à l’impression de bureau la relation existante entre SPIN Servis et Fujifilm. L’entreprise a conclu un partenariat avec Fujifilm pour l’impression de production en 2023 et assure la fourniture et l’entretien des équipements d’impression de production et de bureau. </w:t>
      </w:r>
    </w:p>
    <w:p w:rsidRPr="0048227D" w:rsidR="00D37C7C" w:rsidP="00D37C7C" w:rsidRDefault="00D37C7C" w14:paraId="716C4FF9" w14:textId="0A8B42B7">
      <w:pPr>
        <w:spacing w:line="360" w:lineRule="auto"/>
        <w:rPr>
          <w:rFonts w:ascii="Arial" w:hAnsi="Arial" w:cs="Arial" w:eastAsiaTheme="minorEastAsia"/>
          <w:kern w:val="2"/>
          <w:highlight w:val="yellow"/>
          <w:lang w:val="cs-CZ" w:eastAsia="ja-JP"/>
          <w14:ligatures w14:val="standardContextual"/>
        </w:rPr>
      </w:pPr>
      <w:r w:rsidRPr="0048227D">
        <w:rPr>
          <w:rFonts w:ascii="Arial" w:hAnsi="Arial" w:cs="Arial" w:eastAsiaTheme="minorEastAsia"/>
          <w:kern w:val="2"/>
          <w:lang w:bidi="fr-FR"/>
          <w14:ligatures w14:val="standardContextual"/>
        </w:rPr>
        <w:t xml:space="preserve">« L’ajout de la gamme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fait figure de suite logique dans notre relation avec Fujifilm, qui a débuté avec l’impression de production en 2023 », explique Kamil Bednar, directeur de </w:t>
      </w:r>
      <w:r w:rsidRPr="0048227D">
        <w:rPr>
          <w:rFonts w:ascii="Arial" w:hAnsi="Arial" w:cs="Arial" w:eastAsiaTheme="minorEastAsia"/>
          <w:kern w:val="2"/>
          <w:lang w:bidi="fr-FR"/>
          <w14:ligatures w14:val="standardContextual"/>
        </w:rPr>
        <w:t>SPIN Servis </w:t>
      </w:r>
      <w:proofErr w:type="spellStart"/>
      <w:r w:rsidRPr="0048227D">
        <w:rPr>
          <w:rFonts w:ascii="Arial" w:hAnsi="Arial" w:cs="Arial" w:eastAsiaTheme="minorEastAsia"/>
          <w:kern w:val="2"/>
          <w:lang w:bidi="fr-FR"/>
          <w14:ligatures w14:val="standardContextual"/>
        </w:rPr>
        <w:t>s.r.o</w:t>
      </w:r>
      <w:proofErr w:type="spellEnd"/>
      <w:r w:rsidRPr="0048227D">
        <w:rPr>
          <w:rFonts w:ascii="Arial" w:hAnsi="Arial" w:cs="Arial" w:eastAsiaTheme="minorEastAsia"/>
          <w:kern w:val="2"/>
          <w:lang w:bidi="fr-FR"/>
          <w14:ligatures w14:val="standardContextual"/>
        </w:rPr>
        <w:t xml:space="preserve">. « Cela nous permet de proposer un plus large choix d’imprimantes multifonctions aux clients soucieux de gérer leurs coûts ou de remplacer simplement un équipement qui ne répond plus à leurs besoins. Nous pouvons ainsi les soutenir depuis le choix et l’installation d’un appareil jusqu’à sa maintenance tout au long de sa durée de vie. Nous sommes heureux de collaborer avec Fujifilm pour proposer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à nos clients. »</w:t>
      </w:r>
    </w:p>
    <w:p w:rsidRPr="0048227D" w:rsidR="00162DA4" w:rsidP="00D37C7C" w:rsidRDefault="00162DA4" w14:paraId="7E6519D3" w14:textId="3E662B74">
      <w:pPr>
        <w:spacing w:line="360" w:lineRule="auto"/>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Suisse</w:t>
      </w:r>
    </w:p>
    <w:p w:rsidRPr="0048227D" w:rsidR="002C6F4A" w:rsidP="00D37C7C" w:rsidRDefault="00736652" w14:paraId="2B6E051F" w14:textId="031184A7">
      <w:pPr>
        <w:spacing w:line="360" w:lineRule="auto"/>
      </w:pPr>
      <w:r w:rsidRPr="31D7D254" w:rsidR="7DA329A3">
        <w:rPr>
          <w:rFonts w:ascii="Arial" w:hAnsi="Arial" w:eastAsia="游ゴシック" w:cs="Arial" w:eastAsiaTheme="minorEastAsia"/>
          <w:kern w:val="2"/>
          <w:lang w:bidi="fr-FR"/>
          <w14:ligatures w14:val="standardContextual"/>
        </w:rPr>
        <w:t xml:space="preserve">« Nous sommes enchantés de présenter la gamme </w:t>
      </w:r>
      <w:r w:rsidRPr="31D7D254" w:rsidR="7DA329A3">
        <w:rPr>
          <w:rFonts w:ascii="Arial" w:hAnsi="Arial" w:eastAsia="游ゴシック" w:cs="Arial" w:eastAsiaTheme="minorEastAsia"/>
          <w:kern w:val="2"/>
          <w:lang w:bidi="fr-FR"/>
          <w14:ligatures w14:val="standardContextual"/>
        </w:rPr>
        <w:t>Apeos</w:t>
      </w:r>
      <w:r w:rsidRPr="31D7D254" w:rsidR="7DA329A3">
        <w:rPr>
          <w:rFonts w:ascii="Arial" w:hAnsi="Arial" w:eastAsia="游ゴシック" w:cs="Arial" w:eastAsiaTheme="minorEastAsia"/>
          <w:kern w:val="2"/>
          <w:lang w:bidi="fr-FR"/>
          <w14:ligatures w14:val="standardContextual"/>
        </w:rPr>
        <w:t xml:space="preserve"> en Suisse et de proposer la technologie d’impression de bureau de Fujifilm à davantage d’entreprises », déclare Hiroaki Matsui, Senior Channel Sales Manager chez Fujifilm Europe. « Des coûts d’exploitation à la sécurité, en passant par la compatibilité avec leurs systèmes existants, nombreux sont les facteurs que les clients doivent envisager au moment d’investir dans un nouvel équipement. Nous sommes persuadés que la gamme </w:t>
      </w:r>
      <w:r w:rsidRPr="31D7D254" w:rsidR="7DA329A3">
        <w:rPr>
          <w:rFonts w:ascii="Arial" w:hAnsi="Arial" w:eastAsia="游ゴシック" w:cs="Arial" w:eastAsiaTheme="minorEastAsia"/>
          <w:kern w:val="2"/>
          <w:lang w:bidi="fr-FR"/>
          <w14:ligatures w14:val="standardContextual"/>
        </w:rPr>
        <w:t>Apeos</w:t>
      </w:r>
      <w:r w:rsidRPr="31D7D254" w:rsidR="7DA329A3">
        <w:rPr>
          <w:rFonts w:ascii="Arial" w:hAnsi="Arial" w:eastAsia="游ゴシック" w:cs="Arial" w:eastAsiaTheme="minorEastAsia"/>
          <w:kern w:val="2"/>
          <w:lang w:bidi="fr-FR"/>
          <w14:ligatures w14:val="standardContextual"/>
        </w:rPr>
        <w:t xml:space="preserve"> </w:t>
      </w:r>
      <w:r w:rsidRPr="31D7D254" w:rsidR="7DA329A3">
        <w:rPr>
          <w:rFonts w:ascii="Arial" w:hAnsi="Arial" w:eastAsia="游ゴシック" w:cs="Arial" w:eastAsiaTheme="minorEastAsia"/>
          <w:kern w:val="2"/>
          <w:lang w:bidi="fr-FR"/>
          <w14:ligatures w14:val="standardContextual"/>
        </w:rPr>
        <w:t xml:space="preserve">a</w:t>
      </w:r>
      <w:r w:rsidRPr="31D7D254" w:rsidR="7DA329A3">
        <w:rPr>
          <w:rFonts w:ascii="Arial" w:hAnsi="Arial" w:eastAsia="游ゴシック" w:cs="Arial" w:eastAsiaTheme="minorEastAsia"/>
          <w:kern w:val="2"/>
          <w:lang w:bidi="fr-FR"/>
          <w14:ligatures w14:val="standardContextual"/>
        </w:rPr>
        <w:t xml:space="preserve"> beaucoup à offrir et sommes impatients de montrer aux entreprises ce qu’elle peut leur apporter, avec le soutien </w:t>
      </w:r>
      <w:r w:rsidRPr="31D7D254" w:rsidR="2660EFA5">
        <w:rPr>
          <w:rFonts w:ascii="Arial" w:hAnsi="Arial" w:eastAsia="游ゴシック" w:cs="Arial" w:eastAsiaTheme="minorEastAsia"/>
          <w:lang w:bidi="fr-FR"/>
        </w:rPr>
        <w:t>de notre expertise et de notre service. »</w:t>
      </w:r>
    </w:p>
    <w:p w:rsidR="31D7D254" w:rsidP="31D7D254" w:rsidRDefault="31D7D254" w14:paraId="4CDE31A8" w14:textId="465033FC">
      <w:pPr>
        <w:spacing w:line="360" w:lineRule="auto"/>
        <w:rPr>
          <w:rFonts w:ascii="Arial" w:hAnsi="Arial" w:eastAsia="游ゴシック" w:cs="Arial" w:eastAsiaTheme="minorEastAsia"/>
          <w:lang w:bidi="fr-FR"/>
        </w:rPr>
      </w:pPr>
    </w:p>
    <w:p w:rsidRPr="0048227D" w:rsidR="00162DA4" w:rsidP="00713B93" w:rsidRDefault="00162DA4" w14:paraId="20C83C8C" w14:textId="168AB802">
      <w:pPr>
        <w:spacing w:line="360" w:lineRule="auto"/>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 xml:space="preserve">Fonctions spéciales d’automatisation, de sécurité et de gestion de l’alimentation de la gamme </w:t>
      </w:r>
      <w:proofErr w:type="spellStart"/>
      <w:r w:rsidRPr="0048227D">
        <w:rPr>
          <w:rFonts w:ascii="Arial" w:hAnsi="Arial" w:cs="Arial" w:eastAsiaTheme="minorEastAsia"/>
          <w:b/>
          <w:kern w:val="2"/>
          <w:lang w:bidi="fr-FR"/>
          <w14:ligatures w14:val="standardContextual"/>
        </w:rPr>
        <w:t>Apeos</w:t>
      </w:r>
      <w:proofErr w:type="spellEnd"/>
    </w:p>
    <w:p w:rsidRPr="0048227D" w:rsidR="004A78F9" w:rsidP="00713B93" w:rsidRDefault="009D0E1D" w14:paraId="6E95ED67" w14:textId="303CF8D3">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Dans ce portefeuille, les nouvelles séries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C3567 et C3061 continuent de proposer </w:t>
      </w:r>
      <w:proofErr w:type="spellStart"/>
      <w:r w:rsidRPr="0048227D">
        <w:rPr>
          <w:rFonts w:ascii="Arial" w:hAnsi="Arial" w:cs="Arial" w:eastAsiaTheme="minorEastAsia"/>
          <w:b/>
          <w:kern w:val="2"/>
          <w:lang w:bidi="fr-FR"/>
          <w14:ligatures w14:val="standardContextual"/>
        </w:rPr>
        <w:t>ScanAuto</w:t>
      </w:r>
      <w:proofErr w:type="spellEnd"/>
      <w:r w:rsidRPr="0048227D">
        <w:rPr>
          <w:rFonts w:ascii="Arial" w:hAnsi="Arial" w:cs="Arial" w:eastAsiaTheme="minorEastAsia"/>
          <w:kern w:val="2"/>
          <w:lang w:bidi="fr-FR"/>
          <w14:ligatures w14:val="standardContextual"/>
        </w:rPr>
        <w:t xml:space="preserve"> – une fonctionnalité qui sélectionne des paramètres tels que l’orientation du document et le mode de couleur, élimine les pages vierges et envoie les fichiers numérisés vers une adresse e-mail ou un PC. Leur scanner recto verso capture les deux faces d’un document en un seul passage, à des vitesses pouvant atteindre 160 pages par minute pour la série C3567 et 80 pages par minute pour la série C3061. Ces fonctionnalités aident à numériser les dossiers des clients, les formulaires signés ou les documents de livraison avec moins de réglages manuels.</w:t>
      </w:r>
    </w:p>
    <w:p w:rsidRPr="0048227D" w:rsidR="00713B93" w:rsidP="00713B93" w:rsidRDefault="00F5422D" w14:paraId="138AE9E2" w14:textId="61D08636">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Ces deux séries permettent aux administrateurs de limiter l’accès à l’appareil et à ses fonctions au moyen d’une authentification de l’utilisateur et de contrôles d’accès. Le </w:t>
      </w:r>
      <w:r w:rsidRPr="0048227D">
        <w:rPr>
          <w:rFonts w:ascii="Arial" w:hAnsi="Arial" w:cs="Arial" w:eastAsiaTheme="minorEastAsia"/>
          <w:b/>
          <w:kern w:val="2"/>
          <w:lang w:bidi="fr-FR"/>
          <w14:ligatures w14:val="standardContextual"/>
        </w:rPr>
        <w:t xml:space="preserve">chiffrement AES-256 </w:t>
      </w:r>
      <w:r w:rsidRPr="0048227D">
        <w:rPr>
          <w:rFonts w:ascii="Arial" w:hAnsi="Arial" w:cs="Arial" w:eastAsiaTheme="minorEastAsia"/>
          <w:kern w:val="2"/>
          <w:lang w:bidi="fr-FR"/>
          <w14:ligatures w14:val="standardContextual"/>
        </w:rPr>
        <w:t xml:space="preserve">protège les données écrites sur le disque SSD de l’appareil, tandis que les protocoles TLS et </w:t>
      </w:r>
      <w:proofErr w:type="spellStart"/>
      <w:r w:rsidRPr="0048227D">
        <w:rPr>
          <w:rFonts w:ascii="Arial" w:hAnsi="Arial" w:cs="Arial" w:eastAsiaTheme="minorEastAsia"/>
          <w:kern w:val="2"/>
          <w:lang w:bidi="fr-FR"/>
          <w14:ligatures w14:val="standardContextual"/>
        </w:rPr>
        <w:t>IPsec</w:t>
      </w:r>
      <w:proofErr w:type="spellEnd"/>
      <w:r w:rsidRPr="0048227D">
        <w:rPr>
          <w:rFonts w:ascii="Arial" w:hAnsi="Arial" w:cs="Arial" w:eastAsiaTheme="minorEastAsia"/>
          <w:kern w:val="2"/>
          <w:lang w:bidi="fr-FR"/>
          <w14:ligatures w14:val="standardContextual"/>
        </w:rPr>
        <w:t xml:space="preserve"> protègent les données envoyées via le réseau. Ces fonctionnalités aident à protéger les informations confidentielles sur un large éventail d’activités commerciales, depuis la gestion des dossiers des patients et clients jusqu’au partage de documents liés aux finances, au personnel et aux opérations</w:t>
      </w:r>
      <w:r w:rsidRPr="0048227D" w:rsidR="00640A2E">
        <w:rPr>
          <w:rStyle w:val="FootnoteReference"/>
          <w:rFonts w:ascii="Arial" w:hAnsi="Arial" w:cs="Arial" w:eastAsiaTheme="minorEastAsia"/>
          <w:kern w:val="2"/>
          <w:lang w:bidi="fr-FR"/>
          <w14:ligatures w14:val="standardContextual"/>
        </w:rPr>
        <w:footnoteReference w:id="5"/>
      </w:r>
      <w:r w:rsidRPr="0048227D">
        <w:rPr>
          <w:rFonts w:ascii="Arial" w:hAnsi="Arial" w:cs="Arial" w:eastAsiaTheme="minorEastAsia"/>
          <w:kern w:val="2"/>
          <w:lang w:bidi="fr-FR"/>
          <w14:ligatures w14:val="standardContextual"/>
        </w:rPr>
        <w:t xml:space="preserve">. </w:t>
      </w:r>
    </w:p>
    <w:p w:rsidRPr="0048227D" w:rsidR="00713B93" w:rsidP="00713B93" w:rsidRDefault="00B34F00" w14:paraId="533B47CF" w14:textId="49D84C71">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Les séries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C3567 et C3061 utilisent le nouveau toner de Fujifilm, </w:t>
      </w:r>
      <w:r w:rsidRPr="0048227D">
        <w:rPr>
          <w:rFonts w:ascii="Arial" w:hAnsi="Arial" w:cs="Arial" w:eastAsiaTheme="minorEastAsia"/>
          <w:b/>
          <w:kern w:val="2"/>
          <w:lang w:bidi="fr-FR"/>
          <w14:ligatures w14:val="standardContextual"/>
        </w:rPr>
        <w:t>ELFEAT</w:t>
      </w:r>
      <w:r w:rsidRPr="0048227D" w:rsidR="00914B98">
        <w:rPr>
          <w:rStyle w:val="FootnoteReference"/>
          <w:rFonts w:ascii="Arial" w:hAnsi="Arial" w:cs="Arial" w:eastAsiaTheme="minorEastAsia"/>
          <w:b/>
          <w:kern w:val="2"/>
          <w:lang w:bidi="fr-FR"/>
          <w14:ligatures w14:val="standardContextual"/>
        </w:rPr>
        <w:footnoteReference w:id="6"/>
      </w:r>
      <w:r w:rsidRPr="0048227D">
        <w:rPr>
          <w:rFonts w:ascii="Arial" w:hAnsi="Arial" w:cs="Arial" w:eastAsiaTheme="minorEastAsia"/>
          <w:kern w:val="2"/>
          <w:lang w:bidi="fr-FR"/>
          <w14:ligatures w14:val="standardContextual"/>
        </w:rPr>
        <w:t xml:space="preserve">, qui se fixe au papier à une température inférieure de 15 °C à celle du toner EA-Eco utilisé dans les modèles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C3060, C2560 et C2060. Leur fonction d’économie d’énergie intelligente n’alimente que les composants nécessaires à la tâche en cours d’exécution. Les deux séries prennent également en charge l’</w:t>
      </w:r>
      <w:r w:rsidRPr="0048227D">
        <w:rPr>
          <w:rFonts w:ascii="Arial" w:hAnsi="Arial" w:cs="Arial" w:eastAsiaTheme="minorEastAsia"/>
          <w:b/>
          <w:kern w:val="2"/>
          <w:lang w:bidi="fr-FR"/>
          <w14:ligatures w14:val="standardContextual"/>
        </w:rPr>
        <w:t>impression de pages par côté</w:t>
      </w:r>
      <w:r w:rsidRPr="0048227D">
        <w:rPr>
          <w:rFonts w:ascii="Arial" w:hAnsi="Arial" w:cs="Arial" w:eastAsiaTheme="minorEastAsia"/>
          <w:kern w:val="2"/>
          <w:lang w:bidi="fr-FR"/>
          <w14:ligatures w14:val="standardContextual"/>
        </w:rPr>
        <w:t>, qui combine plusieurs pages de documents sur une seule feuille, et offre une finition sans agrafe en option pour relier les documents sans agrafes métalliques.</w:t>
      </w:r>
    </w:p>
    <w:p w:rsidRPr="0048227D" w:rsidR="004963BD" w:rsidP="004963BD" w:rsidRDefault="00A95BAA" w14:paraId="51891C48" w14:textId="4584DDED">
      <w:p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 Le fait de toucher plus de dix marchés européens fait figure de jalon dont nous ne sommes pas peu fiers et nos partenaires locaux nous aident à aller de l’avant », explique Matthew Wrighton, responsable </w:t>
      </w:r>
      <w:proofErr w:type="spellStart"/>
      <w:r w:rsidRPr="0048227D">
        <w:rPr>
          <w:rFonts w:ascii="Arial" w:hAnsi="Arial" w:cs="Arial" w:eastAsiaTheme="minorEastAsia"/>
          <w:kern w:val="2"/>
          <w:lang w:bidi="fr-FR"/>
          <w14:ligatures w14:val="standardContextual"/>
        </w:rPr>
        <w:t>Device</w:t>
      </w:r>
      <w:proofErr w:type="spellEnd"/>
      <w:r w:rsidRPr="0048227D">
        <w:rPr>
          <w:rFonts w:ascii="Arial" w:hAnsi="Arial" w:cs="Arial" w:eastAsiaTheme="minorEastAsia"/>
          <w:kern w:val="2"/>
          <w:lang w:bidi="fr-FR"/>
          <w14:ligatures w14:val="standardContextual"/>
        </w:rPr>
        <w:t xml:space="preserve"> </w:t>
      </w:r>
      <w:proofErr w:type="spellStart"/>
      <w:r w:rsidRPr="0048227D">
        <w:rPr>
          <w:rFonts w:ascii="Arial" w:hAnsi="Arial" w:cs="Arial" w:eastAsiaTheme="minorEastAsia"/>
          <w:kern w:val="2"/>
          <w:lang w:bidi="fr-FR"/>
          <w14:ligatures w14:val="standardContextual"/>
        </w:rPr>
        <w:t>Technology</w:t>
      </w:r>
      <w:proofErr w:type="spellEnd"/>
      <w:r w:rsidRPr="0048227D">
        <w:rPr>
          <w:rFonts w:ascii="Arial" w:hAnsi="Arial" w:cs="Arial" w:eastAsiaTheme="minorEastAsia"/>
          <w:kern w:val="2"/>
          <w:lang w:bidi="fr-FR"/>
          <w14:ligatures w14:val="standardContextual"/>
        </w:rPr>
        <w:t xml:space="preserve"> et Partner </w:t>
      </w:r>
      <w:proofErr w:type="spellStart"/>
      <w:r w:rsidRPr="0048227D">
        <w:rPr>
          <w:rFonts w:ascii="Arial" w:hAnsi="Arial" w:cs="Arial" w:eastAsiaTheme="minorEastAsia"/>
          <w:kern w:val="2"/>
          <w:lang w:bidi="fr-FR"/>
          <w14:ligatures w14:val="standardContextual"/>
        </w:rPr>
        <w:t>Development</w:t>
      </w:r>
      <w:proofErr w:type="spellEnd"/>
      <w:r w:rsidRPr="0048227D">
        <w:rPr>
          <w:rFonts w:ascii="Arial" w:hAnsi="Arial" w:cs="Arial" w:eastAsiaTheme="minorEastAsia"/>
          <w:kern w:val="2"/>
          <w:lang w:bidi="fr-FR"/>
          <w14:ligatures w14:val="standardContextual"/>
        </w:rPr>
        <w:t xml:space="preserve"> chez Fujifilm Europe. « Ils connaissent leurs clients et peuvent nous aider à comprendre ce que ces sociétés attendent de leurs imprimantes. Dans les secteurs des soins de santé, de la finance, des services juridiques, de l’enseignement et de la fabrication, les entreprises doivent assurer la sécurité de leurs informations et gérer leurs coûts, mais leurs exigences en matière d’impression et de numérisation peuvent s’avérer très différentes.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xml:space="preserve"> offre aux clients un éventail de formats, vitesses et configurations d’impression adaptés à leur façon de travailler. Nous sommes très heureux de proposer ce choix en République tchèque et en Suisse, avec des partenaires locaux en mesure de soutenir les clients d’emblée. »</w:t>
      </w:r>
    </w:p>
    <w:p w:rsidRPr="0048227D" w:rsidR="00162DA4" w:rsidP="00162DA4" w:rsidRDefault="00162DA4" w14:paraId="64CF1254" w14:textId="3896904F">
      <w:pPr>
        <w:spacing w:line="360" w:lineRule="auto"/>
        <w:rPr>
          <w:rFonts w:ascii="Arial" w:hAnsi="Arial" w:cs="Arial" w:eastAsiaTheme="minorEastAsia"/>
          <w:b/>
          <w:bCs/>
          <w:kern w:val="2"/>
          <w:lang w:eastAsia="ja-JP"/>
          <w14:ligatures w14:val="standardContextual"/>
        </w:rPr>
      </w:pPr>
      <w:r w:rsidRPr="0048227D">
        <w:rPr>
          <w:rFonts w:ascii="Arial" w:hAnsi="Arial" w:cs="Arial" w:eastAsiaTheme="minorEastAsia"/>
          <w:b/>
          <w:kern w:val="2"/>
          <w:lang w:bidi="fr-FR"/>
          <w14:ligatures w14:val="standardContextual"/>
        </w:rPr>
        <w:t xml:space="preserve">Modèles </w:t>
      </w:r>
      <w:proofErr w:type="spellStart"/>
      <w:r w:rsidRPr="0048227D">
        <w:rPr>
          <w:rFonts w:ascii="Arial" w:hAnsi="Arial" w:cs="Arial" w:eastAsiaTheme="minorEastAsia"/>
          <w:b/>
          <w:kern w:val="2"/>
          <w:lang w:bidi="fr-FR"/>
          <w14:ligatures w14:val="standardContextual"/>
        </w:rPr>
        <w:t>Apeos</w:t>
      </w:r>
      <w:proofErr w:type="spellEnd"/>
      <w:r w:rsidRPr="0048227D">
        <w:rPr>
          <w:rFonts w:ascii="Arial" w:hAnsi="Arial" w:cs="Arial" w:eastAsiaTheme="minorEastAsia"/>
          <w:b/>
          <w:kern w:val="2"/>
          <w:lang w:bidi="fr-FR"/>
          <w14:ligatures w14:val="standardContextual"/>
        </w:rPr>
        <w:t xml:space="preserve"> initialement disponibles en République tchèque et en Suisse</w:t>
      </w:r>
    </w:p>
    <w:p w:rsidRPr="0048227D" w:rsidR="00162DA4" w:rsidP="00162DA4" w:rsidRDefault="00162DA4" w14:paraId="31EAE34C" w14:textId="07041C9B">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Imprimantes multifonctions couleur A3 : séries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C7070, C3567 et C3061</w:t>
      </w:r>
    </w:p>
    <w:p w:rsidRPr="0048227D" w:rsidR="00162DA4" w:rsidP="00162DA4" w:rsidRDefault="00162DA4" w14:paraId="1B1EA35E" w14:textId="77777777">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Imprimantes multifonctions couleur A4 : série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C4030</w:t>
      </w:r>
    </w:p>
    <w:p w:rsidRPr="0048227D" w:rsidR="00162DA4" w:rsidP="00162DA4" w:rsidRDefault="00162DA4" w14:paraId="016E0EF1" w14:textId="77777777">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Imprimantes multifonctions monochromes A3 : série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5570</w:t>
      </w:r>
    </w:p>
    <w:p w:rsidRPr="0048227D" w:rsidR="00162DA4" w:rsidP="00162DA4" w:rsidRDefault="00162DA4" w14:paraId="763FD318" w14:textId="77777777">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Imprimantes multifonctions monochromes A4 : série </w:t>
      </w:r>
      <w:proofErr w:type="spellStart"/>
      <w:r w:rsidRPr="0048227D">
        <w:rPr>
          <w:rFonts w:ascii="Arial" w:hAnsi="Arial" w:cs="Arial" w:eastAsiaTheme="minorEastAsia"/>
          <w:kern w:val="2"/>
          <w:lang w:bidi="fr-FR"/>
          <w14:ligatures w14:val="standardContextual"/>
        </w:rPr>
        <w:t>Apeos</w:t>
      </w:r>
      <w:proofErr w:type="spellEnd"/>
      <w:r w:rsidRPr="0048227D">
        <w:rPr>
          <w:rFonts w:ascii="Arial" w:hAnsi="Arial" w:cs="Arial" w:eastAsiaTheme="minorEastAsia"/>
          <w:kern w:val="2"/>
          <w:lang w:bidi="fr-FR"/>
          <w14:ligatures w14:val="standardContextual"/>
        </w:rPr>
        <w:t> 5330</w:t>
      </w:r>
    </w:p>
    <w:p w:rsidRPr="0048227D" w:rsidR="00162DA4" w:rsidP="00162DA4" w:rsidRDefault="00162DA4" w14:paraId="09922B9F" w14:textId="77777777">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Imprimante monofonction couleur A4 : </w:t>
      </w:r>
      <w:proofErr w:type="spellStart"/>
      <w:r w:rsidRPr="0048227D">
        <w:rPr>
          <w:rFonts w:ascii="Arial" w:hAnsi="Arial" w:cs="Arial" w:eastAsiaTheme="minorEastAsia"/>
          <w:kern w:val="2"/>
          <w:lang w:bidi="fr-FR"/>
          <w14:ligatures w14:val="standardContextual"/>
        </w:rPr>
        <w:t>ApeosPrint</w:t>
      </w:r>
      <w:proofErr w:type="spellEnd"/>
      <w:r w:rsidRPr="0048227D">
        <w:rPr>
          <w:rFonts w:ascii="Arial" w:hAnsi="Arial" w:cs="Arial" w:eastAsiaTheme="minorEastAsia"/>
          <w:kern w:val="2"/>
          <w:lang w:bidi="fr-FR"/>
          <w14:ligatures w14:val="standardContextual"/>
        </w:rPr>
        <w:t> C4030</w:t>
      </w:r>
    </w:p>
    <w:p w:rsidRPr="0048227D" w:rsidR="00162DA4" w:rsidP="004963BD" w:rsidRDefault="00357B0D" w14:paraId="5BFF03A7" w14:textId="4B27E14A">
      <w:pPr>
        <w:numPr>
          <w:ilvl w:val="0"/>
          <w:numId w:val="11"/>
        </w:numPr>
        <w:spacing w:line="360" w:lineRule="auto"/>
        <w:rPr>
          <w:rFonts w:ascii="Arial" w:hAnsi="Arial" w:cs="Arial" w:eastAsiaTheme="minorEastAsia"/>
          <w:kern w:val="2"/>
          <w:lang w:eastAsia="ja-JP"/>
          <w14:ligatures w14:val="standardContextual"/>
        </w:rPr>
      </w:pPr>
      <w:r w:rsidRPr="0048227D">
        <w:rPr>
          <w:rFonts w:ascii="Arial" w:hAnsi="Arial" w:cs="Arial" w:eastAsiaTheme="minorEastAsia"/>
          <w:kern w:val="2"/>
          <w:lang w:bidi="fr-FR"/>
          <w14:ligatures w14:val="standardContextual"/>
        </w:rPr>
        <w:t xml:space="preserve">Imprimante monofonction monochrome A4 : </w:t>
      </w:r>
      <w:proofErr w:type="spellStart"/>
      <w:r w:rsidRPr="0048227D">
        <w:rPr>
          <w:rFonts w:ascii="Arial" w:hAnsi="Arial" w:cs="Arial" w:eastAsiaTheme="minorEastAsia"/>
          <w:kern w:val="2"/>
          <w:lang w:bidi="fr-FR"/>
          <w14:ligatures w14:val="standardContextual"/>
        </w:rPr>
        <w:t>ApeosPrint</w:t>
      </w:r>
      <w:proofErr w:type="spellEnd"/>
      <w:r w:rsidRPr="0048227D">
        <w:rPr>
          <w:rFonts w:ascii="Arial" w:hAnsi="Arial" w:cs="Arial" w:eastAsiaTheme="minorEastAsia"/>
          <w:kern w:val="2"/>
          <w:lang w:bidi="fr-FR"/>
          <w14:ligatures w14:val="standardContextual"/>
        </w:rPr>
        <w:t> 5330</w:t>
      </w:r>
    </w:p>
    <w:p w:rsidRPr="0048227D" w:rsidR="0067131E" w:rsidP="0067131E" w:rsidRDefault="0067131E" w14:paraId="228EB85F" w14:textId="77777777">
      <w:pPr>
        <w:spacing w:line="340" w:lineRule="exact"/>
        <w:jc w:val="center"/>
        <w:rPr>
          <w:rStyle w:val="normaltextrun"/>
          <w:rFonts w:ascii="Arial" w:hAnsi="Arial" w:cs="Arial"/>
          <w:b/>
          <w:bCs/>
        </w:rPr>
      </w:pPr>
      <w:r w:rsidRPr="0048227D">
        <w:rPr>
          <w:rFonts w:ascii="Arial" w:hAnsi="Arial" w:eastAsia="Arial" w:cs="Arial"/>
          <w:b/>
          <w:lang w:bidi="fr-FR"/>
        </w:rPr>
        <w:t>FIN</w:t>
      </w:r>
    </w:p>
    <w:bookmarkEnd w:id="0"/>
    <w:p w:rsidRPr="0082216C" w:rsidR="0082216C" w:rsidP="0082216C" w:rsidRDefault="0082216C" w14:paraId="78903519" w14:textId="55D32EEB">
      <w:pPr>
        <w:jc w:val="both"/>
        <w:rPr>
          <w:rFonts w:ascii="Arial" w:hAnsi="Arial" w:cs="Arial"/>
          <w:b/>
          <w:bCs/>
          <w:sz w:val="20"/>
          <w:szCs w:val="20"/>
          <w:lang w:val="en-GB"/>
        </w:rPr>
      </w:pPr>
      <w:r w:rsidRPr="0082216C">
        <w:rPr>
          <w:rFonts w:ascii="Arial" w:hAnsi="Arial" w:cs="Arial"/>
          <w:b/>
          <w:bCs/>
          <w:sz w:val="20"/>
          <w:szCs w:val="20"/>
          <w:lang w:val="en-GB"/>
        </w:rPr>
        <w:t xml:space="preserve">À </w:t>
      </w:r>
      <w:proofErr w:type="spellStart"/>
      <w:r w:rsidRPr="0082216C">
        <w:rPr>
          <w:rFonts w:ascii="Arial" w:hAnsi="Arial" w:cs="Arial"/>
          <w:b/>
          <w:bCs/>
          <w:sz w:val="20"/>
          <w:szCs w:val="20"/>
          <w:lang w:val="en-GB"/>
        </w:rPr>
        <w:t>propos</w:t>
      </w:r>
      <w:proofErr w:type="spellEnd"/>
      <w:r w:rsidRPr="0082216C">
        <w:rPr>
          <w:rFonts w:ascii="Arial" w:hAnsi="Arial" w:cs="Arial"/>
          <w:b/>
          <w:bCs/>
          <w:sz w:val="20"/>
          <w:szCs w:val="20"/>
          <w:lang w:val="en-GB"/>
        </w:rPr>
        <w:t xml:space="preserve"> de</w:t>
      </w:r>
      <w:r>
        <w:rPr>
          <w:rFonts w:ascii="Arial" w:hAnsi="Arial" w:cs="Arial"/>
          <w:b/>
          <w:bCs/>
          <w:sz w:val="20"/>
          <w:szCs w:val="20"/>
          <w:lang w:val="en-GB"/>
        </w:rPr>
        <w:t xml:space="preserve"> </w:t>
      </w:r>
      <w:r w:rsidRPr="0082216C">
        <w:rPr>
          <w:rFonts w:ascii="Arial" w:hAnsi="Arial" w:cs="Arial"/>
          <w:b/>
          <w:bCs/>
          <w:sz w:val="20"/>
          <w:szCs w:val="20"/>
          <w:lang w:val="en-GB"/>
        </w:rPr>
        <w:t>FUJIFILM Business Innovation</w:t>
      </w:r>
    </w:p>
    <w:p w:rsidRPr="0082216C" w:rsidR="0082216C" w:rsidP="0082216C" w:rsidRDefault="0082216C" w14:paraId="4F51F32C" w14:textId="77777777">
      <w:pPr>
        <w:jc w:val="both"/>
        <w:rPr>
          <w:rFonts w:ascii="Arial" w:hAnsi="Arial" w:cs="Arial"/>
          <w:sz w:val="20"/>
          <w:szCs w:val="20"/>
          <w:lang w:val="en-GB"/>
        </w:rPr>
      </w:pPr>
      <w:proofErr w:type="spellStart"/>
      <w:r w:rsidRPr="0082216C">
        <w:rPr>
          <w:rFonts w:ascii="Arial" w:hAnsi="Arial" w:cs="Arial"/>
          <w:sz w:val="20"/>
          <w:szCs w:val="20"/>
          <w:lang w:val="en-GB"/>
        </w:rPr>
        <w:t>Depuis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notre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création</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1962, nous </w:t>
      </w:r>
      <w:proofErr w:type="spellStart"/>
      <w:r w:rsidRPr="0082216C">
        <w:rPr>
          <w:rFonts w:ascii="Arial" w:hAnsi="Arial" w:cs="Arial"/>
          <w:sz w:val="20"/>
          <w:szCs w:val="20"/>
          <w:lang w:val="en-GB"/>
        </w:rPr>
        <w:t>proposons</w:t>
      </w:r>
      <w:proofErr w:type="spellEnd"/>
      <w:r w:rsidRPr="0082216C">
        <w:rPr>
          <w:rFonts w:ascii="Arial" w:hAnsi="Arial" w:cs="Arial"/>
          <w:sz w:val="20"/>
          <w:szCs w:val="20"/>
          <w:lang w:val="en-GB"/>
        </w:rPr>
        <w:t xml:space="preserve"> des technologies et des services qui </w:t>
      </w:r>
      <w:proofErr w:type="spellStart"/>
      <w:r w:rsidRPr="0082216C">
        <w:rPr>
          <w:rFonts w:ascii="Arial" w:hAnsi="Arial" w:cs="Arial"/>
          <w:sz w:val="20"/>
          <w:szCs w:val="20"/>
          <w:lang w:val="en-GB"/>
        </w:rPr>
        <w:t>aident</w:t>
      </w:r>
      <w:proofErr w:type="spellEnd"/>
      <w:r w:rsidRPr="0082216C">
        <w:rPr>
          <w:rFonts w:ascii="Arial" w:hAnsi="Arial" w:cs="Arial"/>
          <w:sz w:val="20"/>
          <w:szCs w:val="20"/>
          <w:lang w:val="en-GB"/>
        </w:rPr>
        <w:t xml:space="preserve"> les organisations à </w:t>
      </w:r>
      <w:proofErr w:type="spellStart"/>
      <w:r w:rsidRPr="0082216C">
        <w:rPr>
          <w:rFonts w:ascii="Arial" w:hAnsi="Arial" w:cs="Arial"/>
          <w:sz w:val="20"/>
          <w:szCs w:val="20"/>
          <w:lang w:val="en-GB"/>
        </w:rPr>
        <w:t>améliorer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leur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productivité</w:t>
      </w:r>
      <w:proofErr w:type="spellEnd"/>
      <w:r w:rsidRPr="0082216C">
        <w:rPr>
          <w:rFonts w:ascii="Arial" w:hAnsi="Arial" w:cs="Arial"/>
          <w:sz w:val="20"/>
          <w:szCs w:val="20"/>
          <w:lang w:val="en-GB"/>
        </w:rPr>
        <w:t xml:space="preserve"> et à transformer </w:t>
      </w:r>
      <w:proofErr w:type="spellStart"/>
      <w:r w:rsidRPr="0082216C">
        <w:rPr>
          <w:rFonts w:ascii="Arial" w:hAnsi="Arial" w:cs="Arial"/>
          <w:sz w:val="20"/>
          <w:szCs w:val="20"/>
          <w:lang w:val="en-GB"/>
        </w:rPr>
        <w:t>leurs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méthodes</w:t>
      </w:r>
      <w:proofErr w:type="spellEnd"/>
      <w:r w:rsidRPr="0082216C">
        <w:rPr>
          <w:rFonts w:ascii="Arial" w:hAnsi="Arial" w:cs="Arial"/>
          <w:sz w:val="20"/>
          <w:szCs w:val="20"/>
          <w:lang w:val="en-GB"/>
        </w:rPr>
        <w:t xml:space="preserve"> de travail. Nos </w:t>
      </w:r>
      <w:proofErr w:type="spellStart"/>
      <w:r w:rsidRPr="0082216C">
        <w:rPr>
          <w:rFonts w:ascii="Arial" w:hAnsi="Arial" w:cs="Arial"/>
          <w:sz w:val="20"/>
          <w:szCs w:val="20"/>
          <w:lang w:val="en-GB"/>
        </w:rPr>
        <w:t>activités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s’articulent</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autour</w:t>
      </w:r>
      <w:proofErr w:type="spellEnd"/>
      <w:r w:rsidRPr="0082216C">
        <w:rPr>
          <w:rFonts w:ascii="Arial" w:hAnsi="Arial" w:cs="Arial"/>
          <w:sz w:val="20"/>
          <w:szCs w:val="20"/>
          <w:lang w:val="en-GB"/>
        </w:rPr>
        <w:t xml:space="preserve"> de trois </w:t>
      </w:r>
      <w:proofErr w:type="spellStart"/>
      <w:r w:rsidRPr="0082216C">
        <w:rPr>
          <w:rFonts w:ascii="Arial" w:hAnsi="Arial" w:cs="Arial"/>
          <w:sz w:val="20"/>
          <w:szCs w:val="20"/>
          <w:lang w:val="en-GB"/>
        </w:rPr>
        <w:t>domaines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clés</w:t>
      </w:r>
      <w:proofErr w:type="spellEnd"/>
      <w:r w:rsidRPr="0082216C">
        <w:rPr>
          <w:rFonts w:ascii="Arial" w:hAnsi="Arial" w:cs="Arial"/>
          <w:sz w:val="20"/>
          <w:szCs w:val="20"/>
          <w:lang w:val="en-GB"/>
        </w:rPr>
        <w:t xml:space="preserve"> : Business Solutions, qui </w:t>
      </w:r>
      <w:proofErr w:type="spellStart"/>
      <w:r w:rsidRPr="0082216C">
        <w:rPr>
          <w:rFonts w:ascii="Arial" w:hAnsi="Arial" w:cs="Arial"/>
          <w:sz w:val="20"/>
          <w:szCs w:val="20"/>
          <w:lang w:val="en-GB"/>
        </w:rPr>
        <w:t>fournit</w:t>
      </w:r>
      <w:proofErr w:type="spellEnd"/>
      <w:r w:rsidRPr="0082216C">
        <w:rPr>
          <w:rFonts w:ascii="Arial" w:hAnsi="Arial" w:cs="Arial"/>
          <w:sz w:val="20"/>
          <w:szCs w:val="20"/>
          <w:lang w:val="en-GB"/>
        </w:rPr>
        <w:t xml:space="preserve"> des services </w:t>
      </w:r>
      <w:proofErr w:type="spellStart"/>
      <w:r w:rsidRPr="0082216C">
        <w:rPr>
          <w:rFonts w:ascii="Arial" w:hAnsi="Arial" w:cs="Arial"/>
          <w:sz w:val="20"/>
          <w:szCs w:val="20"/>
          <w:lang w:val="en-GB"/>
        </w:rPr>
        <w:t>adaptés</w:t>
      </w:r>
      <w:proofErr w:type="spellEnd"/>
      <w:r w:rsidRPr="0082216C">
        <w:rPr>
          <w:rFonts w:ascii="Arial" w:hAnsi="Arial" w:cs="Arial"/>
          <w:sz w:val="20"/>
          <w:szCs w:val="20"/>
          <w:lang w:val="en-GB"/>
        </w:rPr>
        <w:t xml:space="preserve"> aux </w:t>
      </w:r>
      <w:proofErr w:type="spellStart"/>
      <w:r w:rsidRPr="0082216C">
        <w:rPr>
          <w:rFonts w:ascii="Arial" w:hAnsi="Arial" w:cs="Arial"/>
          <w:sz w:val="20"/>
          <w:szCs w:val="20"/>
          <w:lang w:val="en-GB"/>
        </w:rPr>
        <w:t>différents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secteurs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afin</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d’accompagner</w:t>
      </w:r>
      <w:proofErr w:type="spellEnd"/>
      <w:r w:rsidRPr="0082216C">
        <w:rPr>
          <w:rFonts w:ascii="Arial" w:hAnsi="Arial" w:cs="Arial"/>
          <w:sz w:val="20"/>
          <w:szCs w:val="20"/>
          <w:lang w:val="en-GB"/>
        </w:rPr>
        <w:t xml:space="preserve"> la transformation numérique ; Office Solutions, </w:t>
      </w:r>
      <w:proofErr w:type="spellStart"/>
      <w:r w:rsidRPr="0082216C">
        <w:rPr>
          <w:rFonts w:ascii="Arial" w:hAnsi="Arial" w:cs="Arial"/>
          <w:sz w:val="20"/>
          <w:szCs w:val="20"/>
          <w:lang w:val="en-GB"/>
        </w:rPr>
        <w:t>centré</w:t>
      </w:r>
      <w:proofErr w:type="spellEnd"/>
      <w:r w:rsidRPr="0082216C">
        <w:rPr>
          <w:rFonts w:ascii="Arial" w:hAnsi="Arial" w:cs="Arial"/>
          <w:sz w:val="20"/>
          <w:szCs w:val="20"/>
          <w:lang w:val="en-GB"/>
        </w:rPr>
        <w:t xml:space="preserve"> sur les </w:t>
      </w:r>
      <w:proofErr w:type="spellStart"/>
      <w:r w:rsidRPr="0082216C">
        <w:rPr>
          <w:rFonts w:ascii="Arial" w:hAnsi="Arial" w:cs="Arial"/>
          <w:sz w:val="20"/>
          <w:szCs w:val="20"/>
          <w:lang w:val="en-GB"/>
        </w:rPr>
        <w:t>imprimantes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multifonctions</w:t>
      </w:r>
      <w:proofErr w:type="spellEnd"/>
      <w:r w:rsidRPr="0082216C">
        <w:rPr>
          <w:rFonts w:ascii="Arial" w:hAnsi="Arial" w:cs="Arial"/>
          <w:sz w:val="20"/>
          <w:szCs w:val="20"/>
          <w:lang w:val="en-GB"/>
        </w:rPr>
        <w:t xml:space="preserve"> (MFP) et les </w:t>
      </w:r>
      <w:proofErr w:type="spellStart"/>
      <w:r w:rsidRPr="0082216C">
        <w:rPr>
          <w:rFonts w:ascii="Arial" w:hAnsi="Arial" w:cs="Arial"/>
          <w:sz w:val="20"/>
          <w:szCs w:val="20"/>
          <w:lang w:val="en-GB"/>
        </w:rPr>
        <w:t>imprimantes</w:t>
      </w:r>
      <w:proofErr w:type="spellEnd"/>
      <w:r w:rsidRPr="0082216C">
        <w:rPr>
          <w:rFonts w:ascii="Arial" w:hAnsi="Arial" w:cs="Arial"/>
          <w:sz w:val="20"/>
          <w:szCs w:val="20"/>
          <w:lang w:val="en-GB"/>
        </w:rPr>
        <w:t xml:space="preserve"> ; et Graphic Communications, qui propose des solutions </w:t>
      </w:r>
      <w:proofErr w:type="spellStart"/>
      <w:r w:rsidRPr="0082216C">
        <w:rPr>
          <w:rFonts w:ascii="Arial" w:hAnsi="Arial" w:cs="Arial"/>
          <w:sz w:val="20"/>
          <w:szCs w:val="20"/>
          <w:lang w:val="en-GB"/>
        </w:rPr>
        <w:t>complètes</w:t>
      </w:r>
      <w:proofErr w:type="spellEnd"/>
      <w:r w:rsidRPr="0082216C">
        <w:rPr>
          <w:rFonts w:ascii="Arial" w:hAnsi="Arial" w:cs="Arial"/>
          <w:sz w:val="20"/>
          <w:szCs w:val="20"/>
          <w:lang w:val="en-GB"/>
        </w:rPr>
        <w:t xml:space="preserve"> pour le </w:t>
      </w:r>
      <w:proofErr w:type="spellStart"/>
      <w:r w:rsidRPr="0082216C">
        <w:rPr>
          <w:rFonts w:ascii="Arial" w:hAnsi="Arial" w:cs="Arial"/>
          <w:sz w:val="20"/>
          <w:szCs w:val="20"/>
          <w:lang w:val="en-GB"/>
        </w:rPr>
        <w:t>secteur</w:t>
      </w:r>
      <w:proofErr w:type="spellEnd"/>
      <w:r w:rsidRPr="0082216C">
        <w:rPr>
          <w:rFonts w:ascii="Arial" w:hAnsi="Arial" w:cs="Arial"/>
          <w:sz w:val="20"/>
          <w:szCs w:val="20"/>
          <w:lang w:val="en-GB"/>
        </w:rPr>
        <w:t xml:space="preserve"> de </w:t>
      </w:r>
      <w:proofErr w:type="spellStart"/>
      <w:r w:rsidRPr="0082216C">
        <w:rPr>
          <w:rFonts w:ascii="Arial" w:hAnsi="Arial" w:cs="Arial"/>
          <w:sz w:val="20"/>
          <w:szCs w:val="20"/>
          <w:lang w:val="en-GB"/>
        </w:rPr>
        <w:t>l’impression</w:t>
      </w:r>
      <w:proofErr w:type="spellEnd"/>
      <w:r w:rsidRPr="0082216C">
        <w:rPr>
          <w:rFonts w:ascii="Arial" w:hAnsi="Arial" w:cs="Arial"/>
          <w:sz w:val="20"/>
          <w:szCs w:val="20"/>
          <w:lang w:val="en-GB"/>
        </w:rPr>
        <w:t xml:space="preserve"> de production, </w:t>
      </w:r>
      <w:proofErr w:type="spellStart"/>
      <w:r w:rsidRPr="0082216C">
        <w:rPr>
          <w:rFonts w:ascii="Arial" w:hAnsi="Arial" w:cs="Arial"/>
          <w:sz w:val="20"/>
          <w:szCs w:val="20"/>
          <w:lang w:val="en-GB"/>
        </w:rPr>
        <w:t>notamment</w:t>
      </w:r>
      <w:proofErr w:type="spellEnd"/>
      <w:r w:rsidRPr="0082216C">
        <w:rPr>
          <w:rFonts w:ascii="Arial" w:hAnsi="Arial" w:cs="Arial"/>
          <w:sz w:val="20"/>
          <w:szCs w:val="20"/>
          <w:lang w:val="en-GB"/>
        </w:rPr>
        <w:t xml:space="preserve"> des </w:t>
      </w:r>
      <w:proofErr w:type="spellStart"/>
      <w:r w:rsidRPr="0082216C">
        <w:rPr>
          <w:rFonts w:ascii="Arial" w:hAnsi="Arial" w:cs="Arial"/>
          <w:sz w:val="20"/>
          <w:szCs w:val="20"/>
          <w:lang w:val="en-GB"/>
        </w:rPr>
        <w:t>équipements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d’impression</w:t>
      </w:r>
      <w:proofErr w:type="spellEnd"/>
      <w:r w:rsidRPr="0082216C">
        <w:rPr>
          <w:rFonts w:ascii="Arial" w:hAnsi="Arial" w:cs="Arial"/>
          <w:sz w:val="20"/>
          <w:szCs w:val="20"/>
          <w:lang w:val="en-GB"/>
        </w:rPr>
        <w:t xml:space="preserve"> et des presses </w:t>
      </w:r>
      <w:proofErr w:type="spellStart"/>
      <w:r w:rsidRPr="0082216C">
        <w:rPr>
          <w:rFonts w:ascii="Arial" w:hAnsi="Arial" w:cs="Arial"/>
          <w:sz w:val="20"/>
          <w:szCs w:val="20"/>
          <w:lang w:val="en-GB"/>
        </w:rPr>
        <w:t>numériques</w:t>
      </w:r>
      <w:proofErr w:type="spellEnd"/>
      <w:r w:rsidRPr="0082216C">
        <w:rPr>
          <w:rFonts w:ascii="Arial" w:hAnsi="Arial" w:cs="Arial"/>
          <w:sz w:val="20"/>
          <w:szCs w:val="20"/>
          <w:lang w:val="en-GB"/>
        </w:rPr>
        <w:t xml:space="preserve">. Forts de </w:t>
      </w:r>
      <w:proofErr w:type="spellStart"/>
      <w:r w:rsidRPr="0082216C">
        <w:rPr>
          <w:rFonts w:ascii="Arial" w:hAnsi="Arial" w:cs="Arial"/>
          <w:sz w:val="20"/>
          <w:szCs w:val="20"/>
          <w:lang w:val="en-GB"/>
        </w:rPr>
        <w:t>notre</w:t>
      </w:r>
      <w:proofErr w:type="spellEnd"/>
      <w:r w:rsidRPr="0082216C">
        <w:rPr>
          <w:rFonts w:ascii="Arial" w:hAnsi="Arial" w:cs="Arial"/>
          <w:sz w:val="20"/>
          <w:szCs w:val="20"/>
          <w:lang w:val="en-GB"/>
        </w:rPr>
        <w:t xml:space="preserve"> expertise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R&amp;D,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fabrication et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assistance client, nous </w:t>
      </w:r>
      <w:proofErr w:type="spellStart"/>
      <w:r w:rsidRPr="0082216C">
        <w:rPr>
          <w:rFonts w:ascii="Arial" w:hAnsi="Arial" w:cs="Arial"/>
          <w:sz w:val="20"/>
          <w:szCs w:val="20"/>
          <w:lang w:val="en-GB"/>
        </w:rPr>
        <w:t>aidons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nos</w:t>
      </w:r>
      <w:proofErr w:type="spellEnd"/>
      <w:r w:rsidRPr="0082216C">
        <w:rPr>
          <w:rFonts w:ascii="Arial" w:hAnsi="Arial" w:cs="Arial"/>
          <w:sz w:val="20"/>
          <w:szCs w:val="20"/>
          <w:lang w:val="en-GB"/>
        </w:rPr>
        <w:t xml:space="preserve"> clients à rationaliser </w:t>
      </w:r>
      <w:proofErr w:type="spellStart"/>
      <w:r w:rsidRPr="0082216C">
        <w:rPr>
          <w:rFonts w:ascii="Arial" w:hAnsi="Arial" w:cs="Arial"/>
          <w:sz w:val="20"/>
          <w:szCs w:val="20"/>
          <w:lang w:val="en-GB"/>
        </w:rPr>
        <w:t>leurs</w:t>
      </w:r>
      <w:proofErr w:type="spellEnd"/>
      <w:r w:rsidRPr="0082216C">
        <w:rPr>
          <w:rFonts w:ascii="Arial" w:hAnsi="Arial" w:cs="Arial"/>
          <w:sz w:val="20"/>
          <w:szCs w:val="20"/>
          <w:lang w:val="en-GB"/>
        </w:rPr>
        <w:t xml:space="preserve"> processus de travail, à </w:t>
      </w:r>
      <w:proofErr w:type="spellStart"/>
      <w:r w:rsidRPr="0082216C">
        <w:rPr>
          <w:rFonts w:ascii="Arial" w:hAnsi="Arial" w:cs="Arial"/>
          <w:sz w:val="20"/>
          <w:szCs w:val="20"/>
          <w:lang w:val="en-GB"/>
        </w:rPr>
        <w:t>gérer</w:t>
      </w:r>
      <w:proofErr w:type="spellEnd"/>
      <w:r w:rsidRPr="0082216C">
        <w:rPr>
          <w:rFonts w:ascii="Arial" w:hAnsi="Arial" w:cs="Arial"/>
          <w:sz w:val="20"/>
          <w:szCs w:val="20"/>
          <w:lang w:val="en-GB"/>
        </w:rPr>
        <w:t xml:space="preserve"> plus </w:t>
      </w:r>
      <w:proofErr w:type="spellStart"/>
      <w:r w:rsidRPr="0082216C">
        <w:rPr>
          <w:rFonts w:ascii="Arial" w:hAnsi="Arial" w:cs="Arial"/>
          <w:sz w:val="20"/>
          <w:szCs w:val="20"/>
          <w:lang w:val="en-GB"/>
        </w:rPr>
        <w:t>efficacement</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leurs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informations</w:t>
      </w:r>
      <w:proofErr w:type="spellEnd"/>
      <w:r w:rsidRPr="0082216C">
        <w:rPr>
          <w:rFonts w:ascii="Arial" w:hAnsi="Arial" w:cs="Arial"/>
          <w:sz w:val="20"/>
          <w:szCs w:val="20"/>
          <w:lang w:val="en-GB"/>
        </w:rPr>
        <w:t xml:space="preserve"> et à </w:t>
      </w:r>
      <w:proofErr w:type="spellStart"/>
      <w:r w:rsidRPr="0082216C">
        <w:rPr>
          <w:rFonts w:ascii="Arial" w:hAnsi="Arial" w:cs="Arial"/>
          <w:sz w:val="20"/>
          <w:szCs w:val="20"/>
          <w:lang w:val="en-GB"/>
        </w:rPr>
        <w:t>créer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davantage</w:t>
      </w:r>
      <w:proofErr w:type="spellEnd"/>
      <w:r w:rsidRPr="0082216C">
        <w:rPr>
          <w:rFonts w:ascii="Arial" w:hAnsi="Arial" w:cs="Arial"/>
          <w:sz w:val="20"/>
          <w:szCs w:val="20"/>
          <w:lang w:val="en-GB"/>
        </w:rPr>
        <w:t xml:space="preserve"> de </w:t>
      </w:r>
      <w:proofErr w:type="spellStart"/>
      <w:r w:rsidRPr="0082216C">
        <w:rPr>
          <w:rFonts w:ascii="Arial" w:hAnsi="Arial" w:cs="Arial"/>
          <w:sz w:val="20"/>
          <w:szCs w:val="20"/>
          <w:lang w:val="en-GB"/>
        </w:rPr>
        <w:t>valeur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Guidés</w:t>
      </w:r>
      <w:proofErr w:type="spellEnd"/>
      <w:r w:rsidRPr="0082216C">
        <w:rPr>
          <w:rFonts w:ascii="Arial" w:hAnsi="Arial" w:cs="Arial"/>
          <w:sz w:val="20"/>
          <w:szCs w:val="20"/>
          <w:lang w:val="en-GB"/>
        </w:rPr>
        <w:t xml:space="preserve"> par la raison d’être du </w:t>
      </w:r>
      <w:proofErr w:type="spellStart"/>
      <w:r w:rsidRPr="0082216C">
        <w:rPr>
          <w:rFonts w:ascii="Arial" w:hAnsi="Arial" w:cs="Arial"/>
          <w:sz w:val="20"/>
          <w:szCs w:val="20"/>
          <w:lang w:val="en-GB"/>
        </w:rPr>
        <w:t>groupe</w:t>
      </w:r>
      <w:proofErr w:type="spellEnd"/>
      <w:r w:rsidRPr="0082216C">
        <w:rPr>
          <w:rFonts w:ascii="Arial" w:hAnsi="Arial" w:cs="Arial"/>
          <w:sz w:val="20"/>
          <w:szCs w:val="20"/>
          <w:lang w:val="en-GB"/>
        </w:rPr>
        <w:t xml:space="preserve"> Fujifilm, « Giving our world more smiles », nous </w:t>
      </w:r>
      <w:proofErr w:type="spellStart"/>
      <w:r w:rsidRPr="0082216C">
        <w:rPr>
          <w:rFonts w:ascii="Arial" w:hAnsi="Arial" w:cs="Arial"/>
          <w:sz w:val="20"/>
          <w:szCs w:val="20"/>
          <w:lang w:val="en-GB"/>
        </w:rPr>
        <w:t>continuons</w:t>
      </w:r>
      <w:proofErr w:type="spellEnd"/>
      <w:r w:rsidRPr="0082216C">
        <w:rPr>
          <w:rFonts w:ascii="Arial" w:hAnsi="Arial" w:cs="Arial"/>
          <w:sz w:val="20"/>
          <w:szCs w:val="20"/>
          <w:lang w:val="en-GB"/>
        </w:rPr>
        <w:t xml:space="preserve"> à </w:t>
      </w:r>
      <w:proofErr w:type="spellStart"/>
      <w:r w:rsidRPr="0082216C">
        <w:rPr>
          <w:rFonts w:ascii="Arial" w:hAnsi="Arial" w:cs="Arial"/>
          <w:sz w:val="20"/>
          <w:szCs w:val="20"/>
          <w:lang w:val="en-GB"/>
        </w:rPr>
        <w:t>accélérer</w:t>
      </w:r>
      <w:proofErr w:type="spellEnd"/>
      <w:r w:rsidRPr="0082216C">
        <w:rPr>
          <w:rFonts w:ascii="Arial" w:hAnsi="Arial" w:cs="Arial"/>
          <w:sz w:val="20"/>
          <w:szCs w:val="20"/>
          <w:lang w:val="en-GB"/>
        </w:rPr>
        <w:t xml:space="preserve"> la transformation numérique grâce à </w:t>
      </w:r>
      <w:proofErr w:type="spellStart"/>
      <w:r w:rsidRPr="0082216C">
        <w:rPr>
          <w:rFonts w:ascii="Arial" w:hAnsi="Arial" w:cs="Arial"/>
          <w:sz w:val="20"/>
          <w:szCs w:val="20"/>
          <w:lang w:val="en-GB"/>
        </w:rPr>
        <w:t>l’IA</w:t>
      </w:r>
      <w:proofErr w:type="spellEnd"/>
      <w:r w:rsidRPr="0082216C">
        <w:rPr>
          <w:rFonts w:ascii="Arial" w:hAnsi="Arial" w:cs="Arial"/>
          <w:sz w:val="20"/>
          <w:szCs w:val="20"/>
          <w:lang w:val="en-GB"/>
        </w:rPr>
        <w:t xml:space="preserve"> et à </w:t>
      </w:r>
      <w:proofErr w:type="spellStart"/>
      <w:r w:rsidRPr="0082216C">
        <w:rPr>
          <w:rFonts w:ascii="Arial" w:hAnsi="Arial" w:cs="Arial"/>
          <w:sz w:val="20"/>
          <w:szCs w:val="20"/>
          <w:lang w:val="en-GB"/>
        </w:rPr>
        <w:t>d’autres</w:t>
      </w:r>
      <w:proofErr w:type="spellEnd"/>
      <w:r w:rsidRPr="0082216C">
        <w:rPr>
          <w:rFonts w:ascii="Arial" w:hAnsi="Arial" w:cs="Arial"/>
          <w:sz w:val="20"/>
          <w:szCs w:val="20"/>
          <w:lang w:val="en-GB"/>
        </w:rPr>
        <w:t xml:space="preserve"> technologies </w:t>
      </w:r>
      <w:proofErr w:type="spellStart"/>
      <w:r w:rsidRPr="0082216C">
        <w:rPr>
          <w:rFonts w:ascii="Arial" w:hAnsi="Arial" w:cs="Arial"/>
          <w:sz w:val="20"/>
          <w:szCs w:val="20"/>
          <w:lang w:val="en-GB"/>
        </w:rPr>
        <w:t>avancées</w:t>
      </w:r>
      <w:proofErr w:type="spellEnd"/>
      <w:r w:rsidRPr="0082216C">
        <w:rPr>
          <w:rFonts w:ascii="Arial" w:hAnsi="Arial" w:cs="Arial"/>
          <w:sz w:val="20"/>
          <w:szCs w:val="20"/>
          <w:lang w:val="en-GB"/>
        </w:rPr>
        <w:t xml:space="preserve">. Nous </w:t>
      </w:r>
      <w:proofErr w:type="spellStart"/>
      <w:r w:rsidRPr="0082216C">
        <w:rPr>
          <w:rFonts w:ascii="Arial" w:hAnsi="Arial" w:cs="Arial"/>
          <w:sz w:val="20"/>
          <w:szCs w:val="20"/>
          <w:lang w:val="en-GB"/>
        </w:rPr>
        <w:t>restons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déterminés</w:t>
      </w:r>
      <w:proofErr w:type="spellEnd"/>
      <w:r w:rsidRPr="0082216C">
        <w:rPr>
          <w:rFonts w:ascii="Arial" w:hAnsi="Arial" w:cs="Arial"/>
          <w:sz w:val="20"/>
          <w:szCs w:val="20"/>
          <w:lang w:val="en-GB"/>
        </w:rPr>
        <w:t xml:space="preserve"> à </w:t>
      </w:r>
      <w:proofErr w:type="spellStart"/>
      <w:r w:rsidRPr="0082216C">
        <w:rPr>
          <w:rFonts w:ascii="Arial" w:hAnsi="Arial" w:cs="Arial"/>
          <w:sz w:val="20"/>
          <w:szCs w:val="20"/>
          <w:lang w:val="en-GB"/>
        </w:rPr>
        <w:t>stimuler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l’innovation</w:t>
      </w:r>
      <w:proofErr w:type="spellEnd"/>
      <w:r w:rsidRPr="0082216C">
        <w:rPr>
          <w:rFonts w:ascii="Arial" w:hAnsi="Arial" w:cs="Arial"/>
          <w:sz w:val="20"/>
          <w:szCs w:val="20"/>
          <w:lang w:val="en-GB"/>
        </w:rPr>
        <w:t xml:space="preserve"> dans les </w:t>
      </w:r>
      <w:proofErr w:type="spellStart"/>
      <w:r w:rsidRPr="0082216C">
        <w:rPr>
          <w:rFonts w:ascii="Arial" w:hAnsi="Arial" w:cs="Arial"/>
          <w:sz w:val="20"/>
          <w:szCs w:val="20"/>
          <w:lang w:val="en-GB"/>
        </w:rPr>
        <w:t>entreprises</w:t>
      </w:r>
      <w:proofErr w:type="spellEnd"/>
      <w:r w:rsidRPr="0082216C">
        <w:rPr>
          <w:rFonts w:ascii="Arial" w:hAnsi="Arial" w:cs="Arial"/>
          <w:sz w:val="20"/>
          <w:szCs w:val="20"/>
          <w:lang w:val="en-GB"/>
        </w:rPr>
        <w:t xml:space="preserve"> et à </w:t>
      </w:r>
      <w:proofErr w:type="spellStart"/>
      <w:r w:rsidRPr="0082216C">
        <w:rPr>
          <w:rFonts w:ascii="Arial" w:hAnsi="Arial" w:cs="Arial"/>
          <w:sz w:val="20"/>
          <w:szCs w:val="20"/>
          <w:lang w:val="en-GB"/>
        </w:rPr>
        <w:t>créer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davantage</w:t>
      </w:r>
      <w:proofErr w:type="spellEnd"/>
      <w:r w:rsidRPr="0082216C">
        <w:rPr>
          <w:rFonts w:ascii="Arial" w:hAnsi="Arial" w:cs="Arial"/>
          <w:sz w:val="20"/>
          <w:szCs w:val="20"/>
          <w:lang w:val="en-GB"/>
        </w:rPr>
        <w:t xml:space="preserve"> de </w:t>
      </w:r>
      <w:proofErr w:type="spellStart"/>
      <w:r w:rsidRPr="0082216C">
        <w:rPr>
          <w:rFonts w:ascii="Arial" w:hAnsi="Arial" w:cs="Arial"/>
          <w:sz w:val="20"/>
          <w:szCs w:val="20"/>
          <w:lang w:val="en-GB"/>
        </w:rPr>
        <w:t>valeur</w:t>
      </w:r>
      <w:proofErr w:type="spellEnd"/>
      <w:r w:rsidRPr="0082216C">
        <w:rPr>
          <w:rFonts w:ascii="Arial" w:hAnsi="Arial" w:cs="Arial"/>
          <w:sz w:val="20"/>
          <w:szCs w:val="20"/>
          <w:lang w:val="en-GB"/>
        </w:rPr>
        <w:t xml:space="preserve"> pour </w:t>
      </w:r>
      <w:proofErr w:type="spellStart"/>
      <w:r w:rsidRPr="0082216C">
        <w:rPr>
          <w:rFonts w:ascii="Arial" w:hAnsi="Arial" w:cs="Arial"/>
          <w:sz w:val="20"/>
          <w:szCs w:val="20"/>
          <w:lang w:val="en-GB"/>
        </w:rPr>
        <w:t>nos</w:t>
      </w:r>
      <w:proofErr w:type="spellEnd"/>
      <w:r w:rsidRPr="0082216C">
        <w:rPr>
          <w:rFonts w:ascii="Arial" w:hAnsi="Arial" w:cs="Arial"/>
          <w:sz w:val="20"/>
          <w:szCs w:val="20"/>
          <w:lang w:val="en-GB"/>
        </w:rPr>
        <w:t xml:space="preserve"> clients dans le monde </w:t>
      </w:r>
      <w:proofErr w:type="spellStart"/>
      <w:r w:rsidRPr="0082216C">
        <w:rPr>
          <w:rFonts w:ascii="Arial" w:hAnsi="Arial" w:cs="Arial"/>
          <w:sz w:val="20"/>
          <w:szCs w:val="20"/>
          <w:lang w:val="en-GB"/>
        </w:rPr>
        <w:t>entier</w:t>
      </w:r>
      <w:proofErr w:type="spellEnd"/>
      <w:r w:rsidRPr="0082216C">
        <w:rPr>
          <w:rFonts w:ascii="Arial" w:hAnsi="Arial" w:cs="Arial"/>
          <w:sz w:val="20"/>
          <w:szCs w:val="20"/>
          <w:lang w:val="en-GB"/>
        </w:rPr>
        <w:t>.</w:t>
      </w:r>
    </w:p>
    <w:p w:rsidRPr="0082216C" w:rsidR="0082216C" w:rsidP="0082216C" w:rsidRDefault="0082216C" w14:paraId="15EAB8D4" w14:textId="77777777">
      <w:pPr>
        <w:jc w:val="both"/>
        <w:rPr>
          <w:rFonts w:ascii="Arial" w:hAnsi="Arial" w:cs="Arial"/>
          <w:b/>
          <w:bCs/>
          <w:sz w:val="20"/>
          <w:szCs w:val="20"/>
          <w:lang w:val="en-GB"/>
        </w:rPr>
      </w:pPr>
      <w:hyperlink w:tgtFrame="_blank" w:history="1" r:id="rId12">
        <w:r w:rsidRPr="0082216C">
          <w:rPr>
            <w:rStyle w:val="Hyperlink"/>
            <w:rFonts w:ascii="Arial" w:hAnsi="Arial" w:cs="Arial"/>
            <w:b/>
            <w:bCs/>
            <w:sz w:val="20"/>
            <w:szCs w:val="20"/>
            <w:lang w:val="en-GB"/>
          </w:rPr>
          <w:t>https://www.fujifilm.com/fb/en</w:t>
        </w:r>
      </w:hyperlink>
    </w:p>
    <w:p w:rsidRPr="0082216C" w:rsidR="0082216C" w:rsidP="0082216C" w:rsidRDefault="0082216C" w14:paraId="68C14852" w14:textId="77777777">
      <w:pPr>
        <w:jc w:val="both"/>
        <w:rPr>
          <w:rFonts w:ascii="Arial" w:hAnsi="Arial" w:cs="Arial"/>
          <w:b/>
          <w:bCs/>
          <w:sz w:val="20"/>
          <w:szCs w:val="20"/>
          <w:lang w:val="en-GB"/>
        </w:rPr>
      </w:pPr>
      <w:r w:rsidRPr="0082216C">
        <w:rPr>
          <w:rFonts w:ascii="Arial" w:hAnsi="Arial" w:cs="Arial"/>
          <w:b/>
          <w:bCs/>
          <w:sz w:val="20"/>
          <w:szCs w:val="20"/>
          <w:lang w:val="en-GB"/>
        </w:rPr>
        <w:t xml:space="preserve">À </w:t>
      </w:r>
      <w:proofErr w:type="spellStart"/>
      <w:r w:rsidRPr="0082216C">
        <w:rPr>
          <w:rFonts w:ascii="Arial" w:hAnsi="Arial" w:cs="Arial"/>
          <w:b/>
          <w:bCs/>
          <w:sz w:val="20"/>
          <w:szCs w:val="20"/>
          <w:lang w:val="en-GB"/>
        </w:rPr>
        <w:t>propos</w:t>
      </w:r>
      <w:proofErr w:type="spellEnd"/>
      <w:r w:rsidRPr="0082216C">
        <w:rPr>
          <w:rFonts w:ascii="Arial" w:hAnsi="Arial" w:cs="Arial"/>
          <w:b/>
          <w:bCs/>
          <w:sz w:val="20"/>
          <w:szCs w:val="20"/>
          <w:lang w:val="en-GB"/>
        </w:rPr>
        <w:t xml:space="preserve"> de la Device Technology Division de FUJIFILM Europe</w:t>
      </w:r>
    </w:p>
    <w:p w:rsidRPr="0082216C" w:rsidR="0082216C" w:rsidP="0082216C" w:rsidRDefault="0082216C" w14:paraId="5A00718A" w14:textId="77777777">
      <w:pPr>
        <w:jc w:val="both"/>
        <w:rPr>
          <w:rFonts w:ascii="Arial" w:hAnsi="Arial" w:cs="Arial"/>
          <w:sz w:val="20"/>
          <w:szCs w:val="20"/>
          <w:lang w:val="en-GB"/>
        </w:rPr>
      </w:pPr>
      <w:r w:rsidRPr="0082216C">
        <w:rPr>
          <w:rFonts w:ascii="Arial" w:hAnsi="Arial" w:cs="Arial"/>
          <w:sz w:val="20"/>
          <w:szCs w:val="20"/>
          <w:lang w:val="en-GB"/>
        </w:rPr>
        <w:t xml:space="preserve">La Device Technology Division de FUJIFILM Europe </w:t>
      </w:r>
      <w:proofErr w:type="spellStart"/>
      <w:r w:rsidRPr="0082216C">
        <w:rPr>
          <w:rFonts w:ascii="Arial" w:hAnsi="Arial" w:cs="Arial"/>
          <w:sz w:val="20"/>
          <w:szCs w:val="20"/>
          <w:lang w:val="en-GB"/>
        </w:rPr>
        <w:t>apporte</w:t>
      </w:r>
      <w:proofErr w:type="spellEnd"/>
      <w:r w:rsidRPr="0082216C">
        <w:rPr>
          <w:rFonts w:ascii="Arial" w:hAnsi="Arial" w:cs="Arial"/>
          <w:sz w:val="20"/>
          <w:szCs w:val="20"/>
          <w:lang w:val="en-GB"/>
        </w:rPr>
        <w:t xml:space="preserve"> au </w:t>
      </w:r>
      <w:proofErr w:type="spellStart"/>
      <w:r w:rsidRPr="0082216C">
        <w:rPr>
          <w:rFonts w:ascii="Arial" w:hAnsi="Arial" w:cs="Arial"/>
          <w:sz w:val="20"/>
          <w:szCs w:val="20"/>
          <w:lang w:val="en-GB"/>
        </w:rPr>
        <w:t>secteur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bureautique</w:t>
      </w:r>
      <w:proofErr w:type="spellEnd"/>
      <w:r w:rsidRPr="0082216C">
        <w:rPr>
          <w:rFonts w:ascii="Arial" w:hAnsi="Arial" w:cs="Arial"/>
          <w:sz w:val="20"/>
          <w:szCs w:val="20"/>
          <w:lang w:val="en-GB"/>
        </w:rPr>
        <w:t xml:space="preserve"> des solutions </w:t>
      </w:r>
      <w:proofErr w:type="spellStart"/>
      <w:r w:rsidRPr="0082216C">
        <w:rPr>
          <w:rFonts w:ascii="Arial" w:hAnsi="Arial" w:cs="Arial"/>
          <w:sz w:val="20"/>
          <w:szCs w:val="20"/>
          <w:lang w:val="en-GB"/>
        </w:rPr>
        <w:t>d’impression</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sécurisées</w:t>
      </w:r>
      <w:proofErr w:type="spellEnd"/>
      <w:r w:rsidRPr="0082216C">
        <w:rPr>
          <w:rFonts w:ascii="Arial" w:hAnsi="Arial" w:cs="Arial"/>
          <w:sz w:val="20"/>
          <w:szCs w:val="20"/>
          <w:lang w:val="en-GB"/>
        </w:rPr>
        <w:t xml:space="preserve">, durables et de haute </w:t>
      </w:r>
      <w:proofErr w:type="spellStart"/>
      <w:r w:rsidRPr="0082216C">
        <w:rPr>
          <w:rFonts w:ascii="Arial" w:hAnsi="Arial" w:cs="Arial"/>
          <w:sz w:val="20"/>
          <w:szCs w:val="20"/>
          <w:lang w:val="en-GB"/>
        </w:rPr>
        <w:t>qualité</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S’appuyant</w:t>
      </w:r>
      <w:proofErr w:type="spellEnd"/>
      <w:r w:rsidRPr="0082216C">
        <w:rPr>
          <w:rFonts w:ascii="Arial" w:hAnsi="Arial" w:cs="Arial"/>
          <w:sz w:val="20"/>
          <w:szCs w:val="20"/>
          <w:lang w:val="en-GB"/>
        </w:rPr>
        <w:t xml:space="preserve"> sur les 60 </w:t>
      </w:r>
      <w:proofErr w:type="spellStart"/>
      <w:r w:rsidRPr="0082216C">
        <w:rPr>
          <w:rFonts w:ascii="Arial" w:hAnsi="Arial" w:cs="Arial"/>
          <w:sz w:val="20"/>
          <w:szCs w:val="20"/>
          <w:lang w:val="en-GB"/>
        </w:rPr>
        <w:t>ans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d’expérience</w:t>
      </w:r>
      <w:proofErr w:type="spellEnd"/>
      <w:r w:rsidRPr="0082216C">
        <w:rPr>
          <w:rFonts w:ascii="Arial" w:hAnsi="Arial" w:cs="Arial"/>
          <w:sz w:val="20"/>
          <w:szCs w:val="20"/>
          <w:lang w:val="en-GB"/>
        </w:rPr>
        <w:t xml:space="preserve"> de FUJIFILM Business Innovation dans le </w:t>
      </w:r>
      <w:proofErr w:type="spellStart"/>
      <w:r w:rsidRPr="0082216C">
        <w:rPr>
          <w:rFonts w:ascii="Arial" w:hAnsi="Arial" w:cs="Arial"/>
          <w:sz w:val="20"/>
          <w:szCs w:val="20"/>
          <w:lang w:val="en-GB"/>
        </w:rPr>
        <w:t>développement</w:t>
      </w:r>
      <w:proofErr w:type="spellEnd"/>
      <w:r w:rsidRPr="0082216C">
        <w:rPr>
          <w:rFonts w:ascii="Arial" w:hAnsi="Arial" w:cs="Arial"/>
          <w:sz w:val="20"/>
          <w:szCs w:val="20"/>
          <w:lang w:val="en-GB"/>
        </w:rPr>
        <w:t xml:space="preserve"> des technologies de toner et sur près d’un siècle </w:t>
      </w:r>
      <w:proofErr w:type="spellStart"/>
      <w:r w:rsidRPr="0082216C">
        <w:rPr>
          <w:rFonts w:ascii="Arial" w:hAnsi="Arial" w:cs="Arial"/>
          <w:sz w:val="20"/>
          <w:szCs w:val="20"/>
          <w:lang w:val="en-GB"/>
        </w:rPr>
        <w:t>d’expertise</w:t>
      </w:r>
      <w:proofErr w:type="spellEnd"/>
      <w:r w:rsidRPr="0082216C">
        <w:rPr>
          <w:rFonts w:ascii="Arial" w:hAnsi="Arial" w:cs="Arial"/>
          <w:sz w:val="20"/>
          <w:szCs w:val="20"/>
          <w:lang w:val="en-GB"/>
        </w:rPr>
        <w:t xml:space="preserve"> dans le </w:t>
      </w:r>
      <w:proofErr w:type="spellStart"/>
      <w:r w:rsidRPr="0082216C">
        <w:rPr>
          <w:rFonts w:ascii="Arial" w:hAnsi="Arial" w:cs="Arial"/>
          <w:sz w:val="20"/>
          <w:szCs w:val="20"/>
          <w:lang w:val="en-GB"/>
        </w:rPr>
        <w:t>domaine</w:t>
      </w:r>
      <w:proofErr w:type="spellEnd"/>
      <w:r w:rsidRPr="0082216C">
        <w:rPr>
          <w:rFonts w:ascii="Arial" w:hAnsi="Arial" w:cs="Arial"/>
          <w:sz w:val="20"/>
          <w:szCs w:val="20"/>
          <w:lang w:val="en-GB"/>
        </w:rPr>
        <w:t xml:space="preserve"> de </w:t>
      </w:r>
      <w:proofErr w:type="spellStart"/>
      <w:r w:rsidRPr="0082216C">
        <w:rPr>
          <w:rFonts w:ascii="Arial" w:hAnsi="Arial" w:cs="Arial"/>
          <w:sz w:val="20"/>
          <w:szCs w:val="20"/>
          <w:lang w:val="en-GB"/>
        </w:rPr>
        <w:t>l’imagerie</w:t>
      </w:r>
      <w:proofErr w:type="spellEnd"/>
      <w:r w:rsidRPr="0082216C">
        <w:rPr>
          <w:rFonts w:ascii="Arial" w:hAnsi="Arial" w:cs="Arial"/>
          <w:sz w:val="20"/>
          <w:szCs w:val="20"/>
          <w:lang w:val="en-GB"/>
        </w:rPr>
        <w:t xml:space="preserve">, la </w:t>
      </w:r>
      <w:proofErr w:type="spellStart"/>
      <w:r w:rsidRPr="0082216C">
        <w:rPr>
          <w:rFonts w:ascii="Arial" w:hAnsi="Arial" w:cs="Arial"/>
          <w:sz w:val="20"/>
          <w:szCs w:val="20"/>
          <w:lang w:val="en-GB"/>
        </w:rPr>
        <w:t>gamme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d’imprimantes</w:t>
      </w:r>
      <w:proofErr w:type="spellEnd"/>
      <w:r w:rsidRPr="0082216C">
        <w:rPr>
          <w:rFonts w:ascii="Arial" w:hAnsi="Arial" w:cs="Arial"/>
          <w:sz w:val="20"/>
          <w:szCs w:val="20"/>
          <w:lang w:val="en-GB"/>
        </w:rPr>
        <w:t xml:space="preserve"> tout-</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-un Apeos de FUJIFILM Business Innovation est </w:t>
      </w:r>
      <w:proofErr w:type="spellStart"/>
      <w:r w:rsidRPr="0082216C">
        <w:rPr>
          <w:rFonts w:ascii="Arial" w:hAnsi="Arial" w:cs="Arial"/>
          <w:sz w:val="20"/>
          <w:szCs w:val="20"/>
          <w:lang w:val="en-GB"/>
        </w:rPr>
        <w:t>une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gamme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d’imprimantes</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multifonctions</w:t>
      </w:r>
      <w:proofErr w:type="spellEnd"/>
      <w:r w:rsidRPr="0082216C">
        <w:rPr>
          <w:rFonts w:ascii="Arial" w:hAnsi="Arial" w:cs="Arial"/>
          <w:sz w:val="20"/>
          <w:szCs w:val="20"/>
          <w:lang w:val="en-GB"/>
        </w:rPr>
        <w:t xml:space="preserve"> à forte </w:t>
      </w:r>
      <w:proofErr w:type="spellStart"/>
      <w:r w:rsidRPr="0082216C">
        <w:rPr>
          <w:rFonts w:ascii="Arial" w:hAnsi="Arial" w:cs="Arial"/>
          <w:sz w:val="20"/>
          <w:szCs w:val="20"/>
          <w:lang w:val="en-GB"/>
        </w:rPr>
        <w:t>valeur</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ajoutée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conçue</w:t>
      </w:r>
      <w:proofErr w:type="spellEnd"/>
      <w:r w:rsidRPr="0082216C">
        <w:rPr>
          <w:rFonts w:ascii="Arial" w:hAnsi="Arial" w:cs="Arial"/>
          <w:sz w:val="20"/>
          <w:szCs w:val="20"/>
          <w:lang w:val="en-GB"/>
        </w:rPr>
        <w:t xml:space="preserve"> pour </w:t>
      </w:r>
      <w:proofErr w:type="spellStart"/>
      <w:r w:rsidRPr="0082216C">
        <w:rPr>
          <w:rFonts w:ascii="Arial" w:hAnsi="Arial" w:cs="Arial"/>
          <w:sz w:val="20"/>
          <w:szCs w:val="20"/>
          <w:lang w:val="en-GB"/>
        </w:rPr>
        <w:t>accompagner</w:t>
      </w:r>
      <w:proofErr w:type="spellEnd"/>
      <w:r w:rsidRPr="0082216C">
        <w:rPr>
          <w:rFonts w:ascii="Arial" w:hAnsi="Arial" w:cs="Arial"/>
          <w:sz w:val="20"/>
          <w:szCs w:val="20"/>
          <w:lang w:val="en-GB"/>
        </w:rPr>
        <w:t xml:space="preserve"> la transformation numérique et </w:t>
      </w:r>
      <w:proofErr w:type="spellStart"/>
      <w:r w:rsidRPr="0082216C">
        <w:rPr>
          <w:rFonts w:ascii="Arial" w:hAnsi="Arial" w:cs="Arial"/>
          <w:sz w:val="20"/>
          <w:szCs w:val="20"/>
          <w:lang w:val="en-GB"/>
        </w:rPr>
        <w:t>répondre</w:t>
      </w:r>
      <w:proofErr w:type="spellEnd"/>
      <w:r w:rsidRPr="0082216C">
        <w:rPr>
          <w:rFonts w:ascii="Arial" w:hAnsi="Arial" w:cs="Arial"/>
          <w:sz w:val="20"/>
          <w:szCs w:val="20"/>
          <w:lang w:val="en-GB"/>
        </w:rPr>
        <w:t xml:space="preserve"> aux exigences </w:t>
      </w:r>
      <w:proofErr w:type="spellStart"/>
      <w:r w:rsidRPr="0082216C">
        <w:rPr>
          <w:rFonts w:ascii="Arial" w:hAnsi="Arial" w:cs="Arial"/>
          <w:sz w:val="20"/>
          <w:szCs w:val="20"/>
          <w:lang w:val="en-GB"/>
        </w:rPr>
        <w:t>toujours</w:t>
      </w:r>
      <w:proofErr w:type="spellEnd"/>
      <w:r w:rsidRPr="0082216C">
        <w:rPr>
          <w:rFonts w:ascii="Arial" w:hAnsi="Arial" w:cs="Arial"/>
          <w:sz w:val="20"/>
          <w:szCs w:val="20"/>
          <w:lang w:val="en-GB"/>
        </w:rPr>
        <w:t xml:space="preserve"> plus </w:t>
      </w:r>
      <w:proofErr w:type="spellStart"/>
      <w:r w:rsidRPr="0082216C">
        <w:rPr>
          <w:rFonts w:ascii="Arial" w:hAnsi="Arial" w:cs="Arial"/>
          <w:sz w:val="20"/>
          <w:szCs w:val="20"/>
          <w:lang w:val="en-GB"/>
        </w:rPr>
        <w:t>diverses</w:t>
      </w:r>
      <w:proofErr w:type="spellEnd"/>
      <w:r w:rsidRPr="0082216C">
        <w:rPr>
          <w:rFonts w:ascii="Arial" w:hAnsi="Arial" w:cs="Arial"/>
          <w:sz w:val="20"/>
          <w:szCs w:val="20"/>
          <w:lang w:val="en-GB"/>
        </w:rPr>
        <w:t xml:space="preserve"> et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constante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évolution</w:t>
      </w:r>
      <w:proofErr w:type="spellEnd"/>
      <w:r w:rsidRPr="0082216C">
        <w:rPr>
          <w:rFonts w:ascii="Arial" w:hAnsi="Arial" w:cs="Arial"/>
          <w:sz w:val="20"/>
          <w:szCs w:val="20"/>
          <w:lang w:val="en-GB"/>
        </w:rPr>
        <w:t xml:space="preserve"> des </w:t>
      </w:r>
      <w:proofErr w:type="spellStart"/>
      <w:r w:rsidRPr="0082216C">
        <w:rPr>
          <w:rFonts w:ascii="Arial" w:hAnsi="Arial" w:cs="Arial"/>
          <w:sz w:val="20"/>
          <w:szCs w:val="20"/>
          <w:lang w:val="en-GB"/>
        </w:rPr>
        <w:t>environnements</w:t>
      </w:r>
      <w:proofErr w:type="spellEnd"/>
      <w:r w:rsidRPr="0082216C">
        <w:rPr>
          <w:rFonts w:ascii="Arial" w:hAnsi="Arial" w:cs="Arial"/>
          <w:sz w:val="20"/>
          <w:szCs w:val="20"/>
          <w:lang w:val="en-GB"/>
        </w:rPr>
        <w:t xml:space="preserve"> de bureau </w:t>
      </w:r>
      <w:proofErr w:type="spellStart"/>
      <w:r w:rsidRPr="0082216C">
        <w:rPr>
          <w:rFonts w:ascii="Arial" w:hAnsi="Arial" w:cs="Arial"/>
          <w:sz w:val="20"/>
          <w:szCs w:val="20"/>
          <w:lang w:val="en-GB"/>
        </w:rPr>
        <w:t>dynamiques</w:t>
      </w:r>
      <w:proofErr w:type="spellEnd"/>
      <w:r w:rsidRPr="0082216C">
        <w:rPr>
          <w:rFonts w:ascii="Arial" w:hAnsi="Arial" w:cs="Arial"/>
          <w:sz w:val="20"/>
          <w:szCs w:val="20"/>
          <w:lang w:val="en-GB"/>
        </w:rPr>
        <w:t xml:space="preserve">. La </w:t>
      </w:r>
      <w:proofErr w:type="spellStart"/>
      <w:r w:rsidRPr="0082216C">
        <w:rPr>
          <w:rFonts w:ascii="Arial" w:hAnsi="Arial" w:cs="Arial"/>
          <w:sz w:val="20"/>
          <w:szCs w:val="20"/>
          <w:lang w:val="en-GB"/>
        </w:rPr>
        <w:t>série</w:t>
      </w:r>
      <w:proofErr w:type="spellEnd"/>
      <w:r w:rsidRPr="0082216C">
        <w:rPr>
          <w:rFonts w:ascii="Arial" w:hAnsi="Arial" w:cs="Arial"/>
          <w:sz w:val="20"/>
          <w:szCs w:val="20"/>
          <w:lang w:val="en-GB"/>
        </w:rPr>
        <w:t xml:space="preserve"> Apeos </w:t>
      </w:r>
      <w:proofErr w:type="spellStart"/>
      <w:r w:rsidRPr="0082216C">
        <w:rPr>
          <w:rFonts w:ascii="Arial" w:hAnsi="Arial" w:cs="Arial"/>
          <w:sz w:val="20"/>
          <w:szCs w:val="20"/>
          <w:lang w:val="en-GB"/>
        </w:rPr>
        <w:t>offre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une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qualité</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une</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fiabilité</w:t>
      </w:r>
      <w:proofErr w:type="spellEnd"/>
      <w:r w:rsidRPr="0082216C">
        <w:rPr>
          <w:rFonts w:ascii="Arial" w:hAnsi="Arial" w:cs="Arial"/>
          <w:sz w:val="20"/>
          <w:szCs w:val="20"/>
          <w:lang w:val="en-GB"/>
        </w:rPr>
        <w:t xml:space="preserve"> et </w:t>
      </w:r>
      <w:proofErr w:type="spellStart"/>
      <w:r w:rsidRPr="0082216C">
        <w:rPr>
          <w:rFonts w:ascii="Arial" w:hAnsi="Arial" w:cs="Arial"/>
          <w:sz w:val="20"/>
          <w:szCs w:val="20"/>
          <w:lang w:val="en-GB"/>
        </w:rPr>
        <w:t>une</w:t>
      </w:r>
      <w:proofErr w:type="spellEnd"/>
      <w:r w:rsidRPr="0082216C">
        <w:rPr>
          <w:rFonts w:ascii="Arial" w:hAnsi="Arial" w:cs="Arial"/>
          <w:sz w:val="20"/>
          <w:szCs w:val="20"/>
          <w:lang w:val="en-GB"/>
        </w:rPr>
        <w:t xml:space="preserve"> sécurité </w:t>
      </w:r>
      <w:proofErr w:type="spellStart"/>
      <w:r w:rsidRPr="0082216C">
        <w:rPr>
          <w:rFonts w:ascii="Arial" w:hAnsi="Arial" w:cs="Arial"/>
          <w:sz w:val="20"/>
          <w:szCs w:val="20"/>
          <w:lang w:val="en-GB"/>
        </w:rPr>
        <w:t>exceptionnelles</w:t>
      </w:r>
      <w:proofErr w:type="spellEnd"/>
      <w:r w:rsidRPr="0082216C">
        <w:rPr>
          <w:rFonts w:ascii="Arial" w:hAnsi="Arial" w:cs="Arial"/>
          <w:sz w:val="20"/>
          <w:szCs w:val="20"/>
          <w:lang w:val="en-GB"/>
        </w:rPr>
        <w:t xml:space="preserve">, tout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w:t>
      </w:r>
      <w:proofErr w:type="spellStart"/>
      <w:r w:rsidRPr="0082216C">
        <w:rPr>
          <w:rFonts w:ascii="Arial" w:hAnsi="Arial" w:cs="Arial"/>
          <w:sz w:val="20"/>
          <w:szCs w:val="20"/>
          <w:lang w:val="en-GB"/>
        </w:rPr>
        <w:t>optimisant</w:t>
      </w:r>
      <w:proofErr w:type="spellEnd"/>
      <w:r w:rsidRPr="0082216C">
        <w:rPr>
          <w:rFonts w:ascii="Arial" w:hAnsi="Arial" w:cs="Arial"/>
          <w:sz w:val="20"/>
          <w:szCs w:val="20"/>
          <w:lang w:val="en-GB"/>
        </w:rPr>
        <w:t xml:space="preserve"> la </w:t>
      </w:r>
      <w:proofErr w:type="spellStart"/>
      <w:r w:rsidRPr="0082216C">
        <w:rPr>
          <w:rFonts w:ascii="Arial" w:hAnsi="Arial" w:cs="Arial"/>
          <w:sz w:val="20"/>
          <w:szCs w:val="20"/>
          <w:lang w:val="en-GB"/>
        </w:rPr>
        <w:t>durabilité</w:t>
      </w:r>
      <w:proofErr w:type="spellEnd"/>
      <w:r w:rsidRPr="0082216C">
        <w:rPr>
          <w:rFonts w:ascii="Arial" w:hAnsi="Arial" w:cs="Arial"/>
          <w:sz w:val="20"/>
          <w:szCs w:val="20"/>
          <w:lang w:val="en-GB"/>
        </w:rPr>
        <w:t xml:space="preserve"> sur le lieu de travail.</w:t>
      </w:r>
    </w:p>
    <w:p w:rsidRPr="0082216C" w:rsidR="0082216C" w:rsidP="0082216C" w:rsidRDefault="0082216C" w14:paraId="5E10AFB8" w14:textId="77777777">
      <w:pPr>
        <w:jc w:val="both"/>
        <w:rPr>
          <w:rFonts w:ascii="Arial" w:hAnsi="Arial" w:cs="Arial"/>
          <w:sz w:val="20"/>
          <w:szCs w:val="20"/>
          <w:lang w:val="en-GB"/>
        </w:rPr>
      </w:pPr>
      <w:r w:rsidRPr="0082216C">
        <w:rPr>
          <w:rFonts w:ascii="Arial" w:hAnsi="Arial" w:cs="Arial"/>
          <w:sz w:val="20"/>
          <w:szCs w:val="20"/>
          <w:lang w:val="en-GB"/>
        </w:rPr>
        <w:t xml:space="preserve">Pour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savoir plus sur la </w:t>
      </w:r>
      <w:proofErr w:type="spellStart"/>
      <w:r w:rsidRPr="0082216C">
        <w:rPr>
          <w:rFonts w:ascii="Arial" w:hAnsi="Arial" w:cs="Arial"/>
          <w:sz w:val="20"/>
          <w:szCs w:val="20"/>
          <w:lang w:val="en-GB"/>
        </w:rPr>
        <w:t>série</w:t>
      </w:r>
      <w:proofErr w:type="spellEnd"/>
      <w:r w:rsidRPr="0082216C">
        <w:rPr>
          <w:rFonts w:ascii="Arial" w:hAnsi="Arial" w:cs="Arial"/>
          <w:sz w:val="20"/>
          <w:szCs w:val="20"/>
          <w:lang w:val="en-GB"/>
        </w:rPr>
        <w:t xml:space="preserve"> Apeos </w:t>
      </w:r>
      <w:proofErr w:type="spellStart"/>
      <w:r w:rsidRPr="0082216C">
        <w:rPr>
          <w:rFonts w:ascii="Arial" w:hAnsi="Arial" w:cs="Arial"/>
          <w:sz w:val="20"/>
          <w:szCs w:val="20"/>
          <w:lang w:val="en-GB"/>
        </w:rPr>
        <w:t>en</w:t>
      </w:r>
      <w:proofErr w:type="spellEnd"/>
      <w:r w:rsidRPr="0082216C">
        <w:rPr>
          <w:rFonts w:ascii="Arial" w:hAnsi="Arial" w:cs="Arial"/>
          <w:sz w:val="20"/>
          <w:szCs w:val="20"/>
          <w:lang w:val="en-GB"/>
        </w:rPr>
        <w:t xml:space="preserve"> Europe, </w:t>
      </w:r>
      <w:proofErr w:type="spellStart"/>
      <w:r w:rsidRPr="0082216C">
        <w:rPr>
          <w:rFonts w:ascii="Arial" w:hAnsi="Arial" w:cs="Arial"/>
          <w:sz w:val="20"/>
          <w:szCs w:val="20"/>
          <w:lang w:val="en-GB"/>
        </w:rPr>
        <w:t>rendez</w:t>
      </w:r>
      <w:proofErr w:type="spellEnd"/>
      <w:r w:rsidRPr="0082216C">
        <w:rPr>
          <w:rFonts w:ascii="Arial" w:hAnsi="Arial" w:cs="Arial"/>
          <w:sz w:val="20"/>
          <w:szCs w:val="20"/>
          <w:lang w:val="en-GB"/>
        </w:rPr>
        <w:t xml:space="preserve">-vous sur </w:t>
      </w:r>
      <w:hyperlink w:tgtFrame="_blank" w:history="1" r:id="rId13">
        <w:r w:rsidRPr="0082216C">
          <w:rPr>
            <w:rStyle w:val="Hyperlink"/>
            <w:rFonts w:ascii="Arial" w:hAnsi="Arial" w:cs="Arial"/>
            <w:sz w:val="20"/>
            <w:szCs w:val="20"/>
            <w:lang w:val="en-GB"/>
          </w:rPr>
          <w:t>office.fujifilmprint.eu</w:t>
        </w:r>
      </w:hyperlink>
      <w:r w:rsidRPr="0082216C">
        <w:rPr>
          <w:rFonts w:ascii="Arial" w:hAnsi="Arial" w:cs="Arial"/>
          <w:sz w:val="20"/>
          <w:szCs w:val="20"/>
          <w:lang w:val="en-GB"/>
        </w:rPr>
        <w:t>.</w:t>
      </w:r>
    </w:p>
    <w:p w:rsidRPr="0082216C" w:rsidR="0082216C" w:rsidP="0082216C" w:rsidRDefault="0082216C" w14:paraId="413217F6" w14:textId="77777777">
      <w:pPr>
        <w:jc w:val="both"/>
        <w:rPr>
          <w:rFonts w:ascii="Arial" w:hAnsi="Arial" w:cs="Arial"/>
          <w:b/>
          <w:bCs/>
          <w:sz w:val="20"/>
          <w:szCs w:val="20"/>
          <w:lang w:val="en-GB"/>
        </w:rPr>
      </w:pPr>
      <w:r w:rsidRPr="0082216C">
        <w:rPr>
          <w:rFonts w:ascii="Arial" w:hAnsi="Arial" w:cs="Arial"/>
          <w:b/>
          <w:bCs/>
          <w:sz w:val="20"/>
          <w:szCs w:val="20"/>
          <w:lang w:val="en-GB"/>
        </w:rPr>
        <w:t xml:space="preserve">Pour plus </w:t>
      </w:r>
      <w:proofErr w:type="spellStart"/>
      <w:r w:rsidRPr="0082216C">
        <w:rPr>
          <w:rFonts w:ascii="Arial" w:hAnsi="Arial" w:cs="Arial"/>
          <w:b/>
          <w:bCs/>
          <w:sz w:val="20"/>
          <w:szCs w:val="20"/>
          <w:lang w:val="en-GB"/>
        </w:rPr>
        <w:t>d’informations</w:t>
      </w:r>
      <w:proofErr w:type="spellEnd"/>
      <w:r w:rsidRPr="0082216C">
        <w:rPr>
          <w:rFonts w:ascii="Arial" w:hAnsi="Arial" w:cs="Arial"/>
          <w:b/>
          <w:bCs/>
          <w:sz w:val="20"/>
          <w:szCs w:val="20"/>
          <w:lang w:val="en-GB"/>
        </w:rPr>
        <w:t xml:space="preserve">, </w:t>
      </w:r>
      <w:proofErr w:type="spellStart"/>
      <w:r w:rsidRPr="0082216C">
        <w:rPr>
          <w:rFonts w:ascii="Arial" w:hAnsi="Arial" w:cs="Arial"/>
          <w:b/>
          <w:bCs/>
          <w:sz w:val="20"/>
          <w:szCs w:val="20"/>
          <w:lang w:val="en-GB"/>
        </w:rPr>
        <w:t>veuillez</w:t>
      </w:r>
      <w:proofErr w:type="spellEnd"/>
      <w:r w:rsidRPr="0082216C">
        <w:rPr>
          <w:rFonts w:ascii="Arial" w:hAnsi="Arial" w:cs="Arial"/>
          <w:b/>
          <w:bCs/>
          <w:sz w:val="20"/>
          <w:szCs w:val="20"/>
          <w:lang w:val="en-GB"/>
        </w:rPr>
        <w:t xml:space="preserve"> </w:t>
      </w:r>
      <w:proofErr w:type="spellStart"/>
      <w:r w:rsidRPr="0082216C">
        <w:rPr>
          <w:rFonts w:ascii="Arial" w:hAnsi="Arial" w:cs="Arial"/>
          <w:b/>
          <w:bCs/>
          <w:sz w:val="20"/>
          <w:szCs w:val="20"/>
          <w:lang w:val="en-GB"/>
        </w:rPr>
        <w:t>contacter</w:t>
      </w:r>
      <w:proofErr w:type="spellEnd"/>
      <w:r w:rsidRPr="0082216C">
        <w:rPr>
          <w:rFonts w:ascii="Arial" w:hAnsi="Arial" w:cs="Arial"/>
          <w:b/>
          <w:bCs/>
          <w:sz w:val="20"/>
          <w:szCs w:val="20"/>
          <w:lang w:val="en-GB"/>
        </w:rPr>
        <w:t xml:space="preserve"> :</w:t>
      </w:r>
    </w:p>
    <w:p w:rsidRPr="0082216C" w:rsidR="0082216C" w:rsidP="0082216C" w:rsidRDefault="0082216C" w14:paraId="659CC45F" w14:textId="77777777">
      <w:pPr>
        <w:spacing w:after="0" w:line="300" w:lineRule="atLeast"/>
        <w:rPr>
          <w:rFonts w:ascii="Arial" w:hAnsi="Arial" w:cs="Arial"/>
          <w:sz w:val="20"/>
          <w:szCs w:val="20"/>
          <w:lang w:val="en-GB"/>
        </w:rPr>
      </w:pPr>
      <w:r w:rsidRPr="0082216C">
        <w:rPr>
          <w:rFonts w:ascii="Arial" w:hAnsi="Arial" w:cs="Arial"/>
          <w:sz w:val="20"/>
          <w:szCs w:val="20"/>
          <w:lang w:val="en-GB"/>
        </w:rPr>
        <w:t>Amanda Galvez</w:t>
      </w:r>
      <w:r w:rsidRPr="0082216C">
        <w:rPr>
          <w:rFonts w:ascii="Arial" w:hAnsi="Arial" w:cs="Arial"/>
          <w:sz w:val="20"/>
          <w:szCs w:val="20"/>
          <w:lang w:val="en-GB"/>
        </w:rPr>
        <w:br/>
      </w:r>
      <w:r w:rsidRPr="0082216C">
        <w:rPr>
          <w:rFonts w:ascii="Arial" w:hAnsi="Arial" w:cs="Arial"/>
          <w:sz w:val="20"/>
          <w:szCs w:val="20"/>
          <w:lang w:val="en-GB"/>
        </w:rPr>
        <w:t>AD Communications</w:t>
      </w:r>
      <w:r w:rsidRPr="0082216C">
        <w:rPr>
          <w:rFonts w:ascii="Arial" w:hAnsi="Arial" w:cs="Arial"/>
          <w:sz w:val="20"/>
          <w:szCs w:val="20"/>
          <w:lang w:val="en-GB"/>
        </w:rPr>
        <w:br/>
      </w:r>
      <w:r w:rsidRPr="0082216C">
        <w:rPr>
          <w:rFonts w:ascii="Arial" w:hAnsi="Arial" w:cs="Arial"/>
          <w:sz w:val="20"/>
          <w:szCs w:val="20"/>
          <w:lang w:val="en-GB"/>
        </w:rPr>
        <w:t>E : agalvez@adcomms.co.uk</w:t>
      </w:r>
      <w:r w:rsidRPr="0082216C">
        <w:rPr>
          <w:rFonts w:ascii="Arial" w:hAnsi="Arial" w:cs="Arial"/>
          <w:sz w:val="20"/>
          <w:szCs w:val="20"/>
          <w:lang w:val="en-GB"/>
        </w:rPr>
        <w:br/>
      </w:r>
      <w:proofErr w:type="spellStart"/>
      <w:r w:rsidRPr="0082216C">
        <w:rPr>
          <w:rFonts w:ascii="Arial" w:hAnsi="Arial" w:cs="Arial"/>
          <w:sz w:val="20"/>
          <w:szCs w:val="20"/>
          <w:lang w:val="en-GB"/>
        </w:rPr>
        <w:t>Tél</w:t>
      </w:r>
      <w:proofErr w:type="spellEnd"/>
      <w:r w:rsidRPr="0082216C">
        <w:rPr>
          <w:rFonts w:ascii="Arial" w:hAnsi="Arial" w:cs="Arial"/>
          <w:sz w:val="20"/>
          <w:szCs w:val="20"/>
          <w:lang w:val="en-GB"/>
        </w:rPr>
        <w:t>. : +44 (0)1372 464470</w:t>
      </w:r>
    </w:p>
    <w:p w:rsidRPr="0082216C" w:rsidR="003836D1" w:rsidP="0082216C" w:rsidRDefault="003836D1" w14:paraId="44FAA9EB" w14:textId="42921082">
      <w:pPr>
        <w:jc w:val="both"/>
        <w:rPr>
          <w:rFonts w:ascii="Arial" w:hAnsi="Arial" w:cs="Arial"/>
          <w:sz w:val="20"/>
          <w:szCs w:val="20"/>
          <w:lang w:val="en-GB"/>
        </w:rPr>
      </w:pPr>
    </w:p>
    <w:sectPr w:rsidRPr="0082216C" w:rsidR="003836D1" w:rsidSect="00557A31">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F6CC9" w:rsidR="00337BA6" w:rsidRDefault="00337BA6" w14:paraId="5F1CB9C7" w14:textId="77777777">
      <w:pPr>
        <w:spacing w:after="0" w:line="240" w:lineRule="auto"/>
      </w:pPr>
      <w:r w:rsidRPr="00FF6CC9">
        <w:separator/>
      </w:r>
    </w:p>
  </w:endnote>
  <w:endnote w:type="continuationSeparator" w:id="0">
    <w:p w:rsidRPr="00FF6CC9" w:rsidR="00337BA6" w:rsidRDefault="00337BA6" w14:paraId="3839C727" w14:textId="77777777">
      <w:pPr>
        <w:spacing w:after="0" w:line="240" w:lineRule="auto"/>
      </w:pPr>
      <w:r w:rsidRPr="00FF6CC9">
        <w:continuationSeparator/>
      </w:r>
    </w:p>
  </w:endnote>
  <w:endnote w:type="continuationNotice" w:id="1">
    <w:p w:rsidRPr="00FF6CC9" w:rsidR="00337BA6" w:rsidRDefault="00337BA6" w14:paraId="7E1BC0E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72F201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00BB9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B43E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F6CC9" w:rsidR="00337BA6" w:rsidRDefault="00337BA6" w14:paraId="6C74063C" w14:textId="77777777">
      <w:pPr>
        <w:spacing w:after="0" w:line="240" w:lineRule="auto"/>
      </w:pPr>
      <w:r w:rsidRPr="00FF6CC9">
        <w:separator/>
      </w:r>
    </w:p>
  </w:footnote>
  <w:footnote w:type="continuationSeparator" w:id="0">
    <w:p w:rsidRPr="00FF6CC9" w:rsidR="00337BA6" w:rsidRDefault="00337BA6" w14:paraId="7DA6E05E" w14:textId="77777777">
      <w:pPr>
        <w:spacing w:after="0" w:line="240" w:lineRule="auto"/>
      </w:pPr>
      <w:r w:rsidRPr="00FF6CC9">
        <w:continuationSeparator/>
      </w:r>
    </w:p>
  </w:footnote>
  <w:footnote w:type="continuationNotice" w:id="1">
    <w:p w:rsidRPr="00FF6CC9" w:rsidR="00337BA6" w:rsidRDefault="00337BA6" w14:paraId="72876471" w14:textId="77777777">
      <w:pPr>
        <w:spacing w:after="0" w:line="240" w:lineRule="auto"/>
      </w:pPr>
    </w:p>
  </w:footnote>
  <w:footnote w:id="2">
    <w:p w:rsidRPr="00830CD5" w:rsidR="00A10401" w:rsidP="00A10401" w:rsidRDefault="00A10401" w14:paraId="5C04649D" w14:textId="77777777">
      <w:pPr>
        <w:pStyle w:val="FootnoteText"/>
        <w:rPr>
          <w:rFonts w:cs="Arial"/>
          <w:sz w:val="16"/>
          <w:szCs w:val="16"/>
        </w:rPr>
      </w:pPr>
      <w:r w:rsidRPr="00830CD5">
        <w:rPr>
          <w:rStyle w:val="FootnoteReference"/>
          <w:rFonts w:cs="Arial"/>
          <w:sz w:val="16"/>
          <w:szCs w:val="16"/>
          <w:lang w:val="fr-FR" w:bidi="fr-FR"/>
        </w:rPr>
        <w:footnoteRef/>
      </w:r>
      <w:r w:rsidRPr="00830CD5">
        <w:rPr>
          <w:rFonts w:cs="Arial"/>
          <w:color w:val="000000" w:themeColor="text1"/>
          <w:sz w:val="16"/>
          <w:szCs w:val="16"/>
          <w:lang w:val="fr-FR" w:bidi="fr-FR"/>
        </w:rPr>
        <w:t xml:space="preserve"> </w:t>
      </w:r>
      <w:proofErr w:type="spellStart"/>
      <w:r w:rsidRPr="00830CD5">
        <w:rPr>
          <w:rFonts w:cs="Arial"/>
          <w:color w:val="000000" w:themeColor="text1"/>
          <w:sz w:val="16"/>
          <w:szCs w:val="16"/>
          <w:lang w:val="fr-FR" w:bidi="fr-FR"/>
        </w:rPr>
        <w:t>Apeos</w:t>
      </w:r>
      <w:proofErr w:type="spellEnd"/>
      <w:r w:rsidRPr="00830CD5">
        <w:rPr>
          <w:rFonts w:cs="Arial"/>
          <w:color w:val="000000" w:themeColor="text1"/>
          <w:sz w:val="16"/>
          <w:szCs w:val="16"/>
          <w:lang w:val="fr-FR" w:bidi="fr-FR"/>
        </w:rPr>
        <w:t xml:space="preserve"> est une marque de Fujifilm développée par FUJIFILM Business Innovation pour ses imprimantes et appareils multifonctions. Elle a depuis évolué pour devenir une marque intégrée de produits de bureau Fujifilm, comportant des solutions et des services.</w:t>
      </w:r>
    </w:p>
  </w:footnote>
  <w:footnote w:id="3">
    <w:p w:rsidRPr="00830CD5" w:rsidR="007C2021" w:rsidRDefault="007C2021" w14:paraId="68D3445E" w14:textId="2DBD2FD7">
      <w:pPr>
        <w:pStyle w:val="FootnoteText"/>
        <w:rPr>
          <w:rFonts w:cs="Arial"/>
          <w:sz w:val="16"/>
          <w:szCs w:val="16"/>
        </w:rPr>
      </w:pPr>
      <w:r w:rsidRPr="00830CD5">
        <w:rPr>
          <w:rStyle w:val="FootnoteReference"/>
          <w:rFonts w:cs="Arial"/>
          <w:sz w:val="16"/>
          <w:szCs w:val="16"/>
          <w:lang w:val="fr-FR" w:bidi="fr-FR"/>
        </w:rPr>
        <w:footnoteRef/>
      </w:r>
      <w:r w:rsidRPr="00830CD5">
        <w:rPr>
          <w:rFonts w:cs="Arial"/>
          <w:sz w:val="16"/>
          <w:szCs w:val="16"/>
          <w:lang w:val="fr-FR" w:bidi="fr-FR"/>
        </w:rPr>
        <w:t xml:space="preserve"> La gamme </w:t>
      </w:r>
      <w:proofErr w:type="spellStart"/>
      <w:r w:rsidRPr="00830CD5">
        <w:rPr>
          <w:rFonts w:cs="Arial"/>
          <w:sz w:val="16"/>
          <w:szCs w:val="16"/>
          <w:lang w:val="fr-FR" w:bidi="fr-FR"/>
        </w:rPr>
        <w:t>Apeos</w:t>
      </w:r>
      <w:proofErr w:type="spellEnd"/>
      <w:r w:rsidRPr="00830CD5">
        <w:rPr>
          <w:rFonts w:cs="Arial"/>
          <w:sz w:val="16"/>
          <w:szCs w:val="16"/>
          <w:lang w:val="fr-FR" w:bidi="fr-FR"/>
        </w:rPr>
        <w:t xml:space="preserve"> a remporté de nombreuses récompenses internationales, dont un prix BLI 2022 A3 Pick </w:t>
      </w:r>
      <w:proofErr w:type="spellStart"/>
      <w:r w:rsidRPr="00830CD5">
        <w:rPr>
          <w:rFonts w:cs="Arial"/>
          <w:sz w:val="16"/>
          <w:szCs w:val="16"/>
          <w:lang w:val="fr-FR" w:bidi="fr-FR"/>
        </w:rPr>
        <w:t>Award</w:t>
      </w:r>
      <w:proofErr w:type="spellEnd"/>
      <w:r w:rsidRPr="00830CD5">
        <w:rPr>
          <w:rFonts w:cs="Arial"/>
          <w:sz w:val="16"/>
          <w:szCs w:val="16"/>
          <w:lang w:val="fr-FR" w:bidi="fr-FR"/>
        </w:rPr>
        <w:t xml:space="preserve"> de </w:t>
      </w:r>
      <w:proofErr w:type="spellStart"/>
      <w:r w:rsidRPr="00830CD5">
        <w:rPr>
          <w:rFonts w:cs="Arial"/>
          <w:sz w:val="16"/>
          <w:szCs w:val="16"/>
          <w:lang w:val="fr-FR" w:bidi="fr-FR"/>
        </w:rPr>
        <w:t>Keypoint</w:t>
      </w:r>
      <w:proofErr w:type="spellEnd"/>
      <w:r w:rsidRPr="00830CD5">
        <w:rPr>
          <w:rFonts w:cs="Arial"/>
          <w:sz w:val="16"/>
          <w:szCs w:val="16"/>
          <w:lang w:val="fr-FR" w:bidi="fr-FR"/>
        </w:rPr>
        <w:t> Intelligence pour l’</w:t>
      </w:r>
      <w:proofErr w:type="spellStart"/>
      <w:r w:rsidRPr="00830CD5">
        <w:rPr>
          <w:rFonts w:cs="Arial"/>
          <w:sz w:val="16"/>
          <w:szCs w:val="16"/>
          <w:lang w:val="fr-FR" w:bidi="fr-FR"/>
        </w:rPr>
        <w:t>Apeos</w:t>
      </w:r>
      <w:proofErr w:type="spellEnd"/>
      <w:r w:rsidRPr="00830CD5">
        <w:rPr>
          <w:rFonts w:cs="Arial"/>
          <w:sz w:val="16"/>
          <w:szCs w:val="16"/>
          <w:lang w:val="fr-FR" w:bidi="fr-FR"/>
        </w:rPr>
        <w:t> C7070, et pour l’</w:t>
      </w:r>
      <w:proofErr w:type="spellStart"/>
      <w:r w:rsidRPr="00830CD5">
        <w:rPr>
          <w:rFonts w:cs="Arial"/>
          <w:sz w:val="16"/>
          <w:szCs w:val="16"/>
          <w:lang w:val="fr-FR" w:bidi="fr-FR"/>
        </w:rPr>
        <w:t>Apeos</w:t>
      </w:r>
      <w:proofErr w:type="spellEnd"/>
      <w:r w:rsidRPr="00830CD5">
        <w:rPr>
          <w:rFonts w:cs="Arial"/>
          <w:sz w:val="16"/>
          <w:szCs w:val="16"/>
          <w:lang w:val="fr-FR" w:bidi="fr-FR"/>
        </w:rPr>
        <w:t xml:space="preserve"> C4030, un BLI 2023 A4 Pick </w:t>
      </w:r>
      <w:proofErr w:type="spellStart"/>
      <w:r w:rsidRPr="00830CD5">
        <w:rPr>
          <w:rFonts w:cs="Arial"/>
          <w:sz w:val="16"/>
          <w:szCs w:val="16"/>
          <w:lang w:val="fr-FR" w:bidi="fr-FR"/>
        </w:rPr>
        <w:t>Award</w:t>
      </w:r>
      <w:proofErr w:type="spellEnd"/>
      <w:r w:rsidRPr="00830CD5">
        <w:rPr>
          <w:rFonts w:cs="Arial"/>
          <w:sz w:val="16"/>
          <w:szCs w:val="16"/>
          <w:lang w:val="fr-FR" w:bidi="fr-FR"/>
        </w:rPr>
        <w:t xml:space="preserve">, un </w:t>
      </w:r>
      <w:proofErr w:type="spellStart"/>
      <w:r w:rsidRPr="00830CD5">
        <w:rPr>
          <w:rFonts w:cs="Arial"/>
          <w:sz w:val="16"/>
          <w:szCs w:val="16"/>
          <w:lang w:val="fr-FR" w:bidi="fr-FR"/>
        </w:rPr>
        <w:t>iF</w:t>
      </w:r>
      <w:proofErr w:type="spellEnd"/>
      <w:r w:rsidRPr="00830CD5">
        <w:rPr>
          <w:rFonts w:cs="Arial"/>
          <w:sz w:val="16"/>
          <w:szCs w:val="16"/>
          <w:lang w:val="fr-FR" w:bidi="fr-FR"/>
        </w:rPr>
        <w:t xml:space="preserve"> Design </w:t>
      </w:r>
      <w:proofErr w:type="spellStart"/>
      <w:r w:rsidRPr="00830CD5">
        <w:rPr>
          <w:rFonts w:cs="Arial"/>
          <w:sz w:val="16"/>
          <w:szCs w:val="16"/>
          <w:lang w:val="fr-FR" w:bidi="fr-FR"/>
        </w:rPr>
        <w:t>Award</w:t>
      </w:r>
      <w:proofErr w:type="spellEnd"/>
      <w:r w:rsidRPr="00830CD5">
        <w:rPr>
          <w:rFonts w:cs="Arial"/>
          <w:sz w:val="16"/>
          <w:szCs w:val="16"/>
          <w:lang w:val="fr-FR" w:bidi="fr-FR"/>
        </w:rPr>
        <w:t xml:space="preserve"> pour sa conception axée sur l’utilisateur en 2025 et un Red Dot Design </w:t>
      </w:r>
      <w:proofErr w:type="spellStart"/>
      <w:r w:rsidRPr="00830CD5">
        <w:rPr>
          <w:rFonts w:cs="Arial"/>
          <w:sz w:val="16"/>
          <w:szCs w:val="16"/>
          <w:lang w:val="fr-FR" w:bidi="fr-FR"/>
        </w:rPr>
        <w:t>Award</w:t>
      </w:r>
      <w:proofErr w:type="spellEnd"/>
      <w:r w:rsidRPr="00830CD5">
        <w:rPr>
          <w:rFonts w:cs="Arial"/>
          <w:sz w:val="16"/>
          <w:szCs w:val="16"/>
          <w:lang w:val="fr-FR" w:bidi="fr-FR"/>
        </w:rPr>
        <w:t xml:space="preserve"> dans la catégorie de la conception de produit en 2025.</w:t>
      </w:r>
    </w:p>
  </w:footnote>
  <w:footnote w:id="4">
    <w:p w:rsidRPr="00830CD5" w:rsidR="00092BC6" w:rsidRDefault="00092BC6" w14:paraId="535A03F9" w14:textId="2DA32A84">
      <w:pPr>
        <w:pStyle w:val="FootnoteText"/>
        <w:rPr>
          <w:sz w:val="16"/>
          <w:szCs w:val="16"/>
        </w:rPr>
      </w:pPr>
      <w:r w:rsidRPr="00B7223A">
        <w:rPr>
          <w:rStyle w:val="FootnoteReference"/>
          <w:sz w:val="16"/>
          <w:szCs w:val="16"/>
          <w:lang w:val="fr-FR" w:bidi="fr-FR"/>
        </w:rPr>
        <w:footnoteRef/>
      </w:r>
      <w:r w:rsidRPr="00B7223A">
        <w:rPr>
          <w:sz w:val="16"/>
          <w:szCs w:val="16"/>
          <w:lang w:val="fr-FR" w:bidi="fr-FR"/>
        </w:rPr>
        <w:t xml:space="preserve"> Source : </w:t>
      </w:r>
      <w:r w:rsidRPr="00B7223A">
        <w:rPr>
          <w:i/>
          <w:sz w:val="16"/>
          <w:szCs w:val="16"/>
          <w:lang w:val="fr-FR" w:bidi="fr-FR"/>
        </w:rPr>
        <w:t>IDC WW HCP Tracker, 202</w:t>
      </w:r>
      <w:r w:rsidRPr="00B7223A" w:rsidR="00784258">
        <w:rPr>
          <w:rFonts w:hint="eastAsia"/>
          <w:i/>
          <w:sz w:val="16"/>
          <w:szCs w:val="16"/>
          <w:lang w:val="fr-FR" w:bidi="fr-FR"/>
        </w:rPr>
        <w:t>6</w:t>
      </w:r>
      <w:r w:rsidRPr="00B7223A">
        <w:rPr>
          <w:i/>
          <w:sz w:val="16"/>
          <w:szCs w:val="16"/>
          <w:lang w:val="fr-FR" w:bidi="fr-FR"/>
        </w:rPr>
        <w:t>Q</w:t>
      </w:r>
      <w:r w:rsidR="00B7223A">
        <w:rPr>
          <w:rFonts w:hint="eastAsia"/>
          <w:i/>
          <w:sz w:val="16"/>
          <w:szCs w:val="16"/>
          <w:lang w:val="fr-FR" w:bidi="fr-FR"/>
        </w:rPr>
        <w:t>2</w:t>
      </w:r>
      <w:r w:rsidRPr="00B7223A">
        <w:rPr>
          <w:i/>
          <w:sz w:val="16"/>
          <w:szCs w:val="16"/>
          <w:lang w:val="fr-FR" w:bidi="fr-FR"/>
        </w:rPr>
        <w:t xml:space="preserve">, Share by Company, A3 </w:t>
      </w:r>
      <w:proofErr w:type="spellStart"/>
      <w:r w:rsidRPr="00B7223A">
        <w:rPr>
          <w:i/>
          <w:sz w:val="16"/>
          <w:szCs w:val="16"/>
          <w:lang w:val="fr-FR" w:bidi="fr-FR"/>
        </w:rPr>
        <w:t>Color</w:t>
      </w:r>
      <w:proofErr w:type="spellEnd"/>
      <w:r w:rsidRPr="00B7223A">
        <w:rPr>
          <w:i/>
          <w:sz w:val="16"/>
          <w:szCs w:val="16"/>
          <w:lang w:val="fr-FR" w:bidi="fr-FR"/>
        </w:rPr>
        <w:t xml:space="preserve"> Laser Shipping </w:t>
      </w:r>
      <w:proofErr w:type="spellStart"/>
      <w:r w:rsidRPr="00B7223A">
        <w:rPr>
          <w:i/>
          <w:sz w:val="16"/>
          <w:szCs w:val="16"/>
          <w:lang w:val="fr-FR" w:bidi="fr-FR"/>
        </w:rPr>
        <w:t>units</w:t>
      </w:r>
      <w:proofErr w:type="spellEnd"/>
      <w:r w:rsidRPr="00B7223A">
        <w:rPr>
          <w:sz w:val="16"/>
          <w:szCs w:val="16"/>
          <w:lang w:val="fr-FR" w:bidi="fr-FR"/>
        </w:rPr>
        <w:t>, Année : 202</w:t>
      </w:r>
      <w:r w:rsidRPr="00B7223A" w:rsidR="00784258">
        <w:rPr>
          <w:rFonts w:hint="eastAsia"/>
          <w:sz w:val="16"/>
          <w:szCs w:val="16"/>
          <w:lang w:val="fr-FR" w:bidi="fr-FR"/>
        </w:rPr>
        <w:t>5</w:t>
      </w:r>
      <w:r w:rsidRPr="00B7223A">
        <w:rPr>
          <w:sz w:val="16"/>
          <w:szCs w:val="16"/>
          <w:lang w:val="fr-FR" w:bidi="fr-FR"/>
        </w:rPr>
        <w:t xml:space="preserve"> </w:t>
      </w:r>
    </w:p>
  </w:footnote>
  <w:footnote w:id="5">
    <w:p w:rsidRPr="00830CD5" w:rsidR="00640A2E" w:rsidRDefault="00640A2E" w14:paraId="6FF5AF7C" w14:textId="67A2CF2F">
      <w:pPr>
        <w:pStyle w:val="FootnoteText"/>
        <w:rPr>
          <w:sz w:val="16"/>
          <w:szCs w:val="16"/>
        </w:rPr>
      </w:pPr>
      <w:r w:rsidRPr="00830CD5">
        <w:rPr>
          <w:rStyle w:val="FootnoteReference"/>
          <w:sz w:val="16"/>
          <w:szCs w:val="16"/>
          <w:lang w:val="fr-FR" w:bidi="fr-FR"/>
        </w:rPr>
        <w:footnoteRef/>
      </w:r>
      <w:r w:rsidRPr="00830CD5" w:rsidR="00830CD5">
        <w:rPr>
          <w:sz w:val="16"/>
          <w:szCs w:val="16"/>
          <w:lang w:val="fr-FR" w:bidi="fr-FR"/>
        </w:rPr>
        <w:t xml:space="preserve"> Afin de garantir la fiabilité de la sécurité de ses imprimantes multifonctions, Fujifilm a obtenu la certification « ISO/IEC15408 », une norme internationale relative à la conception et à l’exploitation de la sécurité des technologies de l’information pour les multifonctions.</w:t>
      </w:r>
    </w:p>
  </w:footnote>
  <w:footnote w:id="6">
    <w:p w:rsidRPr="00914B98" w:rsidR="00914B98" w:rsidRDefault="00914B98" w14:paraId="1BB54695" w14:textId="41D3D160">
      <w:pPr>
        <w:pStyle w:val="FootnoteText"/>
        <w:rPr>
          <w:lang w:val="en-GB"/>
        </w:rPr>
      </w:pPr>
      <w:r>
        <w:rPr>
          <w:rStyle w:val="FootnoteReference"/>
          <w:lang w:val="fr-FR" w:bidi="fr-FR"/>
        </w:rPr>
        <w:footnoteRef/>
      </w:r>
      <w:r>
        <w:rPr>
          <w:lang w:val="fr-FR" w:bidi="fr-FR"/>
        </w:rPr>
        <w:t xml:space="preserve"> </w:t>
      </w:r>
      <w:r w:rsidRPr="00BB4C8B">
        <w:rPr>
          <w:sz w:val="16"/>
          <w:szCs w:val="16"/>
          <w:lang w:val="fr-FR" w:bidi="fr-FR"/>
        </w:rPr>
        <w:t xml:space="preserve">Les séries </w:t>
      </w:r>
      <w:proofErr w:type="spellStart"/>
      <w:r w:rsidRPr="00BB4C8B">
        <w:rPr>
          <w:sz w:val="16"/>
          <w:szCs w:val="16"/>
          <w:lang w:val="fr-FR" w:bidi="fr-FR"/>
        </w:rPr>
        <w:t>Apeos</w:t>
      </w:r>
      <w:proofErr w:type="spellEnd"/>
      <w:r w:rsidRPr="00BB4C8B">
        <w:rPr>
          <w:sz w:val="16"/>
          <w:szCs w:val="16"/>
          <w:lang w:val="fr-FR" w:bidi="fr-FR"/>
        </w:rPr>
        <w:t xml:space="preserve"> C3567 et C3061 utilisent le toner ELFEAT. D’autres modèles concernés par ce lancement utilisent le toner Super EA-Eco : les séries </w:t>
      </w:r>
      <w:proofErr w:type="spellStart"/>
      <w:r w:rsidRPr="00BB4C8B">
        <w:rPr>
          <w:sz w:val="16"/>
          <w:szCs w:val="16"/>
          <w:lang w:val="fr-FR" w:bidi="fr-FR"/>
        </w:rPr>
        <w:t>Apeos</w:t>
      </w:r>
      <w:proofErr w:type="spellEnd"/>
      <w:r w:rsidRPr="00BB4C8B">
        <w:rPr>
          <w:sz w:val="16"/>
          <w:szCs w:val="16"/>
          <w:lang w:val="fr-FR" w:bidi="fr-FR"/>
        </w:rPr>
        <w:t xml:space="preserve"> C7070 et 5570, les séries </w:t>
      </w:r>
      <w:proofErr w:type="spellStart"/>
      <w:r w:rsidRPr="00BB4C8B">
        <w:rPr>
          <w:sz w:val="16"/>
          <w:szCs w:val="16"/>
          <w:lang w:val="fr-FR" w:bidi="fr-FR"/>
        </w:rPr>
        <w:t>Apeos</w:t>
      </w:r>
      <w:proofErr w:type="spellEnd"/>
      <w:r w:rsidRPr="00BB4C8B">
        <w:rPr>
          <w:sz w:val="16"/>
          <w:szCs w:val="16"/>
          <w:lang w:val="fr-FR" w:bidi="fr-FR"/>
        </w:rPr>
        <w:t xml:space="preserve"> C4030 et 5330 et les </w:t>
      </w:r>
      <w:proofErr w:type="spellStart"/>
      <w:r w:rsidRPr="00BB4C8B">
        <w:rPr>
          <w:sz w:val="16"/>
          <w:szCs w:val="16"/>
          <w:lang w:val="fr-FR" w:bidi="fr-FR"/>
        </w:rPr>
        <w:t>ApeosPrint</w:t>
      </w:r>
      <w:proofErr w:type="spellEnd"/>
      <w:r w:rsidRPr="00BB4C8B">
        <w:rPr>
          <w:sz w:val="16"/>
          <w:szCs w:val="16"/>
          <w:lang w:val="fr-FR" w:bidi="fr-FR"/>
        </w:rPr>
        <w:t> C4030 et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2CDF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F6CC9" w:rsidR="002F6015" w:rsidRDefault="002F6015" w14:paraId="6D34DEF3" w14:textId="77777777">
    <w:pPr>
      <w:pStyle w:val="Header"/>
    </w:pPr>
    <w:r w:rsidRPr="00FF6CC9">
      <w:rPr>
        <w:b/>
        <w:noProof/>
        <w:lang w:bidi="fr-FR"/>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F6CC9" w:rsidR="002F6015" w:rsidRDefault="002F6015" w14:paraId="2059FC07" w14:textId="77777777">
    <w:pPr>
      <w:pStyle w:val="Header"/>
    </w:pPr>
    <w:r w:rsidRPr="00FF6CC9">
      <w:rPr>
        <w:noProof/>
        <w:lang w:bidi="fr-FR"/>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DC2F7F0">
            <v:rect id="正方形/長方形 2"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9C02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w10:wrap anchorx="page"/>
            </v:rect>
          </w:pict>
        </mc:Fallback>
      </mc:AlternateContent>
    </w:r>
  </w:p>
  <w:p w:rsidRPr="00FF6CC9" w:rsidR="002F6015" w:rsidRDefault="002F6015" w14:paraId="3726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2AFE4C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false"/>
  <w:defaultTabStop w:val="720"/>
  <w:hyphenationZone w:val="425"/>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241C"/>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37BA6"/>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227D"/>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16C"/>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2660EFA5"/>
    <w:rsid w:val="27DE414B"/>
    <w:rsid w:val="28A687DE"/>
    <w:rsid w:val="2C21A9F2"/>
    <w:rsid w:val="31D7D254"/>
    <w:rsid w:val="328FCFA9"/>
    <w:rsid w:val="3A17D4AE"/>
    <w:rsid w:val="3A31DC09"/>
    <w:rsid w:val="3A38A22C"/>
    <w:rsid w:val="4759EC1C"/>
    <w:rsid w:val="485FD03F"/>
    <w:rsid w:val="4976D35E"/>
    <w:rsid w:val="4EAA5811"/>
    <w:rsid w:val="55A1E3FA"/>
    <w:rsid w:val="616F409B"/>
    <w:rsid w:val="62275D04"/>
    <w:rsid w:val="708F2E1A"/>
    <w:rsid w:val="75741030"/>
    <w:rsid w:val="7DA329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6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6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601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601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601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601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6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styleId="QuoteChar" w:customStyle="1">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6015"/>
    <w:rPr>
      <w:rFonts w:eastAsia="MS Mincho"/>
      <w:kern w:val="0"/>
      <w14:ligatures w14:val="none"/>
    </w:rPr>
  </w:style>
  <w:style w:type="paragraph" w:styleId="paragraph" w:customStyle="1">
    <w:name w:val="paragraph"/>
    <w:basedOn w:val="Normal"/>
    <w:rsid w:val="002F601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6015"/>
  </w:style>
  <w:style w:type="character" w:styleId="eop" w:customStyle="1">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styleId="UnresolvedMention1" w:customStyle="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Comment Reference"/>
    <w:basedOn w:val="DefaultParagraphFont"/>
    <w:uiPriority w:val="99"/>
    <w:semiHidden/>
    <w:unhideWhenUsed/>
    <w:rsid w:val="003B05C9"/>
    <w:rPr>
      <w:sz w:val="16"/>
      <w:szCs w:val="16"/>
    </w:rPr>
  </w:style>
  <w:style w:type="paragraph" w:styleId="CommentText">
    <w:name w:val="Comment Text"/>
    <w:basedOn w:val="Normal"/>
    <w:link w:val="CommentTextChar"/>
    <w:uiPriority w:val="99"/>
    <w:unhideWhenUsed/>
    <w:rsid w:val="003B05C9"/>
    <w:pPr>
      <w:spacing w:line="240" w:lineRule="auto"/>
    </w:pPr>
    <w:rPr>
      <w:sz w:val="20"/>
      <w:szCs w:val="20"/>
    </w:rPr>
  </w:style>
  <w:style w:type="character" w:styleId="CommentTextChar" w:customStyle="1">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Comment Subject"/>
    <w:basedOn w:val="CommentText"/>
    <w:next w:val="CommentText"/>
    <w:link w:val="CommentSubjectChar"/>
    <w:uiPriority w:val="99"/>
    <w:semiHidden/>
    <w:unhideWhenUsed/>
    <w:rsid w:val="003B05C9"/>
    <w:rPr>
      <w:b/>
      <w:bCs/>
    </w:rPr>
  </w:style>
  <w:style w:type="character" w:styleId="CommentSubjectChar" w:customStyle="1">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77D71"/>
    <w:rPr>
      <w:rFonts w:ascii="Consolas" w:hAnsi="Consolas" w:eastAsia="MS Mincho"/>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styleId="a" w:customStyle="1">
    <w:name w:val="ニュースタイトル_大"/>
    <w:basedOn w:val="Normal"/>
    <w:rsid w:val="007B19E3"/>
    <w:pPr>
      <w:widowControl w:val="0"/>
      <w:spacing w:after="0" w:line="480" w:lineRule="exact"/>
      <w:jc w:val="center"/>
    </w:pPr>
    <w:rPr>
      <w:rFonts w:ascii="HGPSoeiKakugothicUB" w:hAnsi="Arial" w:eastAsia="HGPSoeiKakugothicUB"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hAnsi="Arial" w:eastAsia="Meiryo" w:cs="Arial Unicode MS"/>
      <w:sz w:val="20"/>
      <w:szCs w:val="20"/>
      <w:lang w:val="en-US" w:eastAsia="ja-JP"/>
    </w:rPr>
  </w:style>
  <w:style w:type="character" w:styleId="FootnoteTextChar" w:customStyle="1">
    <w:name w:val="Footnote Text Char"/>
    <w:basedOn w:val="DefaultParagraphFont"/>
    <w:link w:val="FootnoteText"/>
    <w:uiPriority w:val="99"/>
    <w:semiHidden/>
    <w:rsid w:val="007B19E3"/>
    <w:rPr>
      <w:rFonts w:ascii="Arial" w:hAnsi="Arial" w:eastAsia="Meiryo"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styleId="cf01" w:customStyle="1">
    <w:name w:val="cf01"/>
    <w:basedOn w:val="DefaultParagraphFont"/>
    <w:rsid w:val="00EB529E"/>
    <w:rPr>
      <w:rFonts w:hint="eastAsia" w:ascii="Meiryo UI" w:hAnsi="Meiryo UI" w:eastAsia="Meiryo UI"/>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office.fujifilmprint.eu/"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www.fujifilm.com/fb/en" TargetMode="External" Id="rId12" /><Relationship Type="http://schemas.openxmlformats.org/officeDocument/2006/relationships/footer" Target="footer2.xml" Id="rId17" /><Relationship Type="http://schemas.openxmlformats.org/officeDocument/2006/relationships/fontTable" Target="fontTable.xml" Id="rId20"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2.xml><?xml version="1.0" encoding="utf-8"?>
<ds:datastoreItem xmlns:ds="http://schemas.openxmlformats.org/officeDocument/2006/customXml" ds:itemID="{33517DDA-6298-4652-BBDD-5725B28CF3B5}">
  <ds:schemaRefs>
    <ds:schemaRef ds:uri="http://schemas.microsoft.com/sharepoint/events"/>
  </ds:schemaRefs>
</ds:datastoreItem>
</file>

<file path=customXml/itemProps3.xml><?xml version="1.0" encoding="utf-8"?>
<ds:datastoreItem xmlns:ds="http://schemas.openxmlformats.org/officeDocument/2006/customXml" ds:itemID="{F1260A01-6506-4AEC-963F-A5A28E99B0D7}"/>
</file>

<file path=customXml/itemProps4.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46e0cd89-2707-44ff-8522-9ad39c312ace"/>
    <ds:schemaRef ds:uri="0b837070-76b2-4db5-8930-b263cdbc748c"/>
    <ds:schemaRef ds:uri="fb2eb8eb-aa53-46a0-885a-02f3f0cbe5b9"/>
  </ds:schemaRefs>
</ds:datastoreItem>
</file>

<file path=customXml/itemProps5.xml><?xml version="1.0" encoding="utf-8"?>
<ds:datastoreItem xmlns:ds="http://schemas.openxmlformats.org/officeDocument/2006/customXml" ds:itemID="{08C4449E-B275-4002-A08C-4DD565BA1848}">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Rayyan Rabbani</dc:creator>
  <keywords/>
  <dc:description/>
  <lastModifiedBy>Aimee Parsons</lastModifiedBy>
  <revision>3</revision>
  <lastPrinted>2026-10-22T05:05:00.0000000Z</lastPrinted>
  <dcterms:created xsi:type="dcterms:W3CDTF">2026-10-28T10:42:00.0000000Z</dcterms:created>
  <dcterms:modified xsi:type="dcterms:W3CDTF">2026-10-28T16:10:00.1327091Z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fr</vt:lpwstr>
  </property>
</Properties>
</file>