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8B59C" w14:textId="61B1B3DB" w:rsidR="007F5881" w:rsidRPr="00B44CA3" w:rsidRDefault="007F5881" w:rsidP="00C5051A">
      <w:pPr>
        <w:spacing w:line="360" w:lineRule="auto"/>
        <w:rPr>
          <w:rFonts w:ascii="Arial" w:hAnsi="Arial" w:cs="Arial"/>
          <w:sz w:val="20"/>
          <w:szCs w:val="20"/>
          <w:lang w:val="en-US"/>
        </w:rPr>
      </w:pPr>
    </w:p>
    <w:p w14:paraId="1657EDAE" w14:textId="02C2E13E" w:rsidR="0086396B" w:rsidRPr="00360CB1" w:rsidRDefault="00360CB1" w:rsidP="00360CB1">
      <w:pPr>
        <w:rPr>
          <w:b/>
          <w:bCs/>
          <w:lang w:val="en-US"/>
        </w:rPr>
      </w:pPr>
      <w:r>
        <w:rPr>
          <w:rFonts w:ascii="Arial" w:eastAsia="Yu Mincho" w:hAnsi="Arial" w:cs="Arial"/>
          <w:b/>
          <w:bCs/>
          <w:sz w:val="20"/>
          <w:szCs w:val="20"/>
          <w:lang w:val="en-GB"/>
        </w:rPr>
        <w:t>13</w:t>
      </w:r>
      <w:r w:rsidR="0086396B" w:rsidRPr="0086396B">
        <w:rPr>
          <w:rFonts w:ascii="Arial" w:eastAsia="Yu Mincho" w:hAnsi="Arial" w:cs="Arial"/>
          <w:b/>
          <w:bCs/>
          <w:sz w:val="20"/>
          <w:szCs w:val="20"/>
          <w:lang w:val="en-GB"/>
        </w:rPr>
        <w:t xml:space="preserve"> </w:t>
      </w:r>
      <w:r w:rsidRPr="00360CB1">
        <w:rPr>
          <w:b/>
          <w:bCs/>
          <w:lang w:val="en-US"/>
        </w:rPr>
        <w:t xml:space="preserve">říjen </w:t>
      </w:r>
      <w:r w:rsidR="0086396B" w:rsidRPr="0086396B">
        <w:rPr>
          <w:rFonts w:ascii="Arial" w:eastAsia="Yu Mincho" w:hAnsi="Arial" w:cs="Arial"/>
          <w:b/>
          <w:bCs/>
          <w:sz w:val="20"/>
          <w:szCs w:val="20"/>
          <w:lang w:val="en-GB"/>
        </w:rPr>
        <w:t>202</w:t>
      </w:r>
      <w:r w:rsidR="00236602">
        <w:rPr>
          <w:rFonts w:ascii="Arial" w:eastAsia="Yu Mincho" w:hAnsi="Arial" w:cs="Arial"/>
          <w:b/>
          <w:bCs/>
          <w:sz w:val="20"/>
          <w:szCs w:val="20"/>
          <w:lang w:val="en-GB"/>
        </w:rPr>
        <w:t>6</w:t>
      </w:r>
    </w:p>
    <w:p w14:paraId="1FE5980B" w14:textId="77777777" w:rsidR="00360CB1" w:rsidRDefault="00360CB1" w:rsidP="00681A88">
      <w:pPr>
        <w:spacing w:line="360" w:lineRule="auto"/>
        <w:jc w:val="both"/>
        <w:rPr>
          <w:rFonts w:ascii="Arial" w:eastAsia="Yu Mincho" w:hAnsi="Arial" w:cs="Arial"/>
          <w:b/>
          <w:bCs/>
          <w:lang w:val="en-GB"/>
        </w:rPr>
      </w:pPr>
      <w:r w:rsidRPr="00360CB1">
        <w:rPr>
          <w:rFonts w:ascii="Arial" w:eastAsia="Yu Mincho" w:hAnsi="Arial" w:cs="Arial"/>
          <w:b/>
          <w:bCs/>
          <w:lang w:val="en-GB"/>
        </w:rPr>
        <w:t>Společnost Gonzo Design zvyšuje kvalitu tisku a zlepšuje pracovní podmínky díky stroji Fujifilm Acuity Triton s technologií inkoustu AQUAFUZE.</w:t>
      </w:r>
    </w:p>
    <w:p w14:paraId="307B1506"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 xml:space="preserve">Společnost Gonzo Design, založená v roce 1993 se sídlem v německém Hirzenhainu, se specializuje na komplexní reklamu, textilní tisk, digitální tisk, značení a polepy vozidel. Společnost investovala do tiskárny Acuity Triton od společnosti Fujifilm, která využívá AQUAFUZE technologii vodou ředitelných UV inkoustů, což vedlo ke zlepšení kvality tisku, lepší flexibilitě aplikací v rámci výroby a ke zlepšení pracovního prostředí z hlediska kvality ovzduší. </w:t>
      </w:r>
    </w:p>
    <w:p w14:paraId="7CE25374"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Před touto investicí společnost Gonzo Design vyráběla na solventní UV tiskárně Fujifilm Vybrant, která se blížila ke konci své životnosti. Společnost Gonzo Design začala hledat energeticky úspornou tiskárnu, která by dokázala tisknout ve stejné kvalitě jako Vybrant, aniž by používala solventní inkousty. Společnost vlastní také tiskárnu Fujifilm Acuity Prime, kterou využívá k tisku DTF samolepek pro velmi malé aplikace log na různé materiály.</w:t>
      </w:r>
    </w:p>
    <w:p w14:paraId="11A885E6"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 xml:space="preserve">Jan Henrich, výrobní manažer společnosti Gonzo Design, uvádí: „Bylo to před několika lety, kdy nás navštívil zástupce společnosti Fujifilm a informoval nás o nové generaci vodou ředitelných UV inkoustů, které byly v rané fázi výzkumu.  Když jsme později dostali příležitost vidět tiskárnu Acuity Triton a inkoust AQUAFUZE v akci při živé ukázce, bylo jasné, že jde o technologii, do které se vyplatí investovat. </w:t>
      </w:r>
    </w:p>
    <w:p w14:paraId="09258CAB"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 xml:space="preserve">„Jedním z hlavních důvodů této investice bylo zlepšení pracovního prostředí.“ Tiskárna Acuity Triton výrazně zlepšila kvalitu ovzduší ve výrobních prostorách a odstranila pachy, se kterými se tým dříve potýkal u své eko-solventní tiskárny.“ </w:t>
      </w:r>
    </w:p>
    <w:p w14:paraId="009233DF"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Mnoho zákazníků společnosti Gonzo Design s ní spolupracuje již od jejích počátků a očekává vysokou kvalitu, spolehlivost, konzistenci, efektivitu a odbornost.</w:t>
      </w:r>
    </w:p>
    <w:p w14:paraId="03DCAAE3"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Pan Henrich uvádí: „Tisk na vinylové fólie pro polepy vozidel na našem starém systému často způsoboval problémy, protože barva se kvůli špatné roztažnosti materiálu lámala. S tiskárnou Acuity Triton už tento problém nemáme, což prospívá naší výrobě polepů vozidel. Kalandrovaný vinyl lze nyní také potisknout bez problémů se smršťováním vlivem tepla.“</w:t>
      </w:r>
    </w:p>
    <w:p w14:paraId="439474C6"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 xml:space="preserve">Vyřešení těchto problémů pomocí tiskárny Acuity Triton zefektivnilo výrobu a zlepšilo celkový provoz firmy. Nový stroj se používá především pro samolepicí fólie </w:t>
      </w:r>
      <w:r w:rsidRPr="00681A88">
        <w:rPr>
          <w:rFonts w:ascii="Arial" w:eastAsia="Yu Mincho" w:hAnsi="Arial" w:cs="Arial"/>
          <w:sz w:val="20"/>
          <w:szCs w:val="20"/>
          <w:lang w:val="en-GB" w:eastAsia="en-US"/>
        </w:rPr>
        <w:lastRenderedPageBreak/>
        <w:t xml:space="preserve">a bannery pro venkovní i vnitřní aplikace, přičemž se plánuje jeho využití i pro průhledné dekorativní materiály, textilie a tapety pro interiérové dekorace. </w:t>
      </w:r>
    </w:p>
    <w:p w14:paraId="315098A5"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„S tiskárnou Acuity Triton můžeme nahradit latexové a solventní tiskárny a vyrábět stejné aplikace efektivněji a ve vyšší kvalitě,“ dodává pan Henrich.</w:t>
      </w:r>
    </w:p>
    <w:p w14:paraId="7BFCBBD1"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Tiskárna také podporuje okamžité dokončovací práce a využívá nízkoenergetické vytvrzování, což společnosti Gonzo Design pomáhá efektivněji dodržovat napjaté výrobní termíny.</w:t>
      </w:r>
    </w:p>
    <w:p w14:paraId="29BE44E0" w14:textId="77777777" w:rsidR="00681A88" w:rsidRPr="00681A88" w:rsidRDefault="00681A88" w:rsidP="00681A88">
      <w:pPr>
        <w:pStyle w:val="paragraph"/>
        <w:spacing w:after="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Pan Henrich dodává: „Máme s Fujifilm dlouhodobý vztah a máme velkou důvěru v jejich znalosti a odbornost. Od té doby, co byla dohoda po živé ukázce finalizována v Ratingenu, je Fujifilm neuvěřitelně nápomocný, a proto jsme s nimi v průběhu let pokračovali ve spolupráci.“</w:t>
      </w:r>
    </w:p>
    <w:p w14:paraId="01257C39" w14:textId="77777777" w:rsidR="00681A88" w:rsidRDefault="00681A88" w:rsidP="00681A88">
      <w:pPr>
        <w:pStyle w:val="paragraph"/>
        <w:spacing w:before="0" w:beforeAutospacing="0" w:after="0" w:afterAutospacing="0" w:line="360" w:lineRule="auto"/>
        <w:jc w:val="both"/>
        <w:textAlignment w:val="baseline"/>
        <w:rPr>
          <w:rFonts w:ascii="Arial" w:eastAsia="Yu Mincho" w:hAnsi="Arial" w:cs="Arial"/>
          <w:sz w:val="20"/>
          <w:szCs w:val="20"/>
          <w:lang w:val="en-GB" w:eastAsia="en-US"/>
        </w:rPr>
      </w:pPr>
      <w:r w:rsidRPr="00681A88">
        <w:rPr>
          <w:rFonts w:ascii="Arial" w:eastAsia="Yu Mincho" w:hAnsi="Arial" w:cs="Arial"/>
          <w:sz w:val="20"/>
          <w:szCs w:val="20"/>
          <w:lang w:val="en-GB" w:eastAsia="en-US"/>
        </w:rPr>
        <w:t>Chelsea Carter, vedoucí marketingu širokoformátového tisku ve společnosti Fujifilm, komentuje: „Gonzo Design je skvělým příkladem poskytovatele tiskových služeb, který se snaží zlepšit jak výkon výroby, tak své pracovní prostředí. S technologií AQUAFUZE a strojem Acuity Triton od Fujifilm si udrželi vysokou kvalitu tisku a zároveň rozšířili své aplikační portfolio, což přesně dokazuje, proč byla tato technologie vyvinuta pro moderní výrobu nápisů a displejů.“</w:t>
      </w:r>
    </w:p>
    <w:p w14:paraId="615CA304" w14:textId="77777777" w:rsidR="002E4944" w:rsidRDefault="002E4944" w:rsidP="00681A88">
      <w:pPr>
        <w:pStyle w:val="paragraph"/>
        <w:spacing w:before="0" w:beforeAutospacing="0" w:after="0" w:afterAutospacing="0" w:line="360" w:lineRule="auto"/>
        <w:jc w:val="both"/>
        <w:textAlignment w:val="baseline"/>
        <w:rPr>
          <w:rFonts w:ascii="Arial" w:eastAsia="Yu Mincho" w:hAnsi="Arial" w:cs="Arial"/>
          <w:sz w:val="20"/>
          <w:szCs w:val="20"/>
          <w:lang w:val="en-GB" w:eastAsia="en-US"/>
        </w:rPr>
      </w:pPr>
    </w:p>
    <w:p w14:paraId="39273EB5" w14:textId="272E12A6" w:rsidR="002E4944" w:rsidRDefault="002E4944" w:rsidP="00681A88">
      <w:pPr>
        <w:pStyle w:val="paragraph"/>
        <w:spacing w:before="0" w:beforeAutospacing="0" w:after="0" w:afterAutospacing="0" w:line="360" w:lineRule="auto"/>
        <w:jc w:val="both"/>
        <w:textAlignment w:val="baseline"/>
        <w:rPr>
          <w:rFonts w:ascii="Arial" w:eastAsia="Yu Mincho" w:hAnsi="Arial" w:cs="Arial"/>
          <w:sz w:val="20"/>
          <w:szCs w:val="20"/>
          <w:lang w:eastAsia="en-US"/>
        </w:rPr>
      </w:pPr>
      <w:r w:rsidRPr="002E4944">
        <w:rPr>
          <w:rFonts w:ascii="Arial" w:eastAsia="Yu Mincho" w:hAnsi="Arial" w:cs="Arial"/>
          <w:sz w:val="20"/>
          <w:szCs w:val="20"/>
          <w:lang w:val="en-GB" w:eastAsia="en-US"/>
        </w:rPr>
        <w:t>Chcete-li se dozvědět více informací o řešeních velkoformátového tisku společnosti Fujifilm, neváhejte se na ni obrátit prostřednictvím níže uvedených kontaktních údajů:</w:t>
      </w:r>
      <w:r w:rsidR="00616C87">
        <w:rPr>
          <w:rFonts w:ascii="Arial" w:eastAsia="Yu Mincho" w:hAnsi="Arial" w:cs="Arial"/>
          <w:sz w:val="20"/>
          <w:szCs w:val="20"/>
          <w:lang w:val="en-GB" w:eastAsia="en-US"/>
        </w:rPr>
        <w:t xml:space="preserve"> </w:t>
      </w:r>
      <w:hyperlink r:id="rId11" w:history="1">
        <w:r w:rsidR="00616C87">
          <w:rPr>
            <w:rStyle w:val="Hyperlink"/>
            <w:rFonts w:ascii="Arial" w:eastAsia="Yu Mincho" w:hAnsi="Arial" w:cs="Arial"/>
            <w:sz w:val="20"/>
            <w:szCs w:val="20"/>
            <w:lang w:eastAsia="en-US"/>
          </w:rPr>
          <w:t>https://fujifilmprint.eu/cs/wide-format-sector/</w:t>
        </w:r>
      </w:hyperlink>
    </w:p>
    <w:p w14:paraId="2DC3783A" w14:textId="77777777" w:rsidR="00681A88" w:rsidRDefault="00681A88" w:rsidP="00681A88">
      <w:pPr>
        <w:pStyle w:val="paragraph"/>
        <w:spacing w:before="0" w:beforeAutospacing="0" w:after="0" w:afterAutospacing="0" w:line="360" w:lineRule="auto"/>
        <w:jc w:val="center"/>
        <w:textAlignment w:val="baseline"/>
        <w:rPr>
          <w:rFonts w:ascii="Arial" w:eastAsia="Yu Mincho" w:hAnsi="Arial" w:cs="Arial"/>
          <w:sz w:val="20"/>
          <w:szCs w:val="20"/>
          <w:lang w:val="en-GB" w:eastAsia="en-US"/>
        </w:rPr>
      </w:pPr>
    </w:p>
    <w:p w14:paraId="703108F8" w14:textId="161B3B6D" w:rsidR="00307962" w:rsidRPr="00B44CA3" w:rsidRDefault="00307962" w:rsidP="00681A88">
      <w:pPr>
        <w:pStyle w:val="paragraph"/>
        <w:spacing w:before="0" w:beforeAutospacing="0" w:after="0" w:afterAutospacing="0" w:line="360" w:lineRule="auto"/>
        <w:jc w:val="center"/>
        <w:textAlignment w:val="baseline"/>
        <w:rPr>
          <w:rStyle w:val="eop"/>
          <w:rFonts w:ascii="Arial" w:eastAsiaTheme="minorEastAsia" w:hAnsi="Arial" w:cs="Arial"/>
          <w:sz w:val="20"/>
          <w:szCs w:val="20"/>
        </w:rPr>
      </w:pPr>
      <w:r w:rsidRPr="00B44CA3">
        <w:rPr>
          <w:rStyle w:val="normaltextrun"/>
          <w:rFonts w:ascii="Arial" w:eastAsia="Arial" w:hAnsi="Arial" w:cs="Arial"/>
          <w:b/>
          <w:sz w:val="20"/>
          <w:szCs w:val="20"/>
          <w:lang w:bidi="cs-CZ"/>
        </w:rPr>
        <w:t>KONEC</w:t>
      </w:r>
    </w:p>
    <w:p w14:paraId="24320363" w14:textId="77777777" w:rsidR="00307962" w:rsidRPr="00B44CA3" w:rsidRDefault="00307962" w:rsidP="00C5051A">
      <w:pPr>
        <w:pStyle w:val="paragraph"/>
        <w:spacing w:before="0" w:beforeAutospacing="0" w:after="0" w:afterAutospacing="0" w:line="360" w:lineRule="auto"/>
        <w:textAlignment w:val="baseline"/>
        <w:rPr>
          <w:rFonts w:ascii="Arial" w:eastAsiaTheme="minorEastAsia" w:hAnsi="Arial" w:cs="Arial"/>
          <w:sz w:val="20"/>
          <w:szCs w:val="20"/>
        </w:rPr>
      </w:pPr>
    </w:p>
    <w:p w14:paraId="42BBFA55" w14:textId="7CE8C0AC" w:rsidR="00307962" w:rsidRPr="00B44CA3" w:rsidRDefault="0640BADD" w:rsidP="48C8FF3F">
      <w:pPr>
        <w:pStyle w:val="paragraph"/>
        <w:spacing w:before="0" w:beforeAutospacing="0" w:after="0" w:afterAutospacing="0"/>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b/>
          <w:bCs/>
          <w:color w:val="000000" w:themeColor="text1"/>
          <w:sz w:val="20"/>
          <w:szCs w:val="20"/>
        </w:rPr>
        <w:t>O společnosti FUJIFILM Corporation</w:t>
      </w:r>
      <w:r w:rsidR="00307962">
        <w:tab/>
      </w:r>
      <w:r w:rsidRPr="48C8FF3F">
        <w:rPr>
          <w:rStyle w:val="normaltextrun"/>
          <w:rFonts w:ascii="Arial" w:eastAsia="Arial" w:hAnsi="Arial" w:cs="Arial"/>
          <w:b/>
          <w:bCs/>
          <w:color w:val="000000" w:themeColor="text1"/>
          <w:sz w:val="20"/>
          <w:szCs w:val="20"/>
        </w:rPr>
        <w:t>   </w:t>
      </w:r>
      <w:r w:rsidRPr="48C8FF3F">
        <w:rPr>
          <w:rStyle w:val="normaltextrun"/>
          <w:rFonts w:ascii="Arial" w:eastAsia="Arial" w:hAnsi="Arial" w:cs="Arial"/>
          <w:color w:val="000000" w:themeColor="text1"/>
          <w:sz w:val="20"/>
          <w:szCs w:val="20"/>
        </w:rPr>
        <w:t> </w:t>
      </w:r>
      <w:r w:rsidRPr="48C8FF3F">
        <w:rPr>
          <w:rStyle w:val="normaltextrun"/>
          <w:rFonts w:ascii="Arial" w:eastAsia="Arial" w:hAnsi="Arial" w:cs="Arial"/>
          <w:color w:val="000000" w:themeColor="text1"/>
          <w:sz w:val="20"/>
          <w:szCs w:val="20"/>
          <w:lang w:val="it-IT"/>
        </w:rPr>
        <w:t> </w:t>
      </w:r>
      <w:r w:rsidRPr="48C8FF3F">
        <w:rPr>
          <w:rStyle w:val="normaltextrun"/>
          <w:rFonts w:ascii="Arial" w:eastAsia="Arial" w:hAnsi="Arial" w:cs="Arial"/>
          <w:color w:val="000000" w:themeColor="text1"/>
          <w:sz w:val="20"/>
          <w:szCs w:val="20"/>
        </w:rPr>
        <w:t>       </w:t>
      </w:r>
    </w:p>
    <w:p w14:paraId="30419297" w14:textId="7979BA02"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color w:val="000000" w:themeColor="text1"/>
          <w:sz w:val="20"/>
          <w:szCs w:val="20"/>
        </w:rPr>
        <w:t>FUJIFILM Corporation je jednou z hlavních provozních společností FUJIFILM Holdings. Od svého založení v roce 1934 vybudovala společnost bohatství vyspělých technologií v oblasti fotografického zobrazování a v souladu se svým úsilím stát se komplexní společností v oblasti zdravotní péče nyní společnost Fujifilm tyto technologie využívá k prevenci, diagnostice a léčbě nemocí v oblasti medicíny a přírodních věd. Společnost Fujifilm rovněž rozšiřuje růst v oblasti vysoce funkčních materiálů, včetně materiálů pro ploché displeje, a v oblasti grafických systémů a optických zařízení.            </w:t>
      </w:r>
    </w:p>
    <w:p w14:paraId="572B15C6" w14:textId="3BEE82C8"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color w:val="000000" w:themeColor="text1"/>
          <w:sz w:val="20"/>
          <w:szCs w:val="20"/>
        </w:rPr>
        <w:t> </w:t>
      </w:r>
      <w:r w:rsidRPr="0086396B">
        <w:rPr>
          <w:rStyle w:val="normaltextrun"/>
          <w:rFonts w:ascii="Arial" w:eastAsia="Arial" w:hAnsi="Arial" w:cs="Arial"/>
          <w:color w:val="000000" w:themeColor="text1"/>
          <w:sz w:val="20"/>
          <w:szCs w:val="20"/>
        </w:rPr>
        <w:t> </w:t>
      </w:r>
      <w:r w:rsidRPr="48C8FF3F">
        <w:rPr>
          <w:rStyle w:val="normaltextrun"/>
          <w:rFonts w:ascii="Arial" w:eastAsia="Arial" w:hAnsi="Arial" w:cs="Arial"/>
          <w:color w:val="000000" w:themeColor="text1"/>
          <w:sz w:val="20"/>
          <w:szCs w:val="20"/>
        </w:rPr>
        <w:t>       </w:t>
      </w:r>
    </w:p>
    <w:p w14:paraId="16DA005F" w14:textId="1C0ECB1F"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b/>
          <w:bCs/>
          <w:color w:val="000000" w:themeColor="text1"/>
          <w:sz w:val="20"/>
          <w:szCs w:val="20"/>
          <w:lang w:val="it-IT"/>
        </w:rPr>
        <w:t>O divizi grafických komunikací společnosti FUJIFILM    </w:t>
      </w:r>
      <w:r w:rsidRPr="48C8FF3F">
        <w:rPr>
          <w:rStyle w:val="normaltextrun"/>
          <w:rFonts w:ascii="Arial" w:eastAsia="Arial" w:hAnsi="Arial" w:cs="Arial"/>
          <w:color w:val="000000" w:themeColor="text1"/>
          <w:sz w:val="20"/>
          <w:szCs w:val="20"/>
        </w:rPr>
        <w:t> </w:t>
      </w:r>
      <w:r w:rsidRPr="48C8FF3F">
        <w:rPr>
          <w:rStyle w:val="normaltextrun"/>
          <w:rFonts w:ascii="Arial" w:eastAsia="Arial" w:hAnsi="Arial" w:cs="Arial"/>
          <w:color w:val="000000" w:themeColor="text1"/>
          <w:sz w:val="20"/>
          <w:szCs w:val="20"/>
          <w:lang w:val="it-IT"/>
        </w:rPr>
        <w:t> </w:t>
      </w:r>
      <w:r w:rsidRPr="48C8FF3F">
        <w:rPr>
          <w:rStyle w:val="normaltextrun"/>
          <w:rFonts w:ascii="Arial" w:eastAsia="Arial" w:hAnsi="Arial" w:cs="Arial"/>
          <w:color w:val="000000" w:themeColor="text1"/>
          <w:sz w:val="20"/>
          <w:szCs w:val="20"/>
        </w:rPr>
        <w:t>       </w:t>
      </w:r>
    </w:p>
    <w:p w14:paraId="0FCC29B2" w14:textId="3600F385"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color w:val="000000" w:themeColor="text1"/>
          <w:sz w:val="20"/>
          <w:szCs w:val="20"/>
        </w:rPr>
        <w:t xml:space="preserve">Divize FUJIFILM Graphic Communications je stabilním, dlouhodobým partnerem zaměřeným na poskytování vysoce kvalitních, technicky vyspělých tiskových řešení, která pomáhají tiskárnám rozvíjet konkurenční výhody a růst jejich podnikání. Finanční stabilita společnosti a bezprecedentní investice do výzkumu a vývoje jí umožňují vyvíjet vlastní technologie pro nejlepší tisk ve své třídě.  Patří mezi ně řešení pro předtiskovou přípravu a tiskové prostory pro ofsetový, širokoformátový a digitální tisk, stejně jako software pro řízení tiskového toku. Společnost Fujifilm se zavázala minimalizovat dopad svých produktů a činností na </w:t>
      </w:r>
      <w:r w:rsidRPr="48C8FF3F">
        <w:rPr>
          <w:rStyle w:val="normaltextrun"/>
          <w:rFonts w:ascii="Arial" w:eastAsia="Arial" w:hAnsi="Arial" w:cs="Arial"/>
          <w:color w:val="000000" w:themeColor="text1"/>
          <w:sz w:val="20"/>
          <w:szCs w:val="20"/>
        </w:rPr>
        <w:lastRenderedPageBreak/>
        <w:t xml:space="preserve">životní prostředí, proaktivně pracuje na jeho ochraně a snaží se vzdělávat tiskárny v oblasti osvědčených ekologických postupů. Další informace naleznete na webu </w:t>
      </w:r>
      <w:hyperlink r:id="rId12">
        <w:r w:rsidRPr="48C8FF3F">
          <w:rPr>
            <w:rStyle w:val="Hyperlink"/>
            <w:rFonts w:ascii="Arial" w:eastAsia="Arial" w:hAnsi="Arial" w:cs="Arial"/>
            <w:color w:val="0563C1"/>
            <w:sz w:val="20"/>
            <w:szCs w:val="20"/>
          </w:rPr>
          <w:t>fujifilmprint.eu</w:t>
        </w:r>
      </w:hyperlink>
      <w:r w:rsidRPr="48C8FF3F">
        <w:rPr>
          <w:rStyle w:val="normaltextrun"/>
          <w:rFonts w:ascii="Arial" w:eastAsia="Arial" w:hAnsi="Arial" w:cs="Arial"/>
          <w:color w:val="000000" w:themeColor="text1"/>
          <w:sz w:val="20"/>
          <w:szCs w:val="20"/>
        </w:rPr>
        <w:t xml:space="preserve"> , nebo na youtube.com/FujifilmGSEurope, případně nás sledujte na @FujifilmPrint.           </w:t>
      </w:r>
    </w:p>
    <w:p w14:paraId="306D37E4" w14:textId="30A3C433"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48C8FF3F">
        <w:rPr>
          <w:rStyle w:val="normaltextrun"/>
          <w:rFonts w:ascii="Arial" w:eastAsia="Arial" w:hAnsi="Arial" w:cs="Arial"/>
          <w:color w:val="000000" w:themeColor="text1"/>
          <w:sz w:val="20"/>
          <w:szCs w:val="20"/>
        </w:rPr>
        <w:t> </w:t>
      </w:r>
      <w:r w:rsidRPr="0086396B">
        <w:rPr>
          <w:rStyle w:val="normaltextrun"/>
          <w:rFonts w:ascii="Arial" w:eastAsia="Arial" w:hAnsi="Arial" w:cs="Arial"/>
          <w:color w:val="000000" w:themeColor="text1"/>
          <w:sz w:val="20"/>
          <w:szCs w:val="20"/>
        </w:rPr>
        <w:t> </w:t>
      </w:r>
      <w:r w:rsidRPr="48C8FF3F">
        <w:rPr>
          <w:rStyle w:val="normaltextrun"/>
          <w:rFonts w:ascii="Arial" w:eastAsia="Arial" w:hAnsi="Arial" w:cs="Arial"/>
          <w:color w:val="000000" w:themeColor="text1"/>
          <w:sz w:val="20"/>
          <w:szCs w:val="20"/>
        </w:rPr>
        <w:t>       </w:t>
      </w:r>
    </w:p>
    <w:p w14:paraId="71B3FCBD" w14:textId="35B003D7" w:rsidR="00307962" w:rsidRPr="00B44CA3" w:rsidRDefault="0640BADD" w:rsidP="48C8FF3F">
      <w:pPr>
        <w:spacing w:after="0" w:line="240" w:lineRule="auto"/>
        <w:jc w:val="both"/>
        <w:textAlignment w:val="baseline"/>
        <w:rPr>
          <w:rFonts w:ascii="Arial" w:eastAsia="Arial" w:hAnsi="Arial" w:cs="Arial"/>
          <w:color w:val="000000" w:themeColor="text1"/>
          <w:sz w:val="20"/>
          <w:szCs w:val="20"/>
        </w:rPr>
      </w:pPr>
      <w:r w:rsidRPr="00236602">
        <w:rPr>
          <w:rStyle w:val="normaltextrun"/>
          <w:rFonts w:ascii="Arial" w:eastAsia="Arial" w:hAnsi="Arial" w:cs="Arial"/>
          <w:b/>
          <w:bCs/>
          <w:color w:val="000000" w:themeColor="text1"/>
          <w:sz w:val="20"/>
          <w:szCs w:val="20"/>
          <w:lang w:val="it-IT"/>
        </w:rPr>
        <w:t>Pro další informace kontaktujte: </w:t>
      </w:r>
      <w:r w:rsidRPr="48C8FF3F">
        <w:rPr>
          <w:rStyle w:val="normaltextrun"/>
          <w:rFonts w:ascii="Arial" w:eastAsia="Arial" w:hAnsi="Arial" w:cs="Arial"/>
          <w:color w:val="000000" w:themeColor="text1"/>
          <w:sz w:val="20"/>
          <w:szCs w:val="20"/>
        </w:rPr>
        <w:t> </w:t>
      </w:r>
      <w:r w:rsidRPr="00236602">
        <w:rPr>
          <w:rStyle w:val="normaltextrun"/>
          <w:rFonts w:ascii="Arial" w:eastAsia="Arial" w:hAnsi="Arial" w:cs="Arial"/>
          <w:color w:val="000000" w:themeColor="text1"/>
          <w:sz w:val="20"/>
          <w:szCs w:val="20"/>
          <w:lang w:val="it-IT"/>
        </w:rPr>
        <w:t> </w:t>
      </w:r>
      <w:r w:rsidRPr="48C8FF3F">
        <w:rPr>
          <w:rStyle w:val="normaltextrun"/>
          <w:rFonts w:ascii="Arial" w:eastAsia="Arial" w:hAnsi="Arial" w:cs="Arial"/>
          <w:color w:val="000000" w:themeColor="text1"/>
          <w:sz w:val="20"/>
          <w:szCs w:val="20"/>
        </w:rPr>
        <w:t>       </w:t>
      </w:r>
    </w:p>
    <w:p w14:paraId="36591AB4" w14:textId="77777777" w:rsidR="00FD4BD8" w:rsidRPr="00236602" w:rsidRDefault="00FD4BD8" w:rsidP="00FD4BD8">
      <w:pPr>
        <w:pStyle w:val="paragraph"/>
        <w:spacing w:before="0" w:beforeAutospacing="0" w:after="0" w:afterAutospacing="0"/>
        <w:rPr>
          <w:rFonts w:ascii="Arial" w:eastAsia="Arial" w:hAnsi="Arial" w:cs="Arial"/>
          <w:color w:val="000000" w:themeColor="text1"/>
          <w:sz w:val="20"/>
          <w:szCs w:val="20"/>
          <w:lang w:val="it-IT"/>
        </w:rPr>
      </w:pPr>
      <w:r w:rsidRPr="001A1534">
        <w:rPr>
          <w:rFonts w:ascii="Arial" w:eastAsia="Arial" w:hAnsi="Arial" w:cs="Arial"/>
          <w:color w:val="000000" w:themeColor="text1"/>
          <w:sz w:val="20"/>
          <w:szCs w:val="20"/>
        </w:rPr>
        <w:t>Amanda Galvez</w:t>
      </w:r>
    </w:p>
    <w:p w14:paraId="13622F94" w14:textId="77777777" w:rsidR="00FD4BD8" w:rsidRPr="00236602" w:rsidRDefault="00FD4BD8" w:rsidP="00FD4BD8">
      <w:pPr>
        <w:pStyle w:val="paragraph"/>
        <w:spacing w:before="0" w:beforeAutospacing="0" w:after="0" w:afterAutospacing="0"/>
        <w:rPr>
          <w:rFonts w:ascii="Arial" w:eastAsia="Arial" w:hAnsi="Arial" w:cs="Arial"/>
          <w:color w:val="000000" w:themeColor="text1"/>
          <w:sz w:val="20"/>
          <w:szCs w:val="20"/>
          <w:lang w:val="it-IT"/>
        </w:rPr>
      </w:pPr>
      <w:r w:rsidRPr="001A1534">
        <w:rPr>
          <w:rFonts w:ascii="Arial" w:eastAsia="Arial" w:hAnsi="Arial" w:cs="Arial"/>
          <w:color w:val="000000" w:themeColor="text1"/>
          <w:sz w:val="20"/>
          <w:szCs w:val="20"/>
        </w:rPr>
        <w:t>AD Communications</w:t>
      </w:r>
      <w:r w:rsidRPr="00236602">
        <w:rPr>
          <w:rFonts w:ascii="Arial" w:eastAsia="Arial" w:hAnsi="Arial" w:cs="Arial"/>
          <w:color w:val="000000" w:themeColor="text1"/>
          <w:sz w:val="20"/>
          <w:szCs w:val="20"/>
          <w:lang w:val="it-IT"/>
        </w:rPr>
        <w:tab/>
      </w:r>
      <w:r w:rsidRPr="001A1534">
        <w:rPr>
          <w:rFonts w:ascii="Arial" w:eastAsia="Arial" w:hAnsi="Arial" w:cs="Arial"/>
          <w:color w:val="000000" w:themeColor="text1"/>
          <w:sz w:val="20"/>
          <w:szCs w:val="20"/>
        </w:rPr>
        <w:t>          </w:t>
      </w:r>
    </w:p>
    <w:p w14:paraId="38C7FF7B" w14:textId="77777777" w:rsidR="00FD4BD8" w:rsidRPr="00236602" w:rsidRDefault="00FD4BD8" w:rsidP="00FD4BD8">
      <w:pPr>
        <w:pStyle w:val="paragraph"/>
        <w:spacing w:before="0" w:beforeAutospacing="0" w:after="0" w:afterAutospacing="0"/>
        <w:rPr>
          <w:rFonts w:ascii="Arial" w:eastAsia="Arial" w:hAnsi="Arial" w:cs="Arial"/>
          <w:color w:val="000000" w:themeColor="text1"/>
          <w:sz w:val="20"/>
          <w:szCs w:val="20"/>
          <w:lang w:val="pt-PT"/>
        </w:rPr>
      </w:pPr>
      <w:r w:rsidRPr="001A1534">
        <w:rPr>
          <w:rFonts w:ascii="Arial" w:eastAsia="Arial" w:hAnsi="Arial" w:cs="Arial"/>
          <w:color w:val="000000" w:themeColor="text1"/>
          <w:sz w:val="20"/>
          <w:szCs w:val="20"/>
        </w:rPr>
        <w:t xml:space="preserve">E: </w:t>
      </w:r>
      <w:hyperlink r:id="rId13" w:history="1">
        <w:r w:rsidRPr="001A1534">
          <w:rPr>
            <w:rStyle w:val="Hyperlink"/>
            <w:rFonts w:ascii="Arial" w:eastAsia="Arial" w:hAnsi="Arial" w:cs="Arial"/>
            <w:sz w:val="20"/>
            <w:szCs w:val="20"/>
          </w:rPr>
          <w:t>agalvez@adcomms.co.uk</w:t>
        </w:r>
      </w:hyperlink>
      <w:r w:rsidRPr="001A1534">
        <w:rPr>
          <w:rFonts w:ascii="Arial" w:eastAsia="Arial" w:hAnsi="Arial" w:cs="Arial"/>
          <w:color w:val="000000" w:themeColor="text1"/>
          <w:sz w:val="20"/>
          <w:szCs w:val="20"/>
        </w:rPr>
        <w:t xml:space="preserve">           </w:t>
      </w:r>
    </w:p>
    <w:p w14:paraId="2DB8B905" w14:textId="5A74343F" w:rsidR="00307962" w:rsidRPr="00CF0BB1" w:rsidRDefault="00FD4BD8" w:rsidP="00CF0BB1">
      <w:pPr>
        <w:pStyle w:val="paragraph"/>
        <w:spacing w:before="0" w:beforeAutospacing="0" w:after="0" w:afterAutospacing="0"/>
        <w:jc w:val="both"/>
        <w:rPr>
          <w:rStyle w:val="eop"/>
          <w:rFonts w:ascii="Arial" w:hAnsi="Arial" w:cs="Arial"/>
          <w:color w:val="000000" w:themeColor="text1"/>
          <w:sz w:val="20"/>
          <w:szCs w:val="20"/>
          <w:lang w:eastAsia="en-US"/>
        </w:rPr>
      </w:pPr>
      <w:r w:rsidRPr="001A1534">
        <w:rPr>
          <w:rFonts w:ascii="Arial" w:eastAsia="Arial" w:hAnsi="Arial" w:cs="Arial"/>
          <w:color w:val="000000" w:themeColor="text1"/>
          <w:sz w:val="20"/>
          <w:szCs w:val="20"/>
          <w:lang w:eastAsia="en-US"/>
        </w:rPr>
        <w:t>Tel: +44 (0)1372 464470    </w:t>
      </w:r>
      <w:r w:rsidRPr="00236602">
        <w:rPr>
          <w:rFonts w:ascii="Arial" w:eastAsia="Arial" w:hAnsi="Arial" w:cs="Arial"/>
          <w:color w:val="000000" w:themeColor="text1"/>
          <w:sz w:val="20"/>
          <w:szCs w:val="20"/>
          <w:lang w:val="pt-PT" w:eastAsia="en-US"/>
        </w:rPr>
        <w:t>   </w:t>
      </w:r>
    </w:p>
    <w:p w14:paraId="28D24F3B" w14:textId="11F1D859" w:rsidR="00B905A1" w:rsidRPr="00B44CA3" w:rsidRDefault="00B905A1" w:rsidP="007B25FA">
      <w:pPr>
        <w:pStyle w:val="paragraph"/>
        <w:spacing w:before="0" w:beforeAutospacing="0" w:after="0" w:afterAutospacing="0" w:line="360" w:lineRule="auto"/>
        <w:textAlignment w:val="baseline"/>
        <w:rPr>
          <w:rFonts w:ascii="Arial" w:hAnsi="Arial" w:cs="Arial"/>
          <w:sz w:val="20"/>
          <w:szCs w:val="20"/>
        </w:rPr>
      </w:pPr>
    </w:p>
    <w:sectPr w:rsidR="00B905A1" w:rsidRPr="00B44CA3" w:rsidSect="00642B8A">
      <w:headerReference w:type="default" r:id="rId14"/>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4DCFF" w14:textId="77777777" w:rsidR="00D60F5B" w:rsidRDefault="00D60F5B" w:rsidP="00A46B91">
      <w:pPr>
        <w:spacing w:after="0" w:line="240" w:lineRule="auto"/>
      </w:pPr>
      <w:r>
        <w:separator/>
      </w:r>
    </w:p>
  </w:endnote>
  <w:endnote w:type="continuationSeparator" w:id="0">
    <w:p w14:paraId="7681D289" w14:textId="77777777" w:rsidR="00D60F5B" w:rsidRDefault="00D60F5B" w:rsidP="00A46B91">
      <w:pPr>
        <w:spacing w:after="0" w:line="240" w:lineRule="auto"/>
      </w:pPr>
      <w:r>
        <w:continuationSeparator/>
      </w:r>
    </w:p>
  </w:endnote>
  <w:endnote w:type="continuationNotice" w:id="1">
    <w:p w14:paraId="7EFDF642" w14:textId="77777777" w:rsidR="00D60F5B" w:rsidRDefault="00D60F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C2F70" w14:textId="77777777" w:rsidR="00D60F5B" w:rsidRDefault="00D60F5B" w:rsidP="00A46B91">
      <w:pPr>
        <w:spacing w:after="0" w:line="240" w:lineRule="auto"/>
      </w:pPr>
      <w:r>
        <w:separator/>
      </w:r>
    </w:p>
  </w:footnote>
  <w:footnote w:type="continuationSeparator" w:id="0">
    <w:p w14:paraId="7E76EABD" w14:textId="77777777" w:rsidR="00D60F5B" w:rsidRDefault="00D60F5B" w:rsidP="00A46B91">
      <w:pPr>
        <w:spacing w:after="0" w:line="240" w:lineRule="auto"/>
      </w:pPr>
      <w:r>
        <w:continuationSeparator/>
      </w:r>
    </w:p>
  </w:footnote>
  <w:footnote w:type="continuationNotice" w:id="1">
    <w:p w14:paraId="44B67F71" w14:textId="77777777" w:rsidR="00D60F5B" w:rsidRDefault="00D60F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cs-CZ"/>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cs-CZ"/>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68E8681">
            <v:rect id="Rectangle 2"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0D91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">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855403">
    <w:abstractNumId w:val="2"/>
  </w:num>
  <w:num w:numId="2" w16cid:durableId="807938404">
    <w:abstractNumId w:val="3"/>
  </w:num>
  <w:num w:numId="3" w16cid:durableId="521749056">
    <w:abstractNumId w:val="1"/>
  </w:num>
  <w:num w:numId="4" w16cid:durableId="1789817896">
    <w:abstractNumId w:val="0"/>
  </w:num>
  <w:num w:numId="5" w16cid:durableId="1689985616">
    <w:abstractNumId w:val="4"/>
  </w:num>
  <w:num w:numId="6" w16cid:durableId="10045479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5184"/>
    <w:rsid w:val="000E7B60"/>
    <w:rsid w:val="000F405E"/>
    <w:rsid w:val="000F5BCE"/>
    <w:rsid w:val="00101900"/>
    <w:rsid w:val="00105131"/>
    <w:rsid w:val="00116B5D"/>
    <w:rsid w:val="00117162"/>
    <w:rsid w:val="001175FA"/>
    <w:rsid w:val="00117C97"/>
    <w:rsid w:val="00126C1E"/>
    <w:rsid w:val="00134D12"/>
    <w:rsid w:val="0013510E"/>
    <w:rsid w:val="00140CC7"/>
    <w:rsid w:val="00142881"/>
    <w:rsid w:val="001440EE"/>
    <w:rsid w:val="00144EE3"/>
    <w:rsid w:val="001459FC"/>
    <w:rsid w:val="00145CB0"/>
    <w:rsid w:val="00147AB8"/>
    <w:rsid w:val="001506FE"/>
    <w:rsid w:val="001510F9"/>
    <w:rsid w:val="00152602"/>
    <w:rsid w:val="00153111"/>
    <w:rsid w:val="00162F80"/>
    <w:rsid w:val="00170E62"/>
    <w:rsid w:val="001717D8"/>
    <w:rsid w:val="001759CA"/>
    <w:rsid w:val="00180734"/>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39ED"/>
    <w:rsid w:val="001D732D"/>
    <w:rsid w:val="001E5C63"/>
    <w:rsid w:val="001E68CC"/>
    <w:rsid w:val="001F02F5"/>
    <w:rsid w:val="001F1025"/>
    <w:rsid w:val="001F202A"/>
    <w:rsid w:val="001F2A88"/>
    <w:rsid w:val="001F501E"/>
    <w:rsid w:val="00201D5D"/>
    <w:rsid w:val="00204C3E"/>
    <w:rsid w:val="00204FEA"/>
    <w:rsid w:val="00206536"/>
    <w:rsid w:val="00207568"/>
    <w:rsid w:val="00215C25"/>
    <w:rsid w:val="002162A8"/>
    <w:rsid w:val="00217BBE"/>
    <w:rsid w:val="0022058E"/>
    <w:rsid w:val="002208E1"/>
    <w:rsid w:val="00221430"/>
    <w:rsid w:val="00231969"/>
    <w:rsid w:val="00236602"/>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D5C0A"/>
    <w:rsid w:val="002E15FE"/>
    <w:rsid w:val="002E1B90"/>
    <w:rsid w:val="002E3F15"/>
    <w:rsid w:val="002E4944"/>
    <w:rsid w:val="002E5072"/>
    <w:rsid w:val="002E74CE"/>
    <w:rsid w:val="002F00D7"/>
    <w:rsid w:val="002F19C0"/>
    <w:rsid w:val="002F2EA1"/>
    <w:rsid w:val="002F4070"/>
    <w:rsid w:val="002F559C"/>
    <w:rsid w:val="00301F13"/>
    <w:rsid w:val="00306C80"/>
    <w:rsid w:val="00306D71"/>
    <w:rsid w:val="00307962"/>
    <w:rsid w:val="00311D2B"/>
    <w:rsid w:val="00314ED2"/>
    <w:rsid w:val="00315DCC"/>
    <w:rsid w:val="003265FF"/>
    <w:rsid w:val="00327968"/>
    <w:rsid w:val="00330CAD"/>
    <w:rsid w:val="003336F3"/>
    <w:rsid w:val="003352AE"/>
    <w:rsid w:val="003412D3"/>
    <w:rsid w:val="00353F9C"/>
    <w:rsid w:val="00357F76"/>
    <w:rsid w:val="00360CB1"/>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6F47"/>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3D6F"/>
    <w:rsid w:val="0042737A"/>
    <w:rsid w:val="0043170D"/>
    <w:rsid w:val="0043255E"/>
    <w:rsid w:val="004333AF"/>
    <w:rsid w:val="00451B1F"/>
    <w:rsid w:val="00462890"/>
    <w:rsid w:val="00463EA9"/>
    <w:rsid w:val="00465877"/>
    <w:rsid w:val="00470EB2"/>
    <w:rsid w:val="004739E0"/>
    <w:rsid w:val="00483156"/>
    <w:rsid w:val="00484A7C"/>
    <w:rsid w:val="00485632"/>
    <w:rsid w:val="00492AB1"/>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16C87"/>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1A88"/>
    <w:rsid w:val="00682B77"/>
    <w:rsid w:val="006908A7"/>
    <w:rsid w:val="00690BC2"/>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2660"/>
    <w:rsid w:val="00784B31"/>
    <w:rsid w:val="007856A7"/>
    <w:rsid w:val="00790862"/>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396B"/>
    <w:rsid w:val="00864785"/>
    <w:rsid w:val="008676F3"/>
    <w:rsid w:val="0087137F"/>
    <w:rsid w:val="008744D9"/>
    <w:rsid w:val="0087612D"/>
    <w:rsid w:val="00877D2A"/>
    <w:rsid w:val="00877D7F"/>
    <w:rsid w:val="0088194A"/>
    <w:rsid w:val="0089436B"/>
    <w:rsid w:val="008960BF"/>
    <w:rsid w:val="008A06F3"/>
    <w:rsid w:val="008A0C65"/>
    <w:rsid w:val="008A4A5B"/>
    <w:rsid w:val="008A74E8"/>
    <w:rsid w:val="008C0A16"/>
    <w:rsid w:val="008C22D3"/>
    <w:rsid w:val="008C42F3"/>
    <w:rsid w:val="008C5932"/>
    <w:rsid w:val="008D2298"/>
    <w:rsid w:val="008D6A7E"/>
    <w:rsid w:val="008D6AC1"/>
    <w:rsid w:val="008E02A6"/>
    <w:rsid w:val="008E11E2"/>
    <w:rsid w:val="008E18C9"/>
    <w:rsid w:val="008E5E11"/>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87"/>
    <w:rsid w:val="009749E7"/>
    <w:rsid w:val="0097728D"/>
    <w:rsid w:val="009777F6"/>
    <w:rsid w:val="009868F3"/>
    <w:rsid w:val="00987710"/>
    <w:rsid w:val="00991336"/>
    <w:rsid w:val="00993BE1"/>
    <w:rsid w:val="009970D0"/>
    <w:rsid w:val="0099796C"/>
    <w:rsid w:val="00997D26"/>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1CBE"/>
    <w:rsid w:val="00A24806"/>
    <w:rsid w:val="00A25EF0"/>
    <w:rsid w:val="00A30E70"/>
    <w:rsid w:val="00A410D4"/>
    <w:rsid w:val="00A4299A"/>
    <w:rsid w:val="00A444EE"/>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8F1"/>
    <w:rsid w:val="00AE0F6C"/>
    <w:rsid w:val="00AE296D"/>
    <w:rsid w:val="00AE5FC1"/>
    <w:rsid w:val="00AF28B1"/>
    <w:rsid w:val="00B138EF"/>
    <w:rsid w:val="00B20D2E"/>
    <w:rsid w:val="00B236F5"/>
    <w:rsid w:val="00B367CE"/>
    <w:rsid w:val="00B415F0"/>
    <w:rsid w:val="00B419C8"/>
    <w:rsid w:val="00B426B1"/>
    <w:rsid w:val="00B42A7D"/>
    <w:rsid w:val="00B44CA3"/>
    <w:rsid w:val="00B46B4A"/>
    <w:rsid w:val="00B4711B"/>
    <w:rsid w:val="00B51E05"/>
    <w:rsid w:val="00B51EED"/>
    <w:rsid w:val="00B549E0"/>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1EFE"/>
    <w:rsid w:val="00C835FA"/>
    <w:rsid w:val="00C85113"/>
    <w:rsid w:val="00C864FF"/>
    <w:rsid w:val="00C86FCD"/>
    <w:rsid w:val="00C87866"/>
    <w:rsid w:val="00C91545"/>
    <w:rsid w:val="00C927A9"/>
    <w:rsid w:val="00C94555"/>
    <w:rsid w:val="00C949B0"/>
    <w:rsid w:val="00CA09B2"/>
    <w:rsid w:val="00CA0AA8"/>
    <w:rsid w:val="00CA1DEE"/>
    <w:rsid w:val="00CA5EF2"/>
    <w:rsid w:val="00CB5325"/>
    <w:rsid w:val="00CB6673"/>
    <w:rsid w:val="00CC133C"/>
    <w:rsid w:val="00CC470F"/>
    <w:rsid w:val="00CC7AEF"/>
    <w:rsid w:val="00CD23A4"/>
    <w:rsid w:val="00CD28CC"/>
    <w:rsid w:val="00CE11C3"/>
    <w:rsid w:val="00CE605A"/>
    <w:rsid w:val="00CE6CB6"/>
    <w:rsid w:val="00CE7556"/>
    <w:rsid w:val="00CE7724"/>
    <w:rsid w:val="00CF07BC"/>
    <w:rsid w:val="00CF0BB1"/>
    <w:rsid w:val="00CF21BA"/>
    <w:rsid w:val="00CF3058"/>
    <w:rsid w:val="00CF6FD8"/>
    <w:rsid w:val="00D001C1"/>
    <w:rsid w:val="00D0446E"/>
    <w:rsid w:val="00D15FCD"/>
    <w:rsid w:val="00D2222F"/>
    <w:rsid w:val="00D24A9E"/>
    <w:rsid w:val="00D34969"/>
    <w:rsid w:val="00D36F9C"/>
    <w:rsid w:val="00D45672"/>
    <w:rsid w:val="00D4578D"/>
    <w:rsid w:val="00D47940"/>
    <w:rsid w:val="00D51D40"/>
    <w:rsid w:val="00D55733"/>
    <w:rsid w:val="00D56521"/>
    <w:rsid w:val="00D60F5B"/>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60CF"/>
    <w:rsid w:val="00DF7430"/>
    <w:rsid w:val="00E001B7"/>
    <w:rsid w:val="00E00C58"/>
    <w:rsid w:val="00E032D5"/>
    <w:rsid w:val="00E03969"/>
    <w:rsid w:val="00E07CD5"/>
    <w:rsid w:val="00E13A19"/>
    <w:rsid w:val="00E166EF"/>
    <w:rsid w:val="00E21479"/>
    <w:rsid w:val="00E312C7"/>
    <w:rsid w:val="00E3398D"/>
    <w:rsid w:val="00E371C3"/>
    <w:rsid w:val="00E40927"/>
    <w:rsid w:val="00E50792"/>
    <w:rsid w:val="00E65826"/>
    <w:rsid w:val="00E65828"/>
    <w:rsid w:val="00E674AC"/>
    <w:rsid w:val="00E80AC6"/>
    <w:rsid w:val="00E80C5C"/>
    <w:rsid w:val="00E81B77"/>
    <w:rsid w:val="00E837AC"/>
    <w:rsid w:val="00E84749"/>
    <w:rsid w:val="00E864B4"/>
    <w:rsid w:val="00E93F3E"/>
    <w:rsid w:val="00E97D2D"/>
    <w:rsid w:val="00EA132E"/>
    <w:rsid w:val="00EA28C2"/>
    <w:rsid w:val="00EA3820"/>
    <w:rsid w:val="00EA7F93"/>
    <w:rsid w:val="00EB1910"/>
    <w:rsid w:val="00EB6C6B"/>
    <w:rsid w:val="00EB77E1"/>
    <w:rsid w:val="00EC4616"/>
    <w:rsid w:val="00ED1257"/>
    <w:rsid w:val="00ED2423"/>
    <w:rsid w:val="00EE2CA1"/>
    <w:rsid w:val="00EE59F0"/>
    <w:rsid w:val="00EE73AA"/>
    <w:rsid w:val="00EF1A14"/>
    <w:rsid w:val="00EF3612"/>
    <w:rsid w:val="00EF396F"/>
    <w:rsid w:val="00EF596B"/>
    <w:rsid w:val="00EF6377"/>
    <w:rsid w:val="00F06E7D"/>
    <w:rsid w:val="00F0730E"/>
    <w:rsid w:val="00F1467C"/>
    <w:rsid w:val="00F2203D"/>
    <w:rsid w:val="00F230B2"/>
    <w:rsid w:val="00F311F9"/>
    <w:rsid w:val="00F43F29"/>
    <w:rsid w:val="00F45489"/>
    <w:rsid w:val="00F503B8"/>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4BD8"/>
    <w:rsid w:val="00FD64F8"/>
    <w:rsid w:val="00FE29C7"/>
    <w:rsid w:val="00FE2FB6"/>
    <w:rsid w:val="00FE7DF4"/>
    <w:rsid w:val="00FF4342"/>
    <w:rsid w:val="00FF6806"/>
    <w:rsid w:val="035298C0"/>
    <w:rsid w:val="03C1081B"/>
    <w:rsid w:val="03EAFD6E"/>
    <w:rsid w:val="047FD897"/>
    <w:rsid w:val="0640BADD"/>
    <w:rsid w:val="07609209"/>
    <w:rsid w:val="081DA382"/>
    <w:rsid w:val="0A017AB0"/>
    <w:rsid w:val="0E3CA84E"/>
    <w:rsid w:val="0E9114CE"/>
    <w:rsid w:val="13FAD08F"/>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40430DA9"/>
    <w:rsid w:val="41A502F6"/>
    <w:rsid w:val="42DB3A02"/>
    <w:rsid w:val="456A9D70"/>
    <w:rsid w:val="4572A8E1"/>
    <w:rsid w:val="46371EB0"/>
    <w:rsid w:val="48C8FF3F"/>
    <w:rsid w:val="4E0A7DC1"/>
    <w:rsid w:val="4E3A8307"/>
    <w:rsid w:val="4EFA0933"/>
    <w:rsid w:val="4F211385"/>
    <w:rsid w:val="506DC62E"/>
    <w:rsid w:val="50F8E27B"/>
    <w:rsid w:val="56170331"/>
    <w:rsid w:val="57EAD3DC"/>
    <w:rsid w:val="5998D639"/>
    <w:rsid w:val="5BDF707D"/>
    <w:rsid w:val="60AE34E4"/>
    <w:rsid w:val="616D40D4"/>
    <w:rsid w:val="62CB7718"/>
    <w:rsid w:val="6323BE5E"/>
    <w:rsid w:val="6636AFF6"/>
    <w:rsid w:val="68ADB9D0"/>
    <w:rsid w:val="6940163F"/>
    <w:rsid w:val="699EF201"/>
    <w:rsid w:val="6B5554BF"/>
    <w:rsid w:val="6CE5D914"/>
    <w:rsid w:val="6F87AEFB"/>
    <w:rsid w:val="73DC88D4"/>
    <w:rsid w:val="771096BD"/>
    <w:rsid w:val="7983BA9B"/>
    <w:rsid w:val="798B05E5"/>
    <w:rsid w:val="7B2930A2"/>
    <w:rsid w:val="7BD190DC"/>
    <w:rsid w:val="7BDD7388"/>
    <w:rsid w:val="7CDC08B3"/>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13510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510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8461371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04420548">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4834274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46536116">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771703685">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galvez@adcomm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cs/%22%20/t%20%22_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cs/wide-format-secto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75A06-DF66-4A0C-B04B-A500A2F51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864</Words>
  <Characters>4930</Characters>
  <Application>Microsoft Office Word</Application>
  <DocSecurity>0</DocSecurity>
  <Lines>41</Lines>
  <Paragraphs>11</Paragraphs>
  <ScaleCrop>false</ScaleCrop>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28</cp:revision>
  <cp:lastPrinted>2026-09-29T08:53:00Z</cp:lastPrinted>
  <dcterms:created xsi:type="dcterms:W3CDTF">2025-03-21T07:40:00Z</dcterms:created>
  <dcterms:modified xsi:type="dcterms:W3CDTF">2026-10-06T16:01:00Z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