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B035" w14:textId="77777777" w:rsidR="00141B52" w:rsidRPr="00E822B8" w:rsidRDefault="00141B52" w:rsidP="00141B52">
      <w:pPr>
        <w:spacing w:line="360" w:lineRule="auto"/>
        <w:rPr>
          <w:rFonts w:ascii="Arial" w:eastAsia="Yu Mincho" w:hAnsi="Arial" w:cs="Arial"/>
          <w:kern w:val="0"/>
          <w:sz w:val="20"/>
          <w:szCs w:val="20"/>
          <w14:ligatures w14:val="none"/>
        </w:rPr>
      </w:pPr>
    </w:p>
    <w:p w14:paraId="499E87C4" w14:textId="4F27FDDC" w:rsidR="00141B52" w:rsidRPr="00E822B8" w:rsidRDefault="00B2154E" w:rsidP="00141B52">
      <w:pPr>
        <w:spacing w:line="360" w:lineRule="auto"/>
        <w:jc w:val="both"/>
        <w:rPr>
          <w:rFonts w:ascii="Arial" w:eastAsia="Yu Mincho" w:hAnsi="Arial" w:cs="Arial"/>
          <w:b/>
          <w:bCs/>
          <w:kern w:val="0"/>
          <w:sz w:val="20"/>
          <w:szCs w:val="20"/>
          <w14:ligatures w14:val="none"/>
        </w:rPr>
      </w:pPr>
      <w:r>
        <w:rPr>
          <w:rFonts w:ascii="Arial" w:eastAsia="Yu Mincho" w:hAnsi="Arial" w:cs="Arial"/>
          <w:b/>
          <w:bCs/>
          <w:kern w:val="0"/>
          <w:sz w:val="20"/>
          <w:szCs w:val="20"/>
          <w14:ligatures w14:val="none"/>
        </w:rPr>
        <w:t>1</w:t>
      </w:r>
      <w:r w:rsidR="00655332">
        <w:rPr>
          <w:rFonts w:ascii="Arial" w:eastAsia="Yu Mincho" w:hAnsi="Arial" w:cs="Arial"/>
          <w:b/>
          <w:bCs/>
          <w:kern w:val="0"/>
          <w:sz w:val="20"/>
          <w:szCs w:val="20"/>
          <w14:ligatures w14:val="none"/>
        </w:rPr>
        <w:t>9</w:t>
      </w:r>
      <w:r w:rsidRPr="00B2154E">
        <w:rPr>
          <w:rFonts w:ascii="Arial" w:eastAsia="Yu Mincho" w:hAnsi="Arial" w:cs="Arial"/>
          <w:b/>
          <w:bCs/>
          <w:kern w:val="0"/>
          <w:sz w:val="20"/>
          <w:szCs w:val="20"/>
          <w:vertAlign w:val="superscript"/>
          <w14:ligatures w14:val="none"/>
        </w:rPr>
        <w:t>th</w:t>
      </w:r>
      <w:r>
        <w:rPr>
          <w:rFonts w:ascii="Arial" w:eastAsia="Yu Mincho" w:hAnsi="Arial" w:cs="Arial"/>
          <w:b/>
          <w:bCs/>
          <w:kern w:val="0"/>
          <w:sz w:val="20"/>
          <w:szCs w:val="20"/>
          <w14:ligatures w14:val="none"/>
        </w:rPr>
        <w:t xml:space="preserve"> October</w:t>
      </w:r>
      <w:r w:rsidR="00141B52" w:rsidRPr="00E822B8">
        <w:rPr>
          <w:rFonts w:ascii="Arial" w:eastAsia="Yu Mincho" w:hAnsi="Arial" w:cs="Arial"/>
          <w:b/>
          <w:bCs/>
          <w:kern w:val="0"/>
          <w:sz w:val="20"/>
          <w:szCs w:val="20"/>
          <w14:ligatures w14:val="none"/>
        </w:rPr>
        <w:t xml:space="preserve"> 202</w:t>
      </w:r>
      <w:r w:rsidR="00E2018D" w:rsidRPr="00E822B8">
        <w:rPr>
          <w:rFonts w:ascii="Arial" w:eastAsia="Yu Mincho" w:hAnsi="Arial" w:cs="Arial"/>
          <w:b/>
          <w:bCs/>
          <w:kern w:val="0"/>
          <w:sz w:val="20"/>
          <w:szCs w:val="20"/>
          <w14:ligatures w14:val="none"/>
        </w:rPr>
        <w:t>6</w:t>
      </w:r>
    </w:p>
    <w:p w14:paraId="1F10EE57" w14:textId="77777777" w:rsidR="00B2154E" w:rsidRDefault="00B2154E" w:rsidP="00FB2D0A">
      <w:pPr>
        <w:spacing w:after="0" w:line="360" w:lineRule="auto"/>
        <w:jc w:val="both"/>
        <w:textAlignment w:val="baseline"/>
        <w:rPr>
          <w:rFonts w:ascii="Arial" w:eastAsia="Yu Mincho" w:hAnsi="Arial" w:cs="Arial"/>
          <w:b/>
          <w:bCs/>
          <w:kern w:val="0"/>
          <w14:ligatures w14:val="none"/>
        </w:rPr>
      </w:pPr>
      <w:r w:rsidRPr="00B2154E">
        <w:rPr>
          <w:rFonts w:ascii="Arial" w:eastAsia="Yu Mincho" w:hAnsi="Arial" w:cs="Arial"/>
          <w:b/>
          <w:bCs/>
          <w:kern w:val="0"/>
          <w14:ligatures w14:val="none"/>
        </w:rPr>
        <w:t xml:space="preserve">Fujifilm announces global strategic partnership with ePac Flexible Packaging </w:t>
      </w:r>
    </w:p>
    <w:p w14:paraId="3CBA6FD1" w14:textId="77777777" w:rsidR="00B2154E" w:rsidRDefault="00B2154E" w:rsidP="00FB2D0A">
      <w:pPr>
        <w:spacing w:after="0" w:line="360" w:lineRule="auto"/>
        <w:jc w:val="both"/>
        <w:textAlignment w:val="baseline"/>
        <w:rPr>
          <w:rFonts w:ascii="Arial" w:eastAsia="Yu Mincho" w:hAnsi="Arial" w:cs="Arial"/>
          <w:b/>
          <w:bCs/>
          <w:kern w:val="0"/>
          <w14:ligatures w14:val="none"/>
        </w:rPr>
      </w:pPr>
    </w:p>
    <w:p w14:paraId="28F94E5F" w14:textId="67943B79" w:rsidR="00776150" w:rsidRDefault="00776150" w:rsidP="00FB2D0A">
      <w:pPr>
        <w:spacing w:after="0" w:line="360" w:lineRule="auto"/>
        <w:jc w:val="both"/>
        <w:textAlignment w:val="baseline"/>
        <w:rPr>
          <w:rFonts w:ascii="Arial" w:eastAsia="Yu Mincho" w:hAnsi="Arial" w:cs="Arial"/>
          <w:i/>
          <w:iCs/>
          <w:kern w:val="0"/>
          <w:sz w:val="20"/>
          <w:szCs w:val="20"/>
          <w14:ligatures w14:val="none"/>
        </w:rPr>
      </w:pPr>
      <w:r w:rsidRPr="00776150">
        <w:rPr>
          <w:rFonts w:ascii="Arial" w:eastAsia="Yu Mincho" w:hAnsi="Arial" w:cs="Arial"/>
          <w:i/>
          <w:iCs/>
          <w:kern w:val="0"/>
          <w:sz w:val="20"/>
          <w:szCs w:val="20"/>
          <w14:ligatures w14:val="none"/>
        </w:rPr>
        <w:t>Landmark alliance will scale Fujifilm’s Jet Press FP790 water-based digital inkjet technology across ePac’s global footprint, expanding capacity for brands of all sizes</w:t>
      </w:r>
    </w:p>
    <w:p w14:paraId="61733971" w14:textId="77777777" w:rsidR="00776150" w:rsidRDefault="00776150" w:rsidP="00FB2D0A">
      <w:pPr>
        <w:spacing w:after="0" w:line="360" w:lineRule="auto"/>
        <w:jc w:val="both"/>
        <w:textAlignment w:val="baseline"/>
        <w:rPr>
          <w:rFonts w:ascii="Arial" w:eastAsia="Yu Mincho" w:hAnsi="Arial" w:cs="Arial"/>
          <w:i/>
          <w:iCs/>
          <w:kern w:val="0"/>
          <w:sz w:val="20"/>
          <w:szCs w:val="20"/>
          <w14:ligatures w14:val="none"/>
        </w:rPr>
      </w:pPr>
    </w:p>
    <w:p w14:paraId="0B429F17" w14:textId="7EBFBED9"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r w:rsidRPr="00FB2D0A">
        <w:rPr>
          <w:rFonts w:ascii="Arial" w:eastAsia="Yu Mincho" w:hAnsi="Arial" w:cs="Arial"/>
          <w:kern w:val="0"/>
          <w:sz w:val="20"/>
          <w:szCs w:val="20"/>
          <w14:ligatures w14:val="none"/>
        </w:rPr>
        <w:t>Fujifilm today announces a global strategic alliance with ePac Flexible Packaging, a</w:t>
      </w:r>
      <w:r w:rsidR="00571B9A">
        <w:rPr>
          <w:rFonts w:ascii="Arial" w:eastAsia="Yu Mincho" w:hAnsi="Arial" w:cs="Arial"/>
          <w:kern w:val="0"/>
          <w:sz w:val="20"/>
          <w:szCs w:val="20"/>
          <w14:ligatures w14:val="none"/>
        </w:rPr>
        <w:t>n international</w:t>
      </w:r>
      <w:r w:rsidRPr="00FB2D0A">
        <w:rPr>
          <w:rFonts w:ascii="Arial" w:eastAsia="Yu Mincho" w:hAnsi="Arial" w:cs="Arial"/>
          <w:kern w:val="0"/>
          <w:sz w:val="20"/>
          <w:szCs w:val="20"/>
          <w14:ligatures w14:val="none"/>
        </w:rPr>
        <w:t xml:space="preserve"> leader in digitally driven flexible packaging solutions.</w:t>
      </w:r>
      <w:r w:rsidR="00337E2E">
        <w:rPr>
          <w:rFonts w:ascii="Arial" w:eastAsia="Yu Mincho" w:hAnsi="Arial" w:cs="Arial"/>
          <w:kern w:val="0"/>
          <w:sz w:val="20"/>
          <w:szCs w:val="20"/>
          <w14:ligatures w14:val="none"/>
        </w:rPr>
        <w:t xml:space="preserve"> </w:t>
      </w:r>
      <w:r w:rsidRPr="00FB2D0A">
        <w:rPr>
          <w:rFonts w:ascii="Arial" w:eastAsia="Yu Mincho" w:hAnsi="Arial" w:cs="Arial"/>
          <w:kern w:val="0"/>
          <w:sz w:val="20"/>
          <w:szCs w:val="20"/>
          <w14:ligatures w14:val="none"/>
        </w:rPr>
        <w:t>A</w:t>
      </w:r>
      <w:r w:rsidR="002B75EE">
        <w:rPr>
          <w:rFonts w:ascii="Arial" w:eastAsia="Yu Mincho" w:hAnsi="Arial" w:cs="Arial"/>
          <w:kern w:val="0"/>
          <w:sz w:val="20"/>
          <w:szCs w:val="20"/>
          <w14:ligatures w14:val="none"/>
        </w:rPr>
        <w:t>t the heart of the new</w:t>
      </w:r>
      <w:r w:rsidRPr="00FB2D0A">
        <w:rPr>
          <w:rFonts w:ascii="Arial" w:eastAsia="Yu Mincho" w:hAnsi="Arial" w:cs="Arial"/>
          <w:kern w:val="0"/>
          <w:sz w:val="20"/>
          <w:szCs w:val="20"/>
          <w14:ligatures w14:val="none"/>
        </w:rPr>
        <w:t xml:space="preserve"> partnership</w:t>
      </w:r>
      <w:r w:rsidR="002B75EE">
        <w:rPr>
          <w:rFonts w:ascii="Arial" w:eastAsia="Yu Mincho" w:hAnsi="Arial" w:cs="Arial"/>
          <w:kern w:val="0"/>
          <w:sz w:val="20"/>
          <w:szCs w:val="20"/>
          <w14:ligatures w14:val="none"/>
        </w:rPr>
        <w:t>, sits the</w:t>
      </w:r>
      <w:r w:rsidRPr="00FB2D0A">
        <w:rPr>
          <w:rFonts w:ascii="Arial" w:eastAsia="Yu Mincho" w:hAnsi="Arial" w:cs="Arial"/>
          <w:kern w:val="0"/>
          <w:sz w:val="20"/>
          <w:szCs w:val="20"/>
          <w14:ligatures w14:val="none"/>
        </w:rPr>
        <w:t xml:space="preserve"> revolutionary Fujifilm Jet Press FP790, </w:t>
      </w:r>
      <w:r w:rsidR="002B75EE">
        <w:rPr>
          <w:rFonts w:ascii="Arial" w:eastAsia="Yu Mincho" w:hAnsi="Arial" w:cs="Arial"/>
          <w:kern w:val="0"/>
          <w:sz w:val="20"/>
          <w:szCs w:val="20"/>
          <w14:ligatures w14:val="none"/>
        </w:rPr>
        <w:t xml:space="preserve">which will enable ePac to </w:t>
      </w:r>
      <w:r w:rsidRPr="00FB2D0A">
        <w:rPr>
          <w:rFonts w:ascii="Arial" w:eastAsia="Yu Mincho" w:hAnsi="Arial" w:cs="Arial"/>
          <w:kern w:val="0"/>
          <w:sz w:val="20"/>
          <w:szCs w:val="20"/>
          <w14:ligatures w14:val="none"/>
        </w:rPr>
        <w:t>set a new benchmark for high-volume digital printing, speed, and cross-market scalability across its global network</w:t>
      </w:r>
      <w:r w:rsidR="005C6EFA">
        <w:rPr>
          <w:rFonts w:ascii="Arial" w:eastAsia="Yu Mincho" w:hAnsi="Arial" w:cs="Arial"/>
          <w:kern w:val="0"/>
          <w:sz w:val="20"/>
          <w:szCs w:val="20"/>
          <w14:ligatures w14:val="none"/>
        </w:rPr>
        <w:t xml:space="preserve">. </w:t>
      </w:r>
      <w:r w:rsidR="002B75EE">
        <w:rPr>
          <w:rFonts w:ascii="Arial" w:eastAsia="Yu Mincho" w:hAnsi="Arial" w:cs="Arial"/>
          <w:kern w:val="0"/>
          <w:sz w:val="20"/>
          <w:szCs w:val="20"/>
          <w14:ligatures w14:val="none"/>
        </w:rPr>
        <w:t xml:space="preserve">The relationship </w:t>
      </w:r>
      <w:r w:rsidR="00A4409F">
        <w:rPr>
          <w:rFonts w:ascii="Arial" w:eastAsia="Yu Mincho" w:hAnsi="Arial" w:cs="Arial"/>
          <w:kern w:val="0"/>
          <w:sz w:val="20"/>
          <w:szCs w:val="20"/>
          <w14:ligatures w14:val="none"/>
        </w:rPr>
        <w:t xml:space="preserve">between the two companies </w:t>
      </w:r>
      <w:r w:rsidR="002B75EE">
        <w:rPr>
          <w:rFonts w:ascii="Arial" w:eastAsia="Yu Mincho" w:hAnsi="Arial" w:cs="Arial"/>
          <w:kern w:val="0"/>
          <w:sz w:val="20"/>
          <w:szCs w:val="20"/>
          <w14:ligatures w14:val="none"/>
        </w:rPr>
        <w:t>underlines Fujifilm’s commitment to bringing digital flexible packaging solutions into the mainstream.</w:t>
      </w:r>
    </w:p>
    <w:p w14:paraId="15DDE6F6" w14:textId="77777777"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p>
    <w:p w14:paraId="7CF22848" w14:textId="43E9B74B"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r w:rsidRPr="00FB2D0A">
        <w:rPr>
          <w:rFonts w:ascii="Arial" w:eastAsia="Yu Mincho" w:hAnsi="Arial" w:cs="Arial"/>
          <w:kern w:val="0"/>
          <w:sz w:val="20"/>
          <w:szCs w:val="20"/>
          <w14:ligatures w14:val="none"/>
        </w:rPr>
        <w:t xml:space="preserve">Partnership with Fujifilm, and the technology of the Jet Press FP790, will enable ePac to continue to push the upper boundaries of its business model and deliver unmatched value across every stage of a brand's growth. The deployment begins in North America, </w:t>
      </w:r>
      <w:r w:rsidR="007A793B">
        <w:rPr>
          <w:rFonts w:ascii="Arial" w:eastAsia="Yu Mincho" w:hAnsi="Arial" w:cs="Arial"/>
          <w:kern w:val="0"/>
          <w:sz w:val="20"/>
          <w:szCs w:val="20"/>
          <w14:ligatures w14:val="none"/>
        </w:rPr>
        <w:t xml:space="preserve">with a press installation </w:t>
      </w:r>
      <w:r w:rsidRPr="00FB2D0A">
        <w:rPr>
          <w:rFonts w:ascii="Arial" w:eastAsia="Yu Mincho" w:hAnsi="Arial" w:cs="Arial"/>
          <w:kern w:val="0"/>
          <w:sz w:val="20"/>
          <w:szCs w:val="20"/>
          <w14:ligatures w14:val="none"/>
        </w:rPr>
        <w:t xml:space="preserve">at ePac’s new state of the art facility in Phoenix, Arizona, with fleet expansion </w:t>
      </w:r>
      <w:r w:rsidR="00EC6C06">
        <w:rPr>
          <w:rFonts w:ascii="Arial" w:eastAsia="Yu Mincho" w:hAnsi="Arial" w:cs="Arial"/>
          <w:kern w:val="0"/>
          <w:sz w:val="20"/>
          <w:szCs w:val="20"/>
          <w14:ligatures w14:val="none"/>
        </w:rPr>
        <w:t xml:space="preserve">then </w:t>
      </w:r>
      <w:r w:rsidRPr="00FB2D0A">
        <w:rPr>
          <w:rFonts w:ascii="Arial" w:eastAsia="Yu Mincho" w:hAnsi="Arial" w:cs="Arial"/>
          <w:kern w:val="0"/>
          <w:sz w:val="20"/>
          <w:szCs w:val="20"/>
          <w14:ligatures w14:val="none"/>
        </w:rPr>
        <w:t xml:space="preserve">planned across ePac's global network in future phases. </w:t>
      </w:r>
    </w:p>
    <w:p w14:paraId="710045D8" w14:textId="77777777"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p>
    <w:p w14:paraId="32845AB1" w14:textId="7F351AEB"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r w:rsidRPr="00FB2D0A">
        <w:rPr>
          <w:rFonts w:ascii="Arial" w:eastAsia="Yu Mincho" w:hAnsi="Arial" w:cs="Arial"/>
          <w:kern w:val="0"/>
          <w:sz w:val="20"/>
          <w:szCs w:val="20"/>
          <w14:ligatures w14:val="none"/>
        </w:rPr>
        <w:t xml:space="preserve">"ePac was founded on the belief that digital printing would redefine the global flexible packaging market," said Parag Patel, President of </w:t>
      </w:r>
      <w:r w:rsidR="008C03D1">
        <w:rPr>
          <w:rFonts w:ascii="Arial" w:eastAsia="Yu Mincho" w:hAnsi="Arial" w:cs="Arial"/>
          <w:kern w:val="0"/>
          <w:sz w:val="20"/>
          <w:szCs w:val="20"/>
          <w14:ligatures w14:val="none"/>
        </w:rPr>
        <w:t>Shared</w:t>
      </w:r>
      <w:r w:rsidRPr="00FB2D0A">
        <w:rPr>
          <w:rFonts w:ascii="Arial" w:eastAsia="Yu Mincho" w:hAnsi="Arial" w:cs="Arial"/>
          <w:kern w:val="0"/>
          <w:sz w:val="20"/>
          <w:szCs w:val="20"/>
          <w14:ligatures w14:val="none"/>
        </w:rPr>
        <w:t xml:space="preserve"> Services at ePac Flexible Packaging. "By continuing to integrate leading-edge assets into our fleet, we are significantly increasing our capacity and capability to handle larger run lengths efficiently. ePac has always been focused on helping brands grow through professional packaging, and as they scale, their needs evolve. Incorporating this technology gives brand owners of all sizes the continued agility of digital while providing a true end-to-end scaling solution for flexible packaging."</w:t>
      </w:r>
    </w:p>
    <w:p w14:paraId="1A980F72" w14:textId="77777777"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p>
    <w:p w14:paraId="37947B14" w14:textId="7CA3BBD3" w:rsidR="00FB2D0A" w:rsidRDefault="00FB2D0A" w:rsidP="00FB2D0A">
      <w:pPr>
        <w:spacing w:after="0" w:line="360" w:lineRule="auto"/>
        <w:jc w:val="both"/>
        <w:textAlignment w:val="baseline"/>
        <w:rPr>
          <w:rFonts w:ascii="Arial" w:eastAsia="Yu Mincho" w:hAnsi="Arial" w:cs="Arial"/>
          <w:kern w:val="0"/>
          <w:sz w:val="20"/>
          <w:szCs w:val="20"/>
          <w14:ligatures w14:val="none"/>
        </w:rPr>
      </w:pPr>
      <w:r w:rsidRPr="00FB2D0A">
        <w:rPr>
          <w:rFonts w:ascii="Arial" w:eastAsia="Yu Mincho" w:hAnsi="Arial" w:cs="Arial"/>
          <w:kern w:val="0"/>
          <w:sz w:val="20"/>
          <w:szCs w:val="20"/>
          <w14:ligatures w14:val="none"/>
        </w:rPr>
        <w:t xml:space="preserve">"This </w:t>
      </w:r>
      <w:r w:rsidRPr="0013022B">
        <w:rPr>
          <w:rFonts w:ascii="Arial" w:eastAsia="Yu Mincho" w:hAnsi="Arial" w:cs="Arial"/>
          <w:kern w:val="0"/>
          <w:sz w:val="20"/>
          <w:szCs w:val="20"/>
          <w14:ligatures w14:val="none"/>
        </w:rPr>
        <w:t xml:space="preserve">alliance brings together two powerhouses dedicated to the digital transformation of global packaging," </w:t>
      </w:r>
      <w:r w:rsidR="00EA0005" w:rsidRPr="0013022B">
        <w:rPr>
          <w:rFonts w:ascii="Arial" w:eastAsia="Yu Mincho" w:hAnsi="Arial" w:cs="Arial"/>
          <w:kern w:val="0"/>
          <w:sz w:val="20"/>
          <w:szCs w:val="20"/>
          <w14:ligatures w14:val="none"/>
        </w:rPr>
        <w:t xml:space="preserve">said </w:t>
      </w:r>
      <w:r w:rsidR="00EA0005" w:rsidRPr="0013022B">
        <w:rPr>
          <w:rFonts w:ascii="Arial" w:eastAsia="Yu Mincho" w:hAnsi="Arial" w:cs="Arial"/>
          <w:b/>
          <w:bCs/>
          <w:kern w:val="0"/>
          <w:sz w:val="20"/>
          <w:szCs w:val="20"/>
          <w14:ligatures w14:val="none"/>
        </w:rPr>
        <w:t>Osamu Nakashima, Corporate Vice President of Fujifilm Business Innovation Corp</w:t>
      </w:r>
      <w:r w:rsidR="00EA0005" w:rsidRPr="0013022B">
        <w:rPr>
          <w:rFonts w:ascii="Arial" w:eastAsia="Yu Mincho" w:hAnsi="Arial" w:cs="Arial"/>
          <w:kern w:val="0"/>
          <w:sz w:val="20"/>
          <w:szCs w:val="20"/>
          <w14:ligatures w14:val="none"/>
        </w:rPr>
        <w:t>. "We’ve put huge emphasis on digital packaging in the latest developments to our portfolio, and our flagship J Press FP790 is engineered specifically to transform flexible packaging manufacturing. ePac's forward-thinking model makes them the ideal global strategic partner to demonstrate its power.”</w:t>
      </w:r>
    </w:p>
    <w:p w14:paraId="5D3A334E" w14:textId="77777777" w:rsidR="00EA0005" w:rsidRPr="00FB2D0A" w:rsidRDefault="00EA0005" w:rsidP="00FB2D0A">
      <w:pPr>
        <w:spacing w:after="0" w:line="360" w:lineRule="auto"/>
        <w:jc w:val="both"/>
        <w:textAlignment w:val="baseline"/>
        <w:rPr>
          <w:rFonts w:ascii="Arial" w:eastAsia="Yu Mincho" w:hAnsi="Arial" w:cs="Arial"/>
          <w:kern w:val="0"/>
          <w:sz w:val="20"/>
          <w:szCs w:val="20"/>
          <w14:ligatures w14:val="none"/>
        </w:rPr>
      </w:pPr>
    </w:p>
    <w:p w14:paraId="56426F01" w14:textId="77777777"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r w:rsidRPr="00FB2D0A">
        <w:rPr>
          <w:rFonts w:ascii="Arial" w:eastAsia="Yu Mincho" w:hAnsi="Arial" w:cs="Arial"/>
          <w:kern w:val="0"/>
          <w:sz w:val="20"/>
          <w:szCs w:val="20"/>
          <w14:ligatures w14:val="none"/>
        </w:rPr>
        <w:t>The Jet Press FP790 is purpose-built for high-volume flexible packaging, delivering the highest level of quality graphics, exceptional color consistency, and support for recyclable material structures. It delivers pristine 1200 x 1200 dpi resolution, covering over 90% of the Pantone® colour gamut, while using eco-friendly, food-safe water-based inks. It will enable ePac to increase throughput while preserving its short-run, on-demand capabilities, which have become critical for modern brands that need to remain nimble to remain competitive in today’s market.</w:t>
      </w:r>
    </w:p>
    <w:p w14:paraId="4DA950CE" w14:textId="77777777" w:rsidR="00FB2D0A" w:rsidRPr="00FB2D0A" w:rsidRDefault="00FB2D0A" w:rsidP="00FB2D0A">
      <w:pPr>
        <w:spacing w:after="0" w:line="360" w:lineRule="auto"/>
        <w:jc w:val="both"/>
        <w:textAlignment w:val="baseline"/>
        <w:rPr>
          <w:rFonts w:ascii="Arial" w:eastAsia="Yu Mincho" w:hAnsi="Arial" w:cs="Arial"/>
          <w:kern w:val="0"/>
          <w:sz w:val="20"/>
          <w:szCs w:val="20"/>
          <w14:ligatures w14:val="none"/>
        </w:rPr>
      </w:pPr>
    </w:p>
    <w:p w14:paraId="20AD2355" w14:textId="77777777" w:rsidR="00FB2D0A" w:rsidRDefault="00FB2D0A" w:rsidP="00FB2D0A">
      <w:pPr>
        <w:spacing w:after="0" w:line="360" w:lineRule="auto"/>
        <w:jc w:val="both"/>
        <w:textAlignment w:val="baseline"/>
        <w:rPr>
          <w:rFonts w:ascii="Arial" w:eastAsia="Yu Mincho" w:hAnsi="Arial" w:cs="Arial"/>
          <w:kern w:val="0"/>
          <w:sz w:val="20"/>
          <w:szCs w:val="20"/>
          <w14:ligatures w14:val="none"/>
        </w:rPr>
      </w:pPr>
      <w:r w:rsidRPr="00FB2D0A">
        <w:rPr>
          <w:rFonts w:ascii="Arial" w:eastAsia="Yu Mincho" w:hAnsi="Arial" w:cs="Arial"/>
          <w:kern w:val="0"/>
          <w:sz w:val="20"/>
          <w:szCs w:val="20"/>
          <w14:ligatures w14:val="none"/>
        </w:rPr>
        <w:t>In partnership, Fujifilm and ePac are well-positioned to support both emerging and established brands seeking shorter lead times, localised production, and scalable packaging solutions aligned with evolving market demands.</w:t>
      </w:r>
    </w:p>
    <w:p w14:paraId="65311AB3" w14:textId="77777777" w:rsidR="00464E59" w:rsidRDefault="00464E59" w:rsidP="00FB2D0A">
      <w:pPr>
        <w:spacing w:after="0" w:line="360" w:lineRule="auto"/>
        <w:jc w:val="center"/>
        <w:textAlignment w:val="baseline"/>
        <w:rPr>
          <w:rFonts w:ascii="Arial" w:eastAsia="Times New Roman" w:hAnsi="Arial" w:cs="Arial"/>
          <w:b/>
          <w:bCs/>
          <w:kern w:val="0"/>
          <w:sz w:val="20"/>
          <w:szCs w:val="20"/>
          <w:lang w:eastAsia="en-GB"/>
          <w14:ligatures w14:val="none"/>
        </w:rPr>
      </w:pPr>
    </w:p>
    <w:p w14:paraId="7B459E1C" w14:textId="77777777" w:rsidR="00464E59" w:rsidRDefault="00464E59" w:rsidP="00FB2D0A">
      <w:pPr>
        <w:spacing w:after="0" w:line="360" w:lineRule="auto"/>
        <w:jc w:val="center"/>
        <w:textAlignment w:val="baseline"/>
        <w:rPr>
          <w:rFonts w:ascii="Arial" w:eastAsia="Times New Roman" w:hAnsi="Arial" w:cs="Arial"/>
          <w:b/>
          <w:bCs/>
          <w:kern w:val="0"/>
          <w:sz w:val="20"/>
          <w:szCs w:val="20"/>
          <w:lang w:eastAsia="en-GB"/>
          <w14:ligatures w14:val="none"/>
        </w:rPr>
      </w:pPr>
    </w:p>
    <w:p w14:paraId="1F63C350" w14:textId="27DA42E9" w:rsidR="00141B52" w:rsidRPr="00E822B8" w:rsidRDefault="00141B52" w:rsidP="00FB2D0A">
      <w:pPr>
        <w:spacing w:after="0" w:line="360" w:lineRule="auto"/>
        <w:jc w:val="center"/>
        <w:textAlignment w:val="baseline"/>
        <w:rPr>
          <w:rFonts w:ascii="Arial" w:eastAsia="Yu Mincho" w:hAnsi="Arial" w:cs="Arial"/>
          <w:kern w:val="0"/>
          <w:sz w:val="20"/>
          <w:szCs w:val="20"/>
          <w:lang w:eastAsia="en-GB"/>
          <w14:ligatures w14:val="none"/>
        </w:rPr>
      </w:pPr>
      <w:r w:rsidRPr="00E822B8">
        <w:rPr>
          <w:rFonts w:ascii="Arial" w:eastAsia="Times New Roman" w:hAnsi="Arial" w:cs="Arial"/>
          <w:b/>
          <w:bCs/>
          <w:kern w:val="0"/>
          <w:sz w:val="20"/>
          <w:szCs w:val="20"/>
          <w:lang w:eastAsia="en-GB"/>
          <w14:ligatures w14:val="none"/>
        </w:rPr>
        <w:t>ENDS</w:t>
      </w:r>
    </w:p>
    <w:p w14:paraId="5148A3C9" w14:textId="77777777" w:rsidR="00141B52" w:rsidRPr="00E822B8" w:rsidRDefault="00141B52" w:rsidP="00141B52">
      <w:pPr>
        <w:spacing w:after="0" w:line="360" w:lineRule="auto"/>
        <w:textAlignment w:val="baseline"/>
        <w:rPr>
          <w:rFonts w:ascii="Arial" w:eastAsia="Yu Mincho" w:hAnsi="Arial" w:cs="Arial"/>
          <w:kern w:val="0"/>
          <w:sz w:val="20"/>
          <w:szCs w:val="20"/>
          <w:lang w:eastAsia="en-GB"/>
          <w14:ligatures w14:val="none"/>
        </w:rPr>
      </w:pPr>
    </w:p>
    <w:p w14:paraId="6AC03A0C" w14:textId="77777777" w:rsidR="00141B52" w:rsidRPr="00E822B8"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E822B8">
        <w:rPr>
          <w:rFonts w:ascii="Arial" w:eastAsia="Yu Mincho" w:hAnsi="Arial" w:cs="Arial"/>
          <w:kern w:val="0"/>
          <w:sz w:val="20"/>
          <w:szCs w:val="20"/>
          <w:lang w:eastAsia="en-GB"/>
          <w14:ligatures w14:val="none"/>
        </w:rPr>
        <w:t> </w:t>
      </w:r>
    </w:p>
    <w:p w14:paraId="6B7FCB01" w14:textId="77777777" w:rsidR="00141B52" w:rsidRPr="00E822B8"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E822B8">
        <w:rPr>
          <w:rFonts w:ascii="Arial" w:eastAsia="Times New Roman" w:hAnsi="Arial" w:cs="Arial"/>
          <w:b/>
          <w:bCs/>
          <w:kern w:val="0"/>
          <w:sz w:val="20"/>
          <w:szCs w:val="20"/>
          <w:lang w:eastAsia="en-GB"/>
          <w14:ligatures w14:val="none"/>
        </w:rPr>
        <w:t>About FUJIFILM Corporation</w:t>
      </w:r>
      <w:r w:rsidRPr="00E822B8">
        <w:rPr>
          <w:rFonts w:ascii="Arial" w:eastAsia="Times New Roman" w:hAnsi="Arial" w:cs="Arial"/>
          <w:kern w:val="0"/>
          <w:sz w:val="20"/>
          <w:szCs w:val="20"/>
          <w:lang w:eastAsia="en-GB"/>
          <w14:ligatures w14:val="none"/>
        </w:rPr>
        <w:tab/>
      </w:r>
      <w:r w:rsidRPr="00E822B8">
        <w:rPr>
          <w:rFonts w:ascii="Arial" w:eastAsia="Yu Mincho" w:hAnsi="Arial" w:cs="Arial"/>
          <w:kern w:val="0"/>
          <w:sz w:val="20"/>
          <w:szCs w:val="20"/>
          <w:lang w:eastAsia="en-GB"/>
          <w14:ligatures w14:val="none"/>
        </w:rPr>
        <w:t> </w:t>
      </w:r>
    </w:p>
    <w:p w14:paraId="209BCDBE" w14:textId="77777777" w:rsidR="00141B52" w:rsidRPr="00E822B8"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E822B8">
        <w:rPr>
          <w:rFonts w:ascii="Arial" w:eastAsia="Times New Roman" w:hAnsi="Arial" w:cs="Arial"/>
          <w:kern w:val="0"/>
          <w:sz w:val="20"/>
          <w:szCs w:val="20"/>
          <w:lang w:eastAsia="en-GB"/>
          <w14:ligatures w14:val="none"/>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w:t>
      </w:r>
      <w:r w:rsidRPr="00E822B8">
        <w:rPr>
          <w:rFonts w:ascii="Arial" w:eastAsia="Yu Mincho" w:hAnsi="Arial" w:cs="Arial"/>
          <w:kern w:val="0"/>
          <w:sz w:val="20"/>
          <w:szCs w:val="20"/>
          <w:lang w:eastAsia="en-GB"/>
          <w14:ligatures w14:val="none"/>
        </w:rPr>
        <w:t> </w:t>
      </w:r>
    </w:p>
    <w:p w14:paraId="1430A68D" w14:textId="77777777" w:rsidR="00141B52" w:rsidRPr="00E822B8" w:rsidRDefault="00141B52" w:rsidP="00141B52">
      <w:pPr>
        <w:spacing w:after="0" w:line="360" w:lineRule="auto"/>
        <w:textAlignment w:val="baseline"/>
        <w:rPr>
          <w:rFonts w:ascii="Arial" w:eastAsia="Times New Roman" w:hAnsi="Arial" w:cs="Arial"/>
          <w:kern w:val="0"/>
          <w:sz w:val="20"/>
          <w:szCs w:val="20"/>
          <w:lang w:eastAsia="en-GB"/>
          <w14:ligatures w14:val="none"/>
        </w:rPr>
      </w:pPr>
      <w:r w:rsidRPr="00E822B8">
        <w:rPr>
          <w:rFonts w:ascii="Arial" w:eastAsia="Times New Roman" w:hAnsi="Arial" w:cs="Arial"/>
          <w:kern w:val="0"/>
          <w:sz w:val="20"/>
          <w:szCs w:val="20"/>
          <w:lang w:eastAsia="en-GB"/>
          <w14:ligatures w14:val="none"/>
        </w:rPr>
        <w:t xml:space="preserve"> </w:t>
      </w:r>
    </w:p>
    <w:p w14:paraId="29722F5D" w14:textId="77777777" w:rsidR="00141B52" w:rsidRPr="00E822B8" w:rsidRDefault="00141B52" w:rsidP="00141B52">
      <w:pPr>
        <w:spacing w:after="0" w:line="360" w:lineRule="auto"/>
        <w:jc w:val="both"/>
        <w:textAlignment w:val="baseline"/>
        <w:rPr>
          <w:rFonts w:ascii="Segoe UI" w:eastAsia="Times New Roman" w:hAnsi="Segoe UI" w:cs="Segoe UI"/>
          <w:kern w:val="0"/>
          <w:sz w:val="18"/>
          <w:szCs w:val="18"/>
          <w:lang w:eastAsia="en-GB"/>
          <w14:ligatures w14:val="none"/>
        </w:rPr>
      </w:pPr>
      <w:r w:rsidRPr="00E822B8">
        <w:rPr>
          <w:rFonts w:ascii="Arial" w:eastAsia="Times New Roman" w:hAnsi="Arial" w:cs="Arial"/>
          <w:b/>
          <w:bCs/>
          <w:color w:val="000000"/>
          <w:kern w:val="0"/>
          <w:sz w:val="20"/>
          <w:szCs w:val="20"/>
          <w:lang w:eastAsia="en-GB"/>
          <w14:ligatures w14:val="none"/>
        </w:rPr>
        <w:t>About FUJIFILM Graphic Communications Division </w:t>
      </w:r>
      <w:r w:rsidRPr="00E822B8">
        <w:rPr>
          <w:rFonts w:ascii="Arial" w:eastAsia="Times New Roman" w:hAnsi="Arial" w:cs="Arial"/>
          <w:color w:val="000000"/>
          <w:kern w:val="0"/>
          <w:sz w:val="20"/>
          <w:szCs w:val="20"/>
          <w:lang w:eastAsia="en-GB"/>
          <w14:ligatures w14:val="none"/>
        </w:rPr>
        <w:t>   </w:t>
      </w:r>
    </w:p>
    <w:p w14:paraId="1C8FC8D8" w14:textId="0FEB5ADD" w:rsidR="00141B52" w:rsidRPr="00E822B8" w:rsidRDefault="00141B52" w:rsidP="00141B52">
      <w:pPr>
        <w:spacing w:after="0" w:line="360" w:lineRule="auto"/>
        <w:jc w:val="both"/>
        <w:textAlignment w:val="baseline"/>
        <w:rPr>
          <w:rFonts w:ascii="Segoe UI" w:eastAsia="Times New Roman" w:hAnsi="Segoe UI" w:cs="Segoe UI"/>
          <w:kern w:val="0"/>
          <w:sz w:val="18"/>
          <w:szCs w:val="18"/>
          <w:lang w:eastAsia="en-GB"/>
          <w14:ligatures w14:val="none"/>
        </w:rPr>
      </w:pPr>
      <w:r w:rsidRPr="00E822B8">
        <w:rPr>
          <w:rFonts w:ascii="Arial" w:eastAsia="Times New Roman" w:hAnsi="Arial" w:cs="Arial"/>
          <w:color w:val="000000"/>
          <w:kern w:val="0"/>
          <w:sz w:val="20"/>
          <w:szCs w:val="20"/>
          <w:lang w:eastAsia="en-GB"/>
          <w14:ligatures w14:val="none"/>
        </w:rPr>
        <w:t xml:space="preserve">FUJIFILM Graphic Communications Division is a stable, long-term partner </w:t>
      </w:r>
      <w:r w:rsidR="00833C7F" w:rsidRPr="00E822B8">
        <w:rPr>
          <w:rFonts w:ascii="Arial" w:eastAsia="Times New Roman" w:hAnsi="Arial" w:cs="Arial"/>
          <w:color w:val="000000"/>
          <w:kern w:val="0"/>
          <w:sz w:val="20"/>
          <w:szCs w:val="20"/>
          <w:lang w:eastAsia="en-GB"/>
          <w14:ligatures w14:val="none"/>
        </w:rPr>
        <w:t>focused</w:t>
      </w:r>
      <w:r w:rsidRPr="00E822B8">
        <w:rPr>
          <w:rFonts w:ascii="Arial" w:eastAsia="Times New Roman" w:hAnsi="Arial" w:cs="Arial"/>
          <w:color w:val="000000"/>
          <w:kern w:val="0"/>
          <w:sz w:val="20"/>
          <w:szCs w:val="20"/>
          <w:lang w:eastAsia="en-GB"/>
          <w14:ligatures w14:val="none"/>
        </w:rPr>
        <w:t xml:space="preserve"> on delivering high-quality, technically advanced print solutions that help printers develop </w:t>
      </w:r>
      <w:r w:rsidR="00833C7F" w:rsidRPr="00E822B8">
        <w:rPr>
          <w:rFonts w:ascii="Arial" w:eastAsia="Times New Roman" w:hAnsi="Arial" w:cs="Arial"/>
          <w:color w:val="000000"/>
          <w:kern w:val="0"/>
          <w:sz w:val="20"/>
          <w:szCs w:val="20"/>
          <w:lang w:eastAsia="en-GB"/>
          <w14:ligatures w14:val="none"/>
        </w:rPr>
        <w:t xml:space="preserve">a </w:t>
      </w:r>
      <w:r w:rsidRPr="00E822B8">
        <w:rPr>
          <w:rFonts w:ascii="Arial" w:eastAsia="Times New Roman" w:hAnsi="Arial" w:cs="Arial"/>
          <w:color w:val="000000"/>
          <w:kern w:val="0"/>
          <w:sz w:val="20"/>
          <w:szCs w:val="20"/>
          <w:lang w:eastAsia="en-GB"/>
          <w14:ligatures w14:val="none"/>
        </w:rPr>
        <w:t xml:space="preserve">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w:t>
      </w:r>
      <w:r w:rsidR="00833C7F" w:rsidRPr="00E822B8">
        <w:rPr>
          <w:rFonts w:ascii="Arial" w:eastAsia="Times New Roman" w:hAnsi="Arial" w:cs="Arial"/>
          <w:color w:val="000000"/>
          <w:kern w:val="0"/>
          <w:sz w:val="20"/>
          <w:szCs w:val="20"/>
          <w:lang w:eastAsia="en-GB"/>
          <w14:ligatures w14:val="none"/>
        </w:rPr>
        <w:t>practices</w:t>
      </w:r>
      <w:r w:rsidRPr="00E822B8">
        <w:rPr>
          <w:rFonts w:ascii="Arial" w:eastAsia="Times New Roman" w:hAnsi="Arial" w:cs="Arial"/>
          <w:color w:val="000000"/>
          <w:kern w:val="0"/>
          <w:sz w:val="20"/>
          <w:szCs w:val="20"/>
          <w:lang w:eastAsia="en-GB"/>
          <w14:ligatures w14:val="none"/>
        </w:rPr>
        <w:t>. For more information</w:t>
      </w:r>
      <w:r w:rsidRPr="00E822B8">
        <w:rPr>
          <w:rFonts w:ascii="Arial" w:eastAsia="Times New Roman" w:hAnsi="Arial" w:cs="Arial"/>
          <w:kern w:val="0"/>
          <w:sz w:val="20"/>
          <w:szCs w:val="20"/>
          <w:lang w:eastAsia="en-GB"/>
          <w14:ligatures w14:val="none"/>
        </w:rPr>
        <w:t xml:space="preserve">, visit </w:t>
      </w:r>
      <w:hyperlink r:id="rId10" w:tgtFrame="_blank" w:history="1">
        <w:r w:rsidRPr="00E822B8">
          <w:rPr>
            <w:rFonts w:ascii="Arial" w:eastAsia="Times New Roman" w:hAnsi="Arial" w:cs="Arial"/>
            <w:color w:val="0000FF"/>
            <w:kern w:val="0"/>
            <w:sz w:val="20"/>
            <w:szCs w:val="20"/>
            <w:u w:val="single"/>
            <w:lang w:eastAsia="en-GB"/>
            <w14:ligatures w14:val="none"/>
          </w:rPr>
          <w:t>fujifilmprint.eu</w:t>
        </w:r>
      </w:hyperlink>
      <w:r w:rsidRPr="00E822B8">
        <w:rPr>
          <w:rFonts w:ascii="Arial" w:eastAsia="Times New Roman" w:hAnsi="Arial" w:cs="Arial"/>
          <w:kern w:val="0"/>
          <w:sz w:val="20"/>
          <w:szCs w:val="20"/>
          <w:lang w:eastAsia="en-GB"/>
          <w14:ligatures w14:val="none"/>
        </w:rPr>
        <w:t xml:space="preserve">, or </w:t>
      </w:r>
      <w:hyperlink r:id="rId11" w:tgtFrame="_blank" w:history="1">
        <w:r w:rsidRPr="00E822B8">
          <w:rPr>
            <w:rFonts w:ascii="Arial" w:eastAsia="Times New Roman" w:hAnsi="Arial" w:cs="Arial"/>
            <w:color w:val="0000FF"/>
            <w:kern w:val="0"/>
            <w:sz w:val="20"/>
            <w:szCs w:val="20"/>
            <w:u w:val="single"/>
            <w:lang w:eastAsia="en-GB"/>
            <w14:ligatures w14:val="none"/>
          </w:rPr>
          <w:t>youtube.com/FujifilmGSEurope</w:t>
        </w:r>
      </w:hyperlink>
      <w:r w:rsidRPr="00E822B8">
        <w:rPr>
          <w:rFonts w:ascii="Arial" w:eastAsia="Times New Roman" w:hAnsi="Arial" w:cs="Arial"/>
          <w:kern w:val="0"/>
          <w:sz w:val="20"/>
          <w:szCs w:val="20"/>
          <w:lang w:eastAsia="en-GB"/>
          <w14:ligatures w14:val="none"/>
        </w:rPr>
        <w:t xml:space="preserve"> or follow us on @FujifilmPrint.   </w:t>
      </w:r>
    </w:p>
    <w:p w14:paraId="5318D9F0" w14:textId="77777777" w:rsidR="00141B52" w:rsidRPr="00E822B8" w:rsidRDefault="00141B52" w:rsidP="00141B52">
      <w:pPr>
        <w:spacing w:after="0" w:line="360" w:lineRule="auto"/>
        <w:jc w:val="both"/>
        <w:textAlignment w:val="baseline"/>
        <w:rPr>
          <w:rFonts w:ascii="Segoe UI" w:eastAsia="Times New Roman" w:hAnsi="Segoe UI" w:cs="Segoe UI"/>
          <w:kern w:val="0"/>
          <w:sz w:val="18"/>
          <w:szCs w:val="18"/>
          <w:lang w:eastAsia="en-GB"/>
          <w14:ligatures w14:val="none"/>
        </w:rPr>
      </w:pPr>
      <w:r w:rsidRPr="00E822B8">
        <w:rPr>
          <w:rFonts w:ascii="Arial" w:eastAsia="Times New Roman" w:hAnsi="Arial" w:cs="Arial"/>
          <w:b/>
          <w:bCs/>
          <w:color w:val="000000"/>
          <w:kern w:val="0"/>
          <w:sz w:val="20"/>
          <w:szCs w:val="20"/>
          <w:lang w:eastAsia="en-GB"/>
          <w14:ligatures w14:val="none"/>
        </w:rPr>
        <w:t> </w:t>
      </w:r>
      <w:r w:rsidRPr="00E822B8">
        <w:rPr>
          <w:rFonts w:ascii="Arial" w:eastAsia="Times New Roman" w:hAnsi="Arial" w:cs="Arial"/>
          <w:color w:val="000000"/>
          <w:kern w:val="0"/>
          <w:sz w:val="20"/>
          <w:szCs w:val="20"/>
          <w:lang w:eastAsia="en-GB"/>
          <w14:ligatures w14:val="none"/>
        </w:rPr>
        <w:t>   </w:t>
      </w:r>
    </w:p>
    <w:p w14:paraId="7B6DB35C" w14:textId="2B7EEE45" w:rsidR="00141B52" w:rsidRPr="00E822B8" w:rsidRDefault="00141B52" w:rsidP="00141B52">
      <w:pPr>
        <w:spacing w:after="0" w:line="360" w:lineRule="auto"/>
        <w:jc w:val="both"/>
        <w:textAlignment w:val="baseline"/>
        <w:rPr>
          <w:rFonts w:ascii="Segoe UI" w:eastAsia="Times New Roman" w:hAnsi="Segoe UI" w:cs="Segoe UI"/>
          <w:kern w:val="0"/>
          <w:sz w:val="18"/>
          <w:szCs w:val="18"/>
          <w:lang w:eastAsia="en-GB"/>
          <w14:ligatures w14:val="none"/>
        </w:rPr>
      </w:pPr>
      <w:r w:rsidRPr="00E822B8">
        <w:rPr>
          <w:rFonts w:ascii="Arial" w:eastAsia="Times New Roman" w:hAnsi="Arial" w:cs="Arial"/>
          <w:b/>
          <w:bCs/>
          <w:color w:val="000000"/>
          <w:kern w:val="0"/>
          <w:sz w:val="20"/>
          <w:szCs w:val="20"/>
          <w:lang w:eastAsia="en-GB"/>
          <w14:ligatures w14:val="none"/>
        </w:rPr>
        <w:t>For further information</w:t>
      </w:r>
      <w:r w:rsidR="00A17256" w:rsidRPr="00E822B8">
        <w:rPr>
          <w:rFonts w:ascii="Arial" w:eastAsia="Times New Roman" w:hAnsi="Arial" w:cs="Arial"/>
          <w:b/>
          <w:bCs/>
          <w:color w:val="000000"/>
          <w:kern w:val="0"/>
          <w:sz w:val="20"/>
          <w:szCs w:val="20"/>
          <w:lang w:eastAsia="en-GB"/>
          <w14:ligatures w14:val="none"/>
        </w:rPr>
        <w:t>,</w:t>
      </w:r>
      <w:r w:rsidRPr="00E822B8">
        <w:rPr>
          <w:rFonts w:ascii="Arial" w:eastAsia="Times New Roman" w:hAnsi="Arial" w:cs="Arial"/>
          <w:b/>
          <w:bCs/>
          <w:color w:val="000000"/>
          <w:kern w:val="0"/>
          <w:sz w:val="20"/>
          <w:szCs w:val="20"/>
          <w:lang w:eastAsia="en-GB"/>
          <w14:ligatures w14:val="none"/>
        </w:rPr>
        <w:t xml:space="preserve"> contact:</w:t>
      </w:r>
      <w:r w:rsidRPr="00E822B8">
        <w:rPr>
          <w:rFonts w:ascii="Arial" w:eastAsia="Times New Roman" w:hAnsi="Arial" w:cs="Arial"/>
          <w:color w:val="000000"/>
          <w:kern w:val="0"/>
          <w:sz w:val="20"/>
          <w:szCs w:val="20"/>
          <w:lang w:eastAsia="en-GB"/>
          <w14:ligatures w14:val="none"/>
        </w:rPr>
        <w:t>   </w:t>
      </w:r>
    </w:p>
    <w:p w14:paraId="3A86D532" w14:textId="77777777" w:rsidR="00141B52" w:rsidRPr="00E822B8" w:rsidRDefault="00141B52" w:rsidP="00141B52">
      <w:pPr>
        <w:spacing w:after="0" w:line="240" w:lineRule="auto"/>
        <w:jc w:val="both"/>
        <w:textAlignment w:val="baseline"/>
        <w:rPr>
          <w:rFonts w:ascii="Arial" w:eastAsia="Arial" w:hAnsi="Arial" w:cs="Arial"/>
          <w:color w:val="000000"/>
          <w:kern w:val="0"/>
          <w:sz w:val="20"/>
          <w:szCs w:val="20"/>
          <w14:ligatures w14:val="none"/>
        </w:rPr>
      </w:pPr>
      <w:r w:rsidRPr="00E822B8">
        <w:rPr>
          <w:rFonts w:ascii="Arial" w:eastAsia="Arial" w:hAnsi="Arial" w:cs="Arial"/>
          <w:color w:val="000000"/>
          <w:kern w:val="0"/>
          <w:sz w:val="20"/>
          <w:szCs w:val="20"/>
          <w14:ligatures w14:val="none"/>
        </w:rPr>
        <w:t>Amanda Galvez</w:t>
      </w:r>
    </w:p>
    <w:p w14:paraId="61ADB3E8" w14:textId="77777777" w:rsidR="00141B52" w:rsidRPr="00E822B8" w:rsidRDefault="00141B52" w:rsidP="00141B52">
      <w:pPr>
        <w:spacing w:after="0" w:line="240" w:lineRule="auto"/>
        <w:jc w:val="both"/>
        <w:textAlignment w:val="baseline"/>
        <w:rPr>
          <w:rFonts w:ascii="Arial" w:eastAsia="Arial" w:hAnsi="Arial" w:cs="Arial"/>
          <w:color w:val="000000"/>
          <w:kern w:val="0"/>
          <w:sz w:val="20"/>
          <w:szCs w:val="20"/>
          <w14:ligatures w14:val="none"/>
        </w:rPr>
      </w:pPr>
      <w:r w:rsidRPr="00E822B8">
        <w:rPr>
          <w:rFonts w:ascii="Arial" w:eastAsia="Arial" w:hAnsi="Arial" w:cs="Arial"/>
          <w:color w:val="000000"/>
          <w:kern w:val="0"/>
          <w:sz w:val="20"/>
          <w:szCs w:val="20"/>
          <w14:ligatures w14:val="none"/>
        </w:rPr>
        <w:t>AD Communications</w:t>
      </w:r>
      <w:r w:rsidRPr="00E822B8">
        <w:rPr>
          <w:rFonts w:ascii="Arial" w:eastAsia="Arial" w:hAnsi="Arial" w:cs="Arial"/>
          <w:color w:val="000000"/>
          <w:kern w:val="0"/>
          <w:sz w:val="20"/>
          <w:szCs w:val="20"/>
          <w14:ligatures w14:val="none"/>
        </w:rPr>
        <w:tab/>
        <w:t> </w:t>
      </w:r>
    </w:p>
    <w:p w14:paraId="5FDBB5D4" w14:textId="77777777" w:rsidR="00141B52" w:rsidRPr="00E822B8" w:rsidRDefault="00141B52" w:rsidP="00141B52">
      <w:pPr>
        <w:spacing w:after="0" w:line="240" w:lineRule="auto"/>
        <w:jc w:val="both"/>
        <w:textAlignment w:val="baseline"/>
        <w:rPr>
          <w:rFonts w:ascii="Arial" w:eastAsia="Arial" w:hAnsi="Arial" w:cs="Arial"/>
          <w:color w:val="000000"/>
          <w:kern w:val="0"/>
          <w:sz w:val="20"/>
          <w:szCs w:val="20"/>
          <w14:ligatures w14:val="none"/>
        </w:rPr>
      </w:pPr>
      <w:r w:rsidRPr="00E822B8">
        <w:rPr>
          <w:rFonts w:ascii="Arial" w:eastAsia="Arial" w:hAnsi="Arial" w:cs="Arial"/>
          <w:color w:val="000000"/>
          <w:kern w:val="0"/>
          <w:sz w:val="20"/>
          <w:szCs w:val="20"/>
          <w14:ligatures w14:val="none"/>
        </w:rPr>
        <w:t xml:space="preserve">E: </w:t>
      </w:r>
      <w:hyperlink r:id="rId12" w:history="1">
        <w:r w:rsidRPr="00E822B8">
          <w:rPr>
            <w:rFonts w:ascii="Arial" w:eastAsia="Arial" w:hAnsi="Arial" w:cs="Arial"/>
            <w:color w:val="0563C1"/>
            <w:kern w:val="0"/>
            <w:sz w:val="20"/>
            <w:szCs w:val="20"/>
            <w:u w:val="single"/>
            <w14:ligatures w14:val="none"/>
          </w:rPr>
          <w:t>agalvez@adcomms.co.uk</w:t>
        </w:r>
      </w:hyperlink>
    </w:p>
    <w:p w14:paraId="0ADB6B19" w14:textId="77777777" w:rsidR="00141B52" w:rsidRPr="00E822B8" w:rsidRDefault="00141B52" w:rsidP="00141B52">
      <w:pPr>
        <w:spacing w:after="0" w:line="240" w:lineRule="auto"/>
        <w:jc w:val="both"/>
        <w:textAlignment w:val="baseline"/>
        <w:rPr>
          <w:rFonts w:ascii="Arial" w:eastAsia="Arial" w:hAnsi="Arial" w:cs="Arial"/>
          <w:color w:val="000000"/>
          <w:kern w:val="0"/>
          <w:sz w:val="20"/>
          <w:szCs w:val="20"/>
          <w14:ligatures w14:val="none"/>
        </w:rPr>
      </w:pPr>
      <w:r w:rsidRPr="00E822B8">
        <w:rPr>
          <w:rFonts w:ascii="Arial" w:eastAsia="Arial" w:hAnsi="Arial" w:cs="Arial"/>
          <w:color w:val="000000"/>
          <w:kern w:val="0"/>
          <w:sz w:val="20"/>
          <w:szCs w:val="20"/>
          <w14:ligatures w14:val="none"/>
        </w:rPr>
        <w:t>Tel: +44 (0)1372 464470 </w:t>
      </w:r>
    </w:p>
    <w:p w14:paraId="1EA852D5" w14:textId="77777777" w:rsidR="00141B52" w:rsidRPr="00E822B8" w:rsidRDefault="00141B52" w:rsidP="00141B52">
      <w:pPr>
        <w:spacing w:after="0" w:line="240" w:lineRule="auto"/>
        <w:jc w:val="both"/>
        <w:textAlignment w:val="baseline"/>
        <w:rPr>
          <w:rFonts w:ascii="Arial" w:eastAsia="Arial" w:hAnsi="Arial" w:cs="Arial"/>
          <w:color w:val="000000"/>
          <w:kern w:val="0"/>
          <w:sz w:val="20"/>
          <w:szCs w:val="20"/>
          <w14:ligatures w14:val="none"/>
        </w:rPr>
      </w:pPr>
      <w:r w:rsidRPr="00E822B8">
        <w:rPr>
          <w:rFonts w:ascii="Calibri" w:eastAsia="Yu Mincho" w:hAnsi="Calibri" w:cs="Arial"/>
          <w:kern w:val="0"/>
          <w14:ligatures w14:val="none"/>
        </w:rPr>
        <w:tab/>
      </w:r>
      <w:r w:rsidRPr="00E822B8">
        <w:rPr>
          <w:rFonts w:ascii="Arial" w:eastAsia="Arial" w:hAnsi="Arial" w:cs="Arial"/>
          <w:color w:val="000000"/>
          <w:kern w:val="0"/>
          <w:sz w:val="20"/>
          <w:szCs w:val="20"/>
          <w14:ligatures w14:val="none"/>
        </w:rPr>
        <w:t>          </w:t>
      </w:r>
    </w:p>
    <w:p w14:paraId="3A7E8A6C" w14:textId="77777777" w:rsidR="003836D1" w:rsidRPr="00E822B8" w:rsidRDefault="003836D1"/>
    <w:sectPr w:rsidR="003836D1" w:rsidRPr="00E822B8" w:rsidSect="00141B52">
      <w:headerReference w:type="default" r:id="rId13"/>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8E1F" w14:textId="77777777" w:rsidR="00252411" w:rsidRDefault="00252411">
      <w:pPr>
        <w:spacing w:after="0" w:line="240" w:lineRule="auto"/>
      </w:pPr>
      <w:r>
        <w:separator/>
      </w:r>
    </w:p>
  </w:endnote>
  <w:endnote w:type="continuationSeparator" w:id="0">
    <w:p w14:paraId="6BF23E75" w14:textId="77777777" w:rsidR="00252411" w:rsidRDefault="0025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67E4" w14:textId="77777777" w:rsidR="00252411" w:rsidRDefault="00252411">
      <w:pPr>
        <w:spacing w:after="0" w:line="240" w:lineRule="auto"/>
      </w:pPr>
      <w:r>
        <w:separator/>
      </w:r>
    </w:p>
  </w:footnote>
  <w:footnote w:type="continuationSeparator" w:id="0">
    <w:p w14:paraId="6A3552D0" w14:textId="77777777" w:rsidR="00252411" w:rsidRDefault="00252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2CC8" w14:textId="77777777" w:rsidR="00141B52" w:rsidRDefault="00141B52" w:rsidP="00A46B91">
    <w:pPr>
      <w:pStyle w:val="Header"/>
    </w:pPr>
    <w:r>
      <w:rPr>
        <w:b/>
        <w:noProof/>
        <w:lang w:eastAsia="en-GB"/>
      </w:rPr>
      <w:drawing>
        <wp:anchor distT="0" distB="0" distL="114300" distR="114300" simplePos="0" relativeHeight="251658240" behindDoc="1" locked="0" layoutInCell="1" allowOverlap="1" wp14:anchorId="111282F4" wp14:editId="0E3674FA">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8241" behindDoc="0" locked="0" layoutInCell="1" allowOverlap="1" wp14:anchorId="5A326659" wp14:editId="5A8D41C4">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26AB5" id="Rectangle 2" o:spid="_x0000_s1026" style="position:absolute;margin-left:0;margin-top:29.3pt;width:603pt;height:7.1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6408C9B3" w14:textId="77777777" w:rsidR="00141B52" w:rsidRDefault="00141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39B7"/>
    <w:multiLevelType w:val="multilevel"/>
    <w:tmpl w:val="ABA8C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654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52"/>
    <w:rsid w:val="000014FB"/>
    <w:rsid w:val="000139D0"/>
    <w:rsid w:val="000169B6"/>
    <w:rsid w:val="000226CA"/>
    <w:rsid w:val="000249BD"/>
    <w:rsid w:val="00026468"/>
    <w:rsid w:val="000340E3"/>
    <w:rsid w:val="00051565"/>
    <w:rsid w:val="00061D02"/>
    <w:rsid w:val="000703AF"/>
    <w:rsid w:val="00081788"/>
    <w:rsid w:val="0008290A"/>
    <w:rsid w:val="0008430B"/>
    <w:rsid w:val="0009278E"/>
    <w:rsid w:val="000A08BF"/>
    <w:rsid w:val="000C0807"/>
    <w:rsid w:val="000C742D"/>
    <w:rsid w:val="000D1C68"/>
    <w:rsid w:val="000E539A"/>
    <w:rsid w:val="000E6929"/>
    <w:rsid w:val="000F1A8B"/>
    <w:rsid w:val="000F3197"/>
    <w:rsid w:val="00107F39"/>
    <w:rsid w:val="00112CB8"/>
    <w:rsid w:val="001172A9"/>
    <w:rsid w:val="0013022B"/>
    <w:rsid w:val="00135433"/>
    <w:rsid w:val="0014068F"/>
    <w:rsid w:val="0014070A"/>
    <w:rsid w:val="00141B52"/>
    <w:rsid w:val="001420A0"/>
    <w:rsid w:val="00152C7A"/>
    <w:rsid w:val="00157263"/>
    <w:rsid w:val="001603A6"/>
    <w:rsid w:val="001606AC"/>
    <w:rsid w:val="00177245"/>
    <w:rsid w:val="00177397"/>
    <w:rsid w:val="001776B8"/>
    <w:rsid w:val="00190814"/>
    <w:rsid w:val="00190E2F"/>
    <w:rsid w:val="001956C0"/>
    <w:rsid w:val="001B27F4"/>
    <w:rsid w:val="001B5495"/>
    <w:rsid w:val="001B718B"/>
    <w:rsid w:val="001C2E96"/>
    <w:rsid w:val="001C34F6"/>
    <w:rsid w:val="001C3D6F"/>
    <w:rsid w:val="001C79F4"/>
    <w:rsid w:val="001D0D9C"/>
    <w:rsid w:val="001D2772"/>
    <w:rsid w:val="001F0CFC"/>
    <w:rsid w:val="001F35C2"/>
    <w:rsid w:val="001F362B"/>
    <w:rsid w:val="0020084A"/>
    <w:rsid w:val="00205BB9"/>
    <w:rsid w:val="00206C30"/>
    <w:rsid w:val="002101DD"/>
    <w:rsid w:val="00210D58"/>
    <w:rsid w:val="0023069B"/>
    <w:rsid w:val="00234EE2"/>
    <w:rsid w:val="002425B2"/>
    <w:rsid w:val="0024406A"/>
    <w:rsid w:val="00252411"/>
    <w:rsid w:val="00270362"/>
    <w:rsid w:val="00274E54"/>
    <w:rsid w:val="00277614"/>
    <w:rsid w:val="002800C2"/>
    <w:rsid w:val="002803F3"/>
    <w:rsid w:val="00281364"/>
    <w:rsid w:val="002A47CC"/>
    <w:rsid w:val="002B2253"/>
    <w:rsid w:val="002B75EE"/>
    <w:rsid w:val="002C4DFB"/>
    <w:rsid w:val="002C70F1"/>
    <w:rsid w:val="002E08C3"/>
    <w:rsid w:val="002E1185"/>
    <w:rsid w:val="002E3E89"/>
    <w:rsid w:val="002F1A0E"/>
    <w:rsid w:val="002F20A5"/>
    <w:rsid w:val="002F283C"/>
    <w:rsid w:val="002F4F2D"/>
    <w:rsid w:val="002F6ECD"/>
    <w:rsid w:val="0030796C"/>
    <w:rsid w:val="00307B36"/>
    <w:rsid w:val="00327B23"/>
    <w:rsid w:val="00335D43"/>
    <w:rsid w:val="003367A4"/>
    <w:rsid w:val="00337E2E"/>
    <w:rsid w:val="003405AE"/>
    <w:rsid w:val="0034571C"/>
    <w:rsid w:val="00354264"/>
    <w:rsid w:val="00366A7A"/>
    <w:rsid w:val="00372BC9"/>
    <w:rsid w:val="003836D1"/>
    <w:rsid w:val="003842C6"/>
    <w:rsid w:val="00386DF4"/>
    <w:rsid w:val="003911E6"/>
    <w:rsid w:val="003A237B"/>
    <w:rsid w:val="003A317A"/>
    <w:rsid w:val="003A5BB2"/>
    <w:rsid w:val="003B34BE"/>
    <w:rsid w:val="003C2642"/>
    <w:rsid w:val="003C5905"/>
    <w:rsid w:val="003F0A1B"/>
    <w:rsid w:val="003F6755"/>
    <w:rsid w:val="003F7105"/>
    <w:rsid w:val="004011BF"/>
    <w:rsid w:val="00402C20"/>
    <w:rsid w:val="00422286"/>
    <w:rsid w:val="004241BE"/>
    <w:rsid w:val="0042766D"/>
    <w:rsid w:val="00445189"/>
    <w:rsid w:val="00464E59"/>
    <w:rsid w:val="00475B7D"/>
    <w:rsid w:val="004814C3"/>
    <w:rsid w:val="00482B04"/>
    <w:rsid w:val="0048462D"/>
    <w:rsid w:val="00485FDB"/>
    <w:rsid w:val="00491795"/>
    <w:rsid w:val="004B6423"/>
    <w:rsid w:val="004C1B91"/>
    <w:rsid w:val="004C3A80"/>
    <w:rsid w:val="004C4D91"/>
    <w:rsid w:val="005156E4"/>
    <w:rsid w:val="005213FE"/>
    <w:rsid w:val="00536975"/>
    <w:rsid w:val="00537368"/>
    <w:rsid w:val="00540CA8"/>
    <w:rsid w:val="00554A29"/>
    <w:rsid w:val="005658DF"/>
    <w:rsid w:val="0056726F"/>
    <w:rsid w:val="00571B9A"/>
    <w:rsid w:val="00572AB1"/>
    <w:rsid w:val="00572ACD"/>
    <w:rsid w:val="005731DE"/>
    <w:rsid w:val="00573F9D"/>
    <w:rsid w:val="005803BA"/>
    <w:rsid w:val="00582922"/>
    <w:rsid w:val="00583195"/>
    <w:rsid w:val="00593987"/>
    <w:rsid w:val="005A18E9"/>
    <w:rsid w:val="005A224A"/>
    <w:rsid w:val="005A75A6"/>
    <w:rsid w:val="005B72EB"/>
    <w:rsid w:val="005C0FB2"/>
    <w:rsid w:val="005C1D18"/>
    <w:rsid w:val="005C6EFA"/>
    <w:rsid w:val="005C772F"/>
    <w:rsid w:val="005D3337"/>
    <w:rsid w:val="005F4EFF"/>
    <w:rsid w:val="00602F8D"/>
    <w:rsid w:val="006131B6"/>
    <w:rsid w:val="00640271"/>
    <w:rsid w:val="00647801"/>
    <w:rsid w:val="00655332"/>
    <w:rsid w:val="00656066"/>
    <w:rsid w:val="006650F5"/>
    <w:rsid w:val="00677867"/>
    <w:rsid w:val="006829E1"/>
    <w:rsid w:val="006921E4"/>
    <w:rsid w:val="0069427B"/>
    <w:rsid w:val="006A3E58"/>
    <w:rsid w:val="006B5334"/>
    <w:rsid w:val="006E5BFA"/>
    <w:rsid w:val="006F213A"/>
    <w:rsid w:val="00700AC8"/>
    <w:rsid w:val="007107A0"/>
    <w:rsid w:val="00712EAB"/>
    <w:rsid w:val="00730235"/>
    <w:rsid w:val="00732D84"/>
    <w:rsid w:val="00733574"/>
    <w:rsid w:val="007407EB"/>
    <w:rsid w:val="00740FEC"/>
    <w:rsid w:val="00746354"/>
    <w:rsid w:val="00746638"/>
    <w:rsid w:val="00751E70"/>
    <w:rsid w:val="007622CC"/>
    <w:rsid w:val="007660B6"/>
    <w:rsid w:val="0076637B"/>
    <w:rsid w:val="00771677"/>
    <w:rsid w:val="00776150"/>
    <w:rsid w:val="00777721"/>
    <w:rsid w:val="00782AD2"/>
    <w:rsid w:val="00785F6B"/>
    <w:rsid w:val="007862B4"/>
    <w:rsid w:val="00787CD5"/>
    <w:rsid w:val="00787DA9"/>
    <w:rsid w:val="00791AB5"/>
    <w:rsid w:val="007A793B"/>
    <w:rsid w:val="007B72C4"/>
    <w:rsid w:val="007C0B45"/>
    <w:rsid w:val="007C42EA"/>
    <w:rsid w:val="007C706B"/>
    <w:rsid w:val="007D7852"/>
    <w:rsid w:val="007E0E36"/>
    <w:rsid w:val="007F3180"/>
    <w:rsid w:val="008005F3"/>
    <w:rsid w:val="00802030"/>
    <w:rsid w:val="00802454"/>
    <w:rsid w:val="00802C49"/>
    <w:rsid w:val="00803CE0"/>
    <w:rsid w:val="00805734"/>
    <w:rsid w:val="0081586B"/>
    <w:rsid w:val="00816C8A"/>
    <w:rsid w:val="00823F85"/>
    <w:rsid w:val="00833C7F"/>
    <w:rsid w:val="008426B7"/>
    <w:rsid w:val="008462A4"/>
    <w:rsid w:val="008464A7"/>
    <w:rsid w:val="00851136"/>
    <w:rsid w:val="008537E3"/>
    <w:rsid w:val="00862A90"/>
    <w:rsid w:val="008630A3"/>
    <w:rsid w:val="008756F4"/>
    <w:rsid w:val="00896F76"/>
    <w:rsid w:val="008C03D1"/>
    <w:rsid w:val="008C516F"/>
    <w:rsid w:val="008C5F53"/>
    <w:rsid w:val="008D5507"/>
    <w:rsid w:val="008D6588"/>
    <w:rsid w:val="008E5B5F"/>
    <w:rsid w:val="008E7903"/>
    <w:rsid w:val="009077A2"/>
    <w:rsid w:val="00916B97"/>
    <w:rsid w:val="00927DB5"/>
    <w:rsid w:val="00930646"/>
    <w:rsid w:val="00931D4D"/>
    <w:rsid w:val="009460D0"/>
    <w:rsid w:val="009466EB"/>
    <w:rsid w:val="00950354"/>
    <w:rsid w:val="00952333"/>
    <w:rsid w:val="009558D4"/>
    <w:rsid w:val="00963924"/>
    <w:rsid w:val="009641F8"/>
    <w:rsid w:val="009A614A"/>
    <w:rsid w:val="009B5659"/>
    <w:rsid w:val="009B59E2"/>
    <w:rsid w:val="009C180B"/>
    <w:rsid w:val="009E3345"/>
    <w:rsid w:val="009F3FA1"/>
    <w:rsid w:val="009F464D"/>
    <w:rsid w:val="00A10D45"/>
    <w:rsid w:val="00A13E49"/>
    <w:rsid w:val="00A164F9"/>
    <w:rsid w:val="00A17256"/>
    <w:rsid w:val="00A30A89"/>
    <w:rsid w:val="00A320B6"/>
    <w:rsid w:val="00A3495A"/>
    <w:rsid w:val="00A35981"/>
    <w:rsid w:val="00A4306E"/>
    <w:rsid w:val="00A4409F"/>
    <w:rsid w:val="00A55725"/>
    <w:rsid w:val="00A728DD"/>
    <w:rsid w:val="00A824AE"/>
    <w:rsid w:val="00A85083"/>
    <w:rsid w:val="00A876ED"/>
    <w:rsid w:val="00A90ABF"/>
    <w:rsid w:val="00A927AE"/>
    <w:rsid w:val="00A95F97"/>
    <w:rsid w:val="00AB13EC"/>
    <w:rsid w:val="00AC4C6F"/>
    <w:rsid w:val="00AC69CE"/>
    <w:rsid w:val="00AC75A2"/>
    <w:rsid w:val="00AD41F6"/>
    <w:rsid w:val="00AD7C27"/>
    <w:rsid w:val="00AE6A1E"/>
    <w:rsid w:val="00AF2FD5"/>
    <w:rsid w:val="00AF6FC2"/>
    <w:rsid w:val="00B02EFC"/>
    <w:rsid w:val="00B12D31"/>
    <w:rsid w:val="00B2154E"/>
    <w:rsid w:val="00B2429B"/>
    <w:rsid w:val="00B302FE"/>
    <w:rsid w:val="00B471C3"/>
    <w:rsid w:val="00B54710"/>
    <w:rsid w:val="00B668C9"/>
    <w:rsid w:val="00B67AB3"/>
    <w:rsid w:val="00B74499"/>
    <w:rsid w:val="00B856A2"/>
    <w:rsid w:val="00B9334F"/>
    <w:rsid w:val="00B97DA8"/>
    <w:rsid w:val="00BA293F"/>
    <w:rsid w:val="00BB4361"/>
    <w:rsid w:val="00BC1936"/>
    <w:rsid w:val="00BC233F"/>
    <w:rsid w:val="00BC622C"/>
    <w:rsid w:val="00BC79F0"/>
    <w:rsid w:val="00BD2968"/>
    <w:rsid w:val="00BE1721"/>
    <w:rsid w:val="00BE2936"/>
    <w:rsid w:val="00BF6329"/>
    <w:rsid w:val="00BF714F"/>
    <w:rsid w:val="00C04533"/>
    <w:rsid w:val="00C13D09"/>
    <w:rsid w:val="00C13FCF"/>
    <w:rsid w:val="00C2226A"/>
    <w:rsid w:val="00C27937"/>
    <w:rsid w:val="00C340CF"/>
    <w:rsid w:val="00C40C01"/>
    <w:rsid w:val="00C4777A"/>
    <w:rsid w:val="00C506FB"/>
    <w:rsid w:val="00C50A34"/>
    <w:rsid w:val="00C53B31"/>
    <w:rsid w:val="00C62658"/>
    <w:rsid w:val="00C711D3"/>
    <w:rsid w:val="00C72D26"/>
    <w:rsid w:val="00C95633"/>
    <w:rsid w:val="00CA0DB1"/>
    <w:rsid w:val="00CB19AF"/>
    <w:rsid w:val="00CB1ACC"/>
    <w:rsid w:val="00CB34C5"/>
    <w:rsid w:val="00CB37C5"/>
    <w:rsid w:val="00CC417F"/>
    <w:rsid w:val="00CC4ED3"/>
    <w:rsid w:val="00CD05D6"/>
    <w:rsid w:val="00CD40EF"/>
    <w:rsid w:val="00CE0797"/>
    <w:rsid w:val="00CE5731"/>
    <w:rsid w:val="00CE6256"/>
    <w:rsid w:val="00CE7EEB"/>
    <w:rsid w:val="00CF2A45"/>
    <w:rsid w:val="00CF2E7A"/>
    <w:rsid w:val="00CF67FD"/>
    <w:rsid w:val="00CF6A1A"/>
    <w:rsid w:val="00D04480"/>
    <w:rsid w:val="00D10C1C"/>
    <w:rsid w:val="00D17AC6"/>
    <w:rsid w:val="00D20464"/>
    <w:rsid w:val="00D37B19"/>
    <w:rsid w:val="00D73A67"/>
    <w:rsid w:val="00D758F5"/>
    <w:rsid w:val="00D83ED3"/>
    <w:rsid w:val="00D84916"/>
    <w:rsid w:val="00D87F6A"/>
    <w:rsid w:val="00D906EB"/>
    <w:rsid w:val="00DA15BF"/>
    <w:rsid w:val="00DA1F58"/>
    <w:rsid w:val="00DB67CB"/>
    <w:rsid w:val="00DC643D"/>
    <w:rsid w:val="00DC714A"/>
    <w:rsid w:val="00DD7D34"/>
    <w:rsid w:val="00DE3712"/>
    <w:rsid w:val="00DE3E74"/>
    <w:rsid w:val="00DE6CD5"/>
    <w:rsid w:val="00DF001A"/>
    <w:rsid w:val="00DF197E"/>
    <w:rsid w:val="00DF2F10"/>
    <w:rsid w:val="00DF3706"/>
    <w:rsid w:val="00DF6314"/>
    <w:rsid w:val="00DF7777"/>
    <w:rsid w:val="00E01032"/>
    <w:rsid w:val="00E012EA"/>
    <w:rsid w:val="00E04648"/>
    <w:rsid w:val="00E14DFA"/>
    <w:rsid w:val="00E1757D"/>
    <w:rsid w:val="00E2018D"/>
    <w:rsid w:val="00E20C7F"/>
    <w:rsid w:val="00E25CF5"/>
    <w:rsid w:val="00E33D4D"/>
    <w:rsid w:val="00E415DC"/>
    <w:rsid w:val="00E41B28"/>
    <w:rsid w:val="00E45CD2"/>
    <w:rsid w:val="00E67F91"/>
    <w:rsid w:val="00E73999"/>
    <w:rsid w:val="00E75251"/>
    <w:rsid w:val="00E822B8"/>
    <w:rsid w:val="00E85B44"/>
    <w:rsid w:val="00E8604B"/>
    <w:rsid w:val="00E9369C"/>
    <w:rsid w:val="00E94C3D"/>
    <w:rsid w:val="00E96F8B"/>
    <w:rsid w:val="00E97288"/>
    <w:rsid w:val="00E97CE3"/>
    <w:rsid w:val="00EA0005"/>
    <w:rsid w:val="00EA508E"/>
    <w:rsid w:val="00EB014E"/>
    <w:rsid w:val="00EB2255"/>
    <w:rsid w:val="00EB5705"/>
    <w:rsid w:val="00EB638E"/>
    <w:rsid w:val="00EC6C06"/>
    <w:rsid w:val="00ED001C"/>
    <w:rsid w:val="00ED2B03"/>
    <w:rsid w:val="00ED5D6D"/>
    <w:rsid w:val="00EE2A3D"/>
    <w:rsid w:val="00EF7A4F"/>
    <w:rsid w:val="00EF7A77"/>
    <w:rsid w:val="00F0735D"/>
    <w:rsid w:val="00F22B81"/>
    <w:rsid w:val="00F2536F"/>
    <w:rsid w:val="00F26906"/>
    <w:rsid w:val="00F3048E"/>
    <w:rsid w:val="00F40D00"/>
    <w:rsid w:val="00F40E2C"/>
    <w:rsid w:val="00F65AAF"/>
    <w:rsid w:val="00F72C8C"/>
    <w:rsid w:val="00F822F8"/>
    <w:rsid w:val="00F94FDA"/>
    <w:rsid w:val="00F97B0D"/>
    <w:rsid w:val="00FA1F4A"/>
    <w:rsid w:val="00FB2D0A"/>
    <w:rsid w:val="00FB2F2C"/>
    <w:rsid w:val="00FB540A"/>
    <w:rsid w:val="00FB7CF2"/>
    <w:rsid w:val="00FC041D"/>
    <w:rsid w:val="00FD742C"/>
    <w:rsid w:val="00FE2DAC"/>
    <w:rsid w:val="00FE67A8"/>
    <w:rsid w:val="00FF122F"/>
    <w:rsid w:val="00FF29C5"/>
    <w:rsid w:val="00FF2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38A2"/>
  <w15:chartTrackingRefBased/>
  <w15:docId w15:val="{781404C1-7D2D-4AAD-8544-D761808F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1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1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1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1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1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1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1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1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1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1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1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1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1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1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1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1B52"/>
    <w:rPr>
      <w:rFonts w:eastAsiaTheme="majorEastAsia" w:cstheme="majorBidi"/>
      <w:color w:val="272727" w:themeColor="text1" w:themeTint="D8"/>
    </w:rPr>
  </w:style>
  <w:style w:type="paragraph" w:styleId="Title">
    <w:name w:val="Title"/>
    <w:basedOn w:val="Normal"/>
    <w:next w:val="Normal"/>
    <w:link w:val="TitleChar"/>
    <w:uiPriority w:val="10"/>
    <w:qFormat/>
    <w:rsid w:val="00141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1B52"/>
    <w:pPr>
      <w:spacing w:before="160"/>
      <w:jc w:val="center"/>
    </w:pPr>
    <w:rPr>
      <w:i/>
      <w:iCs/>
      <w:color w:val="404040" w:themeColor="text1" w:themeTint="BF"/>
    </w:rPr>
  </w:style>
  <w:style w:type="character" w:customStyle="1" w:styleId="QuoteChar">
    <w:name w:val="Quote Char"/>
    <w:basedOn w:val="DefaultParagraphFont"/>
    <w:link w:val="Quote"/>
    <w:uiPriority w:val="29"/>
    <w:rsid w:val="00141B52"/>
    <w:rPr>
      <w:i/>
      <w:iCs/>
      <w:color w:val="404040" w:themeColor="text1" w:themeTint="BF"/>
    </w:rPr>
  </w:style>
  <w:style w:type="paragraph" w:styleId="ListParagraph">
    <w:name w:val="List Paragraph"/>
    <w:basedOn w:val="Normal"/>
    <w:uiPriority w:val="34"/>
    <w:qFormat/>
    <w:rsid w:val="00141B52"/>
    <w:pPr>
      <w:ind w:left="720"/>
      <w:contextualSpacing/>
    </w:pPr>
  </w:style>
  <w:style w:type="character" w:styleId="IntenseEmphasis">
    <w:name w:val="Intense Emphasis"/>
    <w:basedOn w:val="DefaultParagraphFont"/>
    <w:uiPriority w:val="21"/>
    <w:qFormat/>
    <w:rsid w:val="00141B52"/>
    <w:rPr>
      <w:i/>
      <w:iCs/>
      <w:color w:val="0F4761" w:themeColor="accent1" w:themeShade="BF"/>
    </w:rPr>
  </w:style>
  <w:style w:type="paragraph" w:styleId="IntenseQuote">
    <w:name w:val="Intense Quote"/>
    <w:basedOn w:val="Normal"/>
    <w:next w:val="Normal"/>
    <w:link w:val="IntenseQuoteChar"/>
    <w:uiPriority w:val="30"/>
    <w:qFormat/>
    <w:rsid w:val="00141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1B52"/>
    <w:rPr>
      <w:i/>
      <w:iCs/>
      <w:color w:val="0F4761" w:themeColor="accent1" w:themeShade="BF"/>
    </w:rPr>
  </w:style>
  <w:style w:type="character" w:styleId="IntenseReference">
    <w:name w:val="Intense Reference"/>
    <w:basedOn w:val="DefaultParagraphFont"/>
    <w:uiPriority w:val="32"/>
    <w:qFormat/>
    <w:rsid w:val="00141B52"/>
    <w:rPr>
      <w:b/>
      <w:bCs/>
      <w:smallCaps/>
      <w:color w:val="0F4761" w:themeColor="accent1" w:themeShade="BF"/>
      <w:spacing w:val="5"/>
    </w:rPr>
  </w:style>
  <w:style w:type="paragraph" w:styleId="Header">
    <w:name w:val="header"/>
    <w:basedOn w:val="Normal"/>
    <w:link w:val="HeaderChar"/>
    <w:uiPriority w:val="99"/>
    <w:unhideWhenUsed/>
    <w:rsid w:val="00141B52"/>
    <w:pPr>
      <w:tabs>
        <w:tab w:val="center" w:pos="4513"/>
        <w:tab w:val="right" w:pos="9026"/>
      </w:tabs>
      <w:spacing w:after="0" w:line="240" w:lineRule="auto"/>
    </w:pPr>
    <w:rPr>
      <w:rFonts w:eastAsia="Yu Mincho"/>
      <w:kern w:val="0"/>
      <w14:ligatures w14:val="none"/>
    </w:rPr>
  </w:style>
  <w:style w:type="character" w:customStyle="1" w:styleId="HeaderChar">
    <w:name w:val="Header Char"/>
    <w:basedOn w:val="DefaultParagraphFont"/>
    <w:link w:val="Header"/>
    <w:uiPriority w:val="99"/>
    <w:rsid w:val="00141B52"/>
    <w:rPr>
      <w:rFonts w:eastAsia="Yu Mincho"/>
      <w:kern w:val="0"/>
      <w14:ligatures w14:val="none"/>
    </w:rPr>
  </w:style>
  <w:style w:type="character" w:styleId="Hyperlink">
    <w:name w:val="Hyperlink"/>
    <w:basedOn w:val="DefaultParagraphFont"/>
    <w:uiPriority w:val="99"/>
    <w:unhideWhenUsed/>
    <w:rsid w:val="00141B52"/>
    <w:rPr>
      <w:color w:val="467886" w:themeColor="hyperlink"/>
      <w:u w:val="single"/>
    </w:rPr>
  </w:style>
  <w:style w:type="character" w:styleId="UnresolvedMention">
    <w:name w:val="Unresolved Mention"/>
    <w:basedOn w:val="DefaultParagraphFont"/>
    <w:uiPriority w:val="99"/>
    <w:semiHidden/>
    <w:unhideWhenUsed/>
    <w:rsid w:val="00141B52"/>
    <w:rPr>
      <w:color w:val="605E5C"/>
      <w:shd w:val="clear" w:color="auto" w:fill="E1DFDD"/>
    </w:rPr>
  </w:style>
  <w:style w:type="paragraph" w:styleId="Revision">
    <w:name w:val="Revision"/>
    <w:hidden/>
    <w:uiPriority w:val="99"/>
    <w:semiHidden/>
    <w:rsid w:val="00A927AE"/>
    <w:pPr>
      <w:spacing w:after="0" w:line="240" w:lineRule="auto"/>
    </w:pPr>
  </w:style>
  <w:style w:type="paragraph" w:styleId="Footer">
    <w:name w:val="footer"/>
    <w:basedOn w:val="Normal"/>
    <w:link w:val="FooterChar"/>
    <w:uiPriority w:val="99"/>
    <w:semiHidden/>
    <w:unhideWhenUsed/>
    <w:rsid w:val="00E97CE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97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ujifilmprint.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5A4793EC10B543B4B93C74E9A48DF8" ma:contentTypeVersion="12" ma:contentTypeDescription="Create a new document." ma:contentTypeScope="" ma:versionID="d272541ea779fcfd86e70f223470a40f">
  <xsd:schema xmlns:xsd="http://www.w3.org/2001/XMLSchema" xmlns:xs="http://www.w3.org/2001/XMLSchema" xmlns:p="http://schemas.microsoft.com/office/2006/metadata/properties" xmlns:ns2="23103982-7fd1-4a43-9ccf-5358207a115d" xmlns:ns3="a9d656df-bdb6-49eb-b737-341170c2f580" targetNamespace="http://schemas.microsoft.com/office/2006/metadata/properties" ma:root="true" ma:fieldsID="3019bae1bd3578e0a3860810d6242188" ns2:_="" ns3:_="">
    <xsd:import namespace="23103982-7fd1-4a43-9ccf-5358207a115d"/>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03982-7fd1-4a43-9ccf-5358207a11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23103982-7fd1-4a43-9ccf-5358207a11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49B06D-048E-4B7A-925A-16B10F0E0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03982-7fd1-4a43-9ccf-5358207a115d"/>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AE6A09-F489-472A-B7E6-80B889BCE9E4}">
  <ds:schemaRefs>
    <ds:schemaRef ds:uri="http://schemas.microsoft.com/sharepoint/v3/contenttype/forms"/>
  </ds:schemaRefs>
</ds:datastoreItem>
</file>

<file path=customXml/itemProps3.xml><?xml version="1.0" encoding="utf-8"?>
<ds:datastoreItem xmlns:ds="http://schemas.openxmlformats.org/officeDocument/2006/customXml" ds:itemID="{9E12ECBE-EB7D-4EF2-85D1-E2DAF02412A4}">
  <ds:schemaRefs>
    <ds:schemaRef ds:uri="http://schemas.microsoft.com/office/2006/metadata/properties"/>
    <ds:schemaRef ds:uri="http://schemas.microsoft.com/office/infopath/2007/PartnerControls"/>
    <ds:schemaRef ds:uri="a9d656df-bdb6-49eb-b737-341170c2f580"/>
    <ds:schemaRef ds:uri="23103982-7fd1-4a43-9ccf-5358207a11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6</cp:revision>
  <dcterms:created xsi:type="dcterms:W3CDTF">2026-10-08T08:25:00Z</dcterms:created>
  <dcterms:modified xsi:type="dcterms:W3CDTF">2026-10-16T16:36:00Z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295d48de-500e-4bb8-b6ab-ca5e195aa5c4</vt:lpwstr>
  </property>
  <property fmtid="{D5CDD505-2E9C-101B-9397-08002B2CF9AE}" pid="3" name="ContentTypeId">
    <vt:lpwstr>0x0101002A5A4793EC10B543B4B93C74E9A48DF8</vt:lpwstr>
  </property>
  <property fmtid="{D5CDD505-2E9C-101B-9397-08002B2CF9AE}" pid="4" name="MediaServiceImageTags">
    <vt:lpwstr/>
  </property>
  <property fmtid="{D5CDD505-2E9C-101B-9397-08002B2CF9AE}" pid="5" name="docLang">
    <vt:lpwstr>en</vt:lpwstr>
  </property>
</Properties>
</file>