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B035" w14:textId="77777777" w:rsidR="00141B52" w:rsidRPr="00CE5EDC" w:rsidRDefault="00141B52" w:rsidP="00141B52">
      <w:pPr>
        <w:spacing w:line="360" w:lineRule="auto"/>
        <w:rPr>
          <w:rFonts w:ascii="Arial" w:eastAsia="Yu Mincho" w:hAnsi="Arial" w:cs="Arial"/>
          <w:kern w:val="0"/>
          <w:sz w:val="20"/>
          <w:szCs w:val="20"/>
          <w14:ligatures w14:val="none"/>
        </w:rPr>
      </w:pPr>
    </w:p>
    <w:p w14:paraId="499E87C4" w14:textId="3A43C48D" w:rsidR="00141B52" w:rsidRPr="00CE5EDC" w:rsidRDefault="00B2154E" w:rsidP="00141B52">
      <w:pPr>
        <w:spacing w:line="360" w:lineRule="auto"/>
        <w:jc w:val="both"/>
        <w:rPr>
          <w:rFonts w:ascii="Arial" w:eastAsia="Yu Mincho" w:hAnsi="Arial" w:cs="Arial"/>
          <w:b/>
          <w:bCs/>
          <w:kern w:val="0"/>
          <w:sz w:val="20"/>
          <w:szCs w:val="20"/>
          <w14:ligatures w14:val="none"/>
        </w:rPr>
      </w:pPr>
      <w:r w:rsidRPr="00CE5EDC">
        <w:rPr>
          <w:rFonts w:ascii="Arial" w:eastAsia="Yu Mincho" w:hAnsi="Arial" w:cs="Arial"/>
          <w:b/>
          <w:kern w:val="0"/>
          <w:sz w:val="20"/>
          <w:szCs w:val="20"/>
          <w:lang w:bidi="de-DE"/>
          <w14:ligatures w14:val="none"/>
        </w:rPr>
        <w:t>1</w:t>
      </w:r>
      <w:r w:rsidR="001B3ECD">
        <w:rPr>
          <w:rFonts w:ascii="Arial" w:eastAsia="Yu Mincho" w:hAnsi="Arial" w:cs="Arial"/>
          <w:b/>
          <w:kern w:val="0"/>
          <w:sz w:val="20"/>
          <w:szCs w:val="20"/>
          <w:lang w:bidi="de-DE"/>
          <w14:ligatures w14:val="none"/>
        </w:rPr>
        <w:t>9</w:t>
      </w:r>
      <w:r w:rsidRPr="00CE5EDC">
        <w:rPr>
          <w:rFonts w:ascii="Arial" w:eastAsia="Yu Mincho" w:hAnsi="Arial" w:cs="Arial"/>
          <w:b/>
          <w:kern w:val="0"/>
          <w:sz w:val="20"/>
          <w:szCs w:val="20"/>
          <w:lang w:bidi="de-DE"/>
          <w14:ligatures w14:val="none"/>
        </w:rPr>
        <w:t>. Oktober 2026</w:t>
      </w:r>
    </w:p>
    <w:p w14:paraId="1F10EE57" w14:textId="77777777" w:rsidR="00B2154E" w:rsidRPr="00CE5EDC" w:rsidRDefault="00B2154E" w:rsidP="00FB2D0A">
      <w:pPr>
        <w:spacing w:after="0" w:line="360" w:lineRule="auto"/>
        <w:jc w:val="both"/>
        <w:textAlignment w:val="baseline"/>
        <w:rPr>
          <w:rFonts w:ascii="Arial" w:eastAsia="Yu Mincho" w:hAnsi="Arial" w:cs="Arial"/>
          <w:b/>
          <w:bCs/>
          <w:kern w:val="0"/>
          <w14:ligatures w14:val="none"/>
        </w:rPr>
      </w:pPr>
      <w:r w:rsidRPr="00CE5EDC">
        <w:rPr>
          <w:rFonts w:ascii="Arial" w:eastAsia="Yu Mincho" w:hAnsi="Arial" w:cs="Arial"/>
          <w:b/>
          <w:kern w:val="0"/>
          <w:lang w:bidi="de-DE"/>
          <w14:ligatures w14:val="none"/>
        </w:rPr>
        <w:t xml:space="preserve">Fujifilm gibt weltweite strategische Partnerschaft mit ePac Flexible Packaging bekannt </w:t>
      </w:r>
    </w:p>
    <w:p w14:paraId="3CBA6FD1" w14:textId="77777777" w:rsidR="00B2154E" w:rsidRPr="00CE5EDC" w:rsidRDefault="00B2154E" w:rsidP="00FB2D0A">
      <w:pPr>
        <w:spacing w:after="0" w:line="360" w:lineRule="auto"/>
        <w:jc w:val="both"/>
        <w:textAlignment w:val="baseline"/>
        <w:rPr>
          <w:rFonts w:ascii="Arial" w:eastAsia="Yu Mincho" w:hAnsi="Arial" w:cs="Arial"/>
          <w:b/>
          <w:bCs/>
          <w:kern w:val="0"/>
          <w14:ligatures w14:val="none"/>
        </w:rPr>
      </w:pPr>
    </w:p>
    <w:p w14:paraId="28F94E5F" w14:textId="67943B79" w:rsidR="00776150" w:rsidRPr="00CE5EDC" w:rsidRDefault="00776150" w:rsidP="00FB2D0A">
      <w:pPr>
        <w:spacing w:after="0" w:line="360" w:lineRule="auto"/>
        <w:jc w:val="both"/>
        <w:textAlignment w:val="baseline"/>
        <w:rPr>
          <w:rFonts w:ascii="Arial" w:eastAsia="Yu Mincho" w:hAnsi="Arial" w:cs="Arial"/>
          <w:i/>
          <w:iCs/>
          <w:kern w:val="0"/>
          <w:sz w:val="20"/>
          <w:szCs w:val="20"/>
          <w14:ligatures w14:val="none"/>
        </w:rPr>
      </w:pPr>
      <w:r w:rsidRPr="00CE5EDC">
        <w:rPr>
          <w:rFonts w:ascii="Arial" w:eastAsia="Yu Mincho" w:hAnsi="Arial" w:cs="Arial"/>
          <w:i/>
          <w:kern w:val="0"/>
          <w:sz w:val="20"/>
          <w:szCs w:val="20"/>
          <w:lang w:bidi="de-DE"/>
          <w14:ligatures w14:val="none"/>
        </w:rPr>
        <w:t>Wegweisende Kooperation für Kapazitätsausbau: Die wasserbasierte Inkjet-Technologie der Fujifilm Jet Press FP790 wird in ePacs gesamtem globalem Netzwerk zum Einsatz kommen</w:t>
      </w:r>
    </w:p>
    <w:p w14:paraId="61733971" w14:textId="77777777" w:rsidR="00776150" w:rsidRPr="00CE5EDC" w:rsidRDefault="00776150" w:rsidP="00FB2D0A">
      <w:pPr>
        <w:spacing w:after="0" w:line="360" w:lineRule="auto"/>
        <w:jc w:val="both"/>
        <w:textAlignment w:val="baseline"/>
        <w:rPr>
          <w:rFonts w:ascii="Arial" w:eastAsia="Yu Mincho" w:hAnsi="Arial" w:cs="Arial"/>
          <w:i/>
          <w:iCs/>
          <w:kern w:val="0"/>
          <w:sz w:val="20"/>
          <w:szCs w:val="20"/>
          <w14:ligatures w14:val="none"/>
        </w:rPr>
      </w:pPr>
    </w:p>
    <w:p w14:paraId="0B429F17" w14:textId="7EBFBED9"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r w:rsidRPr="00CE5EDC">
        <w:rPr>
          <w:rFonts w:ascii="Arial" w:eastAsia="Yu Mincho" w:hAnsi="Arial" w:cs="Arial"/>
          <w:kern w:val="0"/>
          <w:sz w:val="20"/>
          <w:szCs w:val="20"/>
          <w:lang w:bidi="de-DE"/>
          <w14:ligatures w14:val="none"/>
        </w:rPr>
        <w:t>Fujifilm gibt heute eine weltweite strategische Partnerschaft mit ePac Flexible Packaging bekannt, einem international führenden, digital ausgerichteten Lösungsanbieter für flexible Verpackungen. Im Zentrum der Kooperation steht die richtungsweisende Fujifilm Jet Press FP790, mit der ePac neue Maßstäbe für auflagenstarken Digitaldruck, Schnelligkeit und marktübergreifende Skalierbarkeit in seinem gesamten globalen Netzwerk setzen kann. Fujifilms Engagement, digitale Lösungen für flexible Verpackungen im Mainstream zu etablieren, wird durch die Zusammenarbeit eindrucksvoll belegt.</w:t>
      </w:r>
    </w:p>
    <w:p w14:paraId="15DDE6F6" w14:textId="77777777"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p>
    <w:p w14:paraId="7CF22848" w14:textId="43E9B74B"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r w:rsidRPr="00CE5EDC">
        <w:rPr>
          <w:rFonts w:ascii="Arial" w:eastAsia="Yu Mincho" w:hAnsi="Arial" w:cs="Arial"/>
          <w:kern w:val="0"/>
          <w:sz w:val="20"/>
          <w:szCs w:val="20"/>
          <w:lang w:bidi="de-DE"/>
          <w14:ligatures w14:val="none"/>
        </w:rPr>
        <w:t xml:space="preserve">Die Partnerschaft mit Fujifilm und die innovative Technologie der Jet Press FP790 werden ePac befähigen, die Grenzen seines Geschäftsmodells neu auszuloten und Marken in jeder Wachstumsphase einen maßgeblichen Mehrwert zu bieten. Die Implementierung beginnt mit einer ersten Installation in ePacs modern ausgestattetem Werk in Phoenix, Arizona, USA. Weitere Standorte in aller Welt werden in zukünftigen Projektphasen folgen. </w:t>
      </w:r>
    </w:p>
    <w:p w14:paraId="710045D8" w14:textId="77777777"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p>
    <w:p w14:paraId="32845AB1" w14:textId="7F351AEB"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r w:rsidRPr="00CE5EDC">
        <w:rPr>
          <w:rFonts w:ascii="Arial" w:eastAsia="Yu Mincho" w:hAnsi="Arial" w:cs="Arial"/>
          <w:kern w:val="0"/>
          <w:sz w:val="20"/>
          <w:szCs w:val="20"/>
          <w:lang w:bidi="de-DE"/>
          <w14:ligatures w14:val="none"/>
        </w:rPr>
        <w:t>„ePac wurde in der festen Überzeugung gegründet, dass Digitaldruck den globalen Markt für flexible Verpackungen neu definieren wird“, erklärt Parag Patel, President of Shared Services, ePac Flexible Packaging. „Indem wir immer wieder innovative Technologien in unseren Maschinenpark integrieren, können wir unsere Fähigkeiten und Kapazitäten für größere Auflagen entscheidend stärken. Schon seit jeher war es unser Fokus, das Wachstum der Marken durch professionelle Verpackungslösungen zu unterstützen – und mit der Marktpräsenz einer Marke ändern sich auch deren Anforderungen. Dank der Technologie von Fujifilm können wir Markenartiklern jeder Größe die bewährte Flexibilität des Digitaldrucks im Rahmen einer hochgradig skalierbaren End-to-End-Lösung für flexible Verpackungen bieten.“</w:t>
      </w:r>
    </w:p>
    <w:p w14:paraId="1A980F72" w14:textId="77777777"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p>
    <w:p w14:paraId="37947B14" w14:textId="7CA3BBD3"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r w:rsidRPr="00CE5EDC">
        <w:rPr>
          <w:rFonts w:ascii="Arial" w:eastAsia="Yu Mincho" w:hAnsi="Arial" w:cs="Arial"/>
          <w:kern w:val="0"/>
          <w:sz w:val="20"/>
          <w:szCs w:val="20"/>
          <w:lang w:bidi="de-DE"/>
          <w14:ligatures w14:val="none"/>
        </w:rPr>
        <w:t xml:space="preserve">„Diese Partnerschaft vereint zwei echte Vorreiter der digitalen Transformation auf dem globalen Verpackungsmarkt“, so </w:t>
      </w:r>
      <w:r w:rsidRPr="00CE5EDC">
        <w:rPr>
          <w:rFonts w:ascii="Arial" w:eastAsia="Yu Mincho" w:hAnsi="Arial" w:cs="Arial"/>
          <w:b/>
          <w:kern w:val="0"/>
          <w:sz w:val="20"/>
          <w:szCs w:val="20"/>
          <w:lang w:bidi="de-DE"/>
          <w14:ligatures w14:val="none"/>
        </w:rPr>
        <w:t xml:space="preserve">Osamu Nakashima, Corporate Vice </w:t>
      </w:r>
      <w:r w:rsidRPr="00CE5EDC">
        <w:rPr>
          <w:rFonts w:ascii="Arial" w:eastAsia="Yu Mincho" w:hAnsi="Arial" w:cs="Arial"/>
          <w:b/>
          <w:kern w:val="0"/>
          <w:sz w:val="20"/>
          <w:szCs w:val="20"/>
          <w:lang w:bidi="de-DE"/>
          <w14:ligatures w14:val="none"/>
        </w:rPr>
        <w:lastRenderedPageBreak/>
        <w:t>President, Fujifilm Business Innovation Corp</w:t>
      </w:r>
      <w:r w:rsidRPr="00CE5EDC">
        <w:rPr>
          <w:rFonts w:ascii="Arial" w:eastAsia="Yu Mincho" w:hAnsi="Arial" w:cs="Arial"/>
          <w:kern w:val="0"/>
          <w:sz w:val="20"/>
          <w:szCs w:val="20"/>
          <w:lang w:bidi="de-DE"/>
          <w14:ligatures w14:val="none"/>
        </w:rPr>
        <w:t>. „Bei den jüngsten Weiterentwicklungen unseres Portfolios haben wir einen starken Fokus auf digitale Verpackungslösungen gelegt. Auch die Jet Press FP790, unser neuestes Flaggschiff, ist ganz auf die Transformation der flexiblen Verpackungsproduktion ausgelegt. ePac mit seinem zukunftsorientierten Geschäftsmodell ist der ideale strategische Partner, um dieses Potenzial unter Beweis zu stellen.“</w:t>
      </w:r>
    </w:p>
    <w:p w14:paraId="5D3A334E" w14:textId="77777777" w:rsidR="00EA0005" w:rsidRPr="00CE5EDC" w:rsidRDefault="00EA0005" w:rsidP="00FB2D0A">
      <w:pPr>
        <w:spacing w:after="0" w:line="360" w:lineRule="auto"/>
        <w:jc w:val="both"/>
        <w:textAlignment w:val="baseline"/>
        <w:rPr>
          <w:rFonts w:ascii="Arial" w:eastAsia="Yu Mincho" w:hAnsi="Arial" w:cs="Arial"/>
          <w:kern w:val="0"/>
          <w:sz w:val="20"/>
          <w:szCs w:val="20"/>
          <w14:ligatures w14:val="none"/>
        </w:rPr>
      </w:pPr>
    </w:p>
    <w:p w14:paraId="56426F01" w14:textId="77777777"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r w:rsidRPr="00CE5EDC">
        <w:rPr>
          <w:rFonts w:ascii="Arial" w:eastAsia="Yu Mincho" w:hAnsi="Arial" w:cs="Arial"/>
          <w:kern w:val="0"/>
          <w:sz w:val="20"/>
          <w:szCs w:val="20"/>
          <w:lang w:bidi="de-DE"/>
          <w14:ligatures w14:val="none"/>
        </w:rPr>
        <w:t>Die Jet Press FP790 wurde gezielt für die Produktion flexibler Verpackungen in großen Auflagen entwickelt. Sie überzeugt durch höchste Bildqualität, außergewöhnliche Farbkonstanz und Eignung für neuartige, recyclingfähige Verpackungsmaterialien. Bei einer nativen Auflösung von 1200 x 1200 dpi deckt sie über 90 % des Pantone®-Farbraums ab, wobei umweltfreundliche, lebensmittelechte Tinten auf Wasserbasis zum Einsatz kommen. ePac kann damit seinen Durchsatz steigern, ohne an On-Demand-Kapazität für Kleinauflagen einzubüßen – ein entscheidender Faktor für moderne Marken, die im aktuellen Marktumfeld agil und wettbewerbsfähig bleiben müssen.</w:t>
      </w:r>
    </w:p>
    <w:p w14:paraId="4DA950CE" w14:textId="77777777"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p>
    <w:p w14:paraId="20AD2355" w14:textId="77777777" w:rsidR="00FB2D0A" w:rsidRPr="00CE5EDC" w:rsidRDefault="00FB2D0A" w:rsidP="00FB2D0A">
      <w:pPr>
        <w:spacing w:after="0" w:line="360" w:lineRule="auto"/>
        <w:jc w:val="both"/>
        <w:textAlignment w:val="baseline"/>
        <w:rPr>
          <w:rFonts w:ascii="Arial" w:eastAsia="Yu Mincho" w:hAnsi="Arial" w:cs="Arial"/>
          <w:kern w:val="0"/>
          <w:sz w:val="20"/>
          <w:szCs w:val="20"/>
          <w14:ligatures w14:val="none"/>
        </w:rPr>
      </w:pPr>
      <w:r w:rsidRPr="00CE5EDC">
        <w:rPr>
          <w:rFonts w:ascii="Arial" w:eastAsia="Yu Mincho" w:hAnsi="Arial" w:cs="Arial"/>
          <w:kern w:val="0"/>
          <w:sz w:val="20"/>
          <w:szCs w:val="20"/>
          <w:lang w:bidi="de-DE"/>
          <w14:ligatures w14:val="none"/>
        </w:rPr>
        <w:t>Gemeinsam sind Fujifilm und ePac bestens aufgestellt, um neue wie auch etablierte Marken mit skalierbaren Verpackungslösungen für den Markt im Wandel zu unterstützen – mit einer agilen, ortsnahen Produktion bei kurzen Lieferzeiten.</w:t>
      </w:r>
    </w:p>
    <w:p w14:paraId="2517C7A2" w14:textId="77777777" w:rsidR="00E61D7B" w:rsidRDefault="00E61D7B" w:rsidP="00FB2D0A">
      <w:pPr>
        <w:spacing w:after="0" w:line="360" w:lineRule="auto"/>
        <w:jc w:val="center"/>
        <w:textAlignment w:val="baseline"/>
        <w:rPr>
          <w:rFonts w:ascii="Arial" w:eastAsia="Times New Roman" w:hAnsi="Arial" w:cs="Arial"/>
          <w:b/>
          <w:kern w:val="0"/>
          <w:sz w:val="20"/>
          <w:szCs w:val="20"/>
          <w:lang w:bidi="de-DE"/>
          <w14:ligatures w14:val="none"/>
        </w:rPr>
      </w:pPr>
    </w:p>
    <w:p w14:paraId="1F63C350" w14:textId="240669DB" w:rsidR="00141B52" w:rsidRPr="00CE5EDC" w:rsidRDefault="00141B52" w:rsidP="00FB2D0A">
      <w:pPr>
        <w:spacing w:after="0" w:line="360" w:lineRule="auto"/>
        <w:jc w:val="center"/>
        <w:textAlignment w:val="baseline"/>
        <w:rPr>
          <w:rFonts w:ascii="Arial" w:eastAsia="Yu Mincho" w:hAnsi="Arial" w:cs="Arial"/>
          <w:kern w:val="0"/>
          <w:sz w:val="20"/>
          <w:szCs w:val="20"/>
          <w:lang w:eastAsia="en-GB"/>
          <w14:ligatures w14:val="none"/>
        </w:rPr>
      </w:pPr>
      <w:r w:rsidRPr="00CE5EDC">
        <w:rPr>
          <w:rFonts w:ascii="Arial" w:eastAsia="Times New Roman" w:hAnsi="Arial" w:cs="Arial"/>
          <w:b/>
          <w:kern w:val="0"/>
          <w:sz w:val="20"/>
          <w:szCs w:val="20"/>
          <w:lang w:bidi="de-DE"/>
          <w14:ligatures w14:val="none"/>
        </w:rPr>
        <w:t>ENDE</w:t>
      </w:r>
    </w:p>
    <w:p w14:paraId="5148A3C9" w14:textId="77777777" w:rsidR="00141B52" w:rsidRPr="00CE5EDC" w:rsidRDefault="00141B52" w:rsidP="00141B52">
      <w:pPr>
        <w:spacing w:after="0" w:line="360" w:lineRule="auto"/>
        <w:textAlignment w:val="baseline"/>
        <w:rPr>
          <w:rFonts w:ascii="Arial" w:eastAsia="Yu Mincho" w:hAnsi="Arial" w:cs="Arial"/>
          <w:kern w:val="0"/>
          <w:sz w:val="20"/>
          <w:szCs w:val="20"/>
          <w:lang w:eastAsia="en-GB"/>
          <w14:ligatures w14:val="none"/>
        </w:rPr>
      </w:pPr>
    </w:p>
    <w:p w14:paraId="6AC03A0C" w14:textId="77777777" w:rsidR="00141B52" w:rsidRPr="00CE5EDC" w:rsidRDefault="00141B52" w:rsidP="00141B52">
      <w:pPr>
        <w:spacing w:after="0" w:line="360" w:lineRule="auto"/>
        <w:textAlignment w:val="baseline"/>
        <w:rPr>
          <w:rFonts w:ascii="Arial" w:eastAsia="Times New Roman" w:hAnsi="Arial" w:cs="Arial"/>
          <w:kern w:val="0"/>
          <w:sz w:val="20"/>
          <w:szCs w:val="20"/>
          <w:lang w:eastAsia="en-GB"/>
          <w14:ligatures w14:val="none"/>
        </w:rPr>
      </w:pPr>
      <w:r w:rsidRPr="00CE5EDC">
        <w:rPr>
          <w:rFonts w:ascii="Arial" w:eastAsia="Yu Mincho" w:hAnsi="Arial" w:cs="Arial"/>
          <w:kern w:val="0"/>
          <w:sz w:val="20"/>
          <w:szCs w:val="20"/>
          <w:lang w:val="en-GB" w:eastAsia="en-GB" w:bidi="en-GB"/>
          <w14:ligatures w14:val="none"/>
        </w:rPr>
        <w:t> </w:t>
      </w:r>
    </w:p>
    <w:p w14:paraId="6ECBE8D1"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b/>
          <w:bCs/>
          <w:color w:val="000000"/>
          <w:kern w:val="0"/>
          <w:sz w:val="20"/>
          <w:szCs w:val="20"/>
          <w14:ligatures w14:val="none"/>
        </w:rPr>
        <w:t>Über FUJIFILM Corporation</w:t>
      </w:r>
      <w:r w:rsidRPr="00764675">
        <w:rPr>
          <w:rFonts w:ascii="Arial" w:eastAsia="Arial" w:hAnsi="Arial" w:cs="Arial"/>
          <w:color w:val="000000"/>
          <w:kern w:val="0"/>
          <w:sz w:val="20"/>
          <w:szCs w:val="20"/>
          <w14:ligatures w14:val="none"/>
        </w:rPr>
        <w:t>           </w:t>
      </w:r>
    </w:p>
    <w:p w14:paraId="1FAF92DD"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color w:val="000000"/>
          <w:kern w:val="0"/>
          <w:sz w:val="20"/>
          <w:szCs w:val="20"/>
          <w14:ligatures w14:val="none"/>
        </w:rPr>
        <w:t>Die FUJIFILM Corporation ist ein führendes Unternehmen der FUJIFILM Holdings. Seit seiner Gründung im Jahr 1934 hat das Unternehmen umfangreiches technologisches Know-how in Fotografie und Imaging erworben und stetig ausgebaut. Diese Technologien bieten die wissenschaftliche Grundlage für die Nutzung auch im medizinischen Umfeld und für den Ausbau des Konzerns zu einem umfassenden Healthcare Unternehmen, wobei das Spektrum von der Vorsorge, über die Diagnose bis zur Behandlung von Krankheiten in den Gebieten Medical und Life Science reicht. Expandiert wird auch in den Wachstumssegmenten der hochfunktionalen Materialien: hierzu gehören Flachbildschirme, grafische Systeme und optische Komponenten.           </w:t>
      </w:r>
    </w:p>
    <w:p w14:paraId="2DA1E25B"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color w:val="000000"/>
          <w:kern w:val="0"/>
          <w:sz w:val="20"/>
          <w:szCs w:val="20"/>
          <w:lang w:val="fr-FR"/>
          <w14:ligatures w14:val="none"/>
        </w:rPr>
        <w:t>    </w:t>
      </w:r>
      <w:r w:rsidRPr="00764675">
        <w:rPr>
          <w:rFonts w:ascii="Arial" w:eastAsia="Arial" w:hAnsi="Arial" w:cs="Arial"/>
          <w:color w:val="000000"/>
          <w:kern w:val="0"/>
          <w:sz w:val="20"/>
          <w:szCs w:val="20"/>
          <w14:ligatures w14:val="none"/>
        </w:rPr>
        <w:t>       </w:t>
      </w:r>
    </w:p>
    <w:p w14:paraId="36758E22"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color w:val="000000"/>
          <w:kern w:val="0"/>
          <w:sz w:val="20"/>
          <w:szCs w:val="20"/>
          <w:lang w:val="fr-FR"/>
          <w14:ligatures w14:val="none"/>
        </w:rPr>
        <w:t>    </w:t>
      </w:r>
      <w:r w:rsidRPr="00764675">
        <w:rPr>
          <w:rFonts w:ascii="Arial" w:eastAsia="Arial" w:hAnsi="Arial" w:cs="Arial"/>
          <w:color w:val="000000"/>
          <w:kern w:val="0"/>
          <w:sz w:val="20"/>
          <w:szCs w:val="20"/>
          <w14:ligatures w14:val="none"/>
        </w:rPr>
        <w:t>       </w:t>
      </w:r>
    </w:p>
    <w:p w14:paraId="56DA765B"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b/>
          <w:bCs/>
          <w:color w:val="000000"/>
          <w:kern w:val="0"/>
          <w:sz w:val="20"/>
          <w:szCs w:val="20"/>
          <w:lang w:val="fr-FR"/>
          <w14:ligatures w14:val="none"/>
        </w:rPr>
        <w:t>Über Fujifilm Graphic Communications Division </w:t>
      </w:r>
      <w:r w:rsidRPr="00764675">
        <w:rPr>
          <w:rFonts w:ascii="Arial" w:eastAsia="Arial" w:hAnsi="Arial" w:cs="Arial"/>
          <w:color w:val="000000"/>
          <w:kern w:val="0"/>
          <w:sz w:val="20"/>
          <w:szCs w:val="20"/>
          <w:lang w:val="fr-FR"/>
          <w14:ligatures w14:val="none"/>
        </w:rPr>
        <w:t>    </w:t>
      </w:r>
      <w:r w:rsidRPr="00764675">
        <w:rPr>
          <w:rFonts w:ascii="Arial" w:eastAsia="Arial" w:hAnsi="Arial" w:cs="Arial"/>
          <w:color w:val="000000"/>
          <w:kern w:val="0"/>
          <w:sz w:val="20"/>
          <w:szCs w:val="20"/>
          <w14:ligatures w14:val="none"/>
        </w:rPr>
        <w:t>       </w:t>
      </w:r>
    </w:p>
    <w:p w14:paraId="15FB7041" w14:textId="77777777" w:rsidR="00764675" w:rsidRPr="00764675" w:rsidRDefault="00764675" w:rsidP="00764675">
      <w:pPr>
        <w:spacing w:after="0" w:line="240" w:lineRule="auto"/>
        <w:jc w:val="both"/>
        <w:rPr>
          <w:rFonts w:ascii="Arial" w:eastAsia="Arial" w:hAnsi="Arial" w:cs="Arial"/>
          <w:color w:val="0000FF"/>
          <w:kern w:val="0"/>
          <w:sz w:val="20"/>
          <w:szCs w:val="20"/>
          <w14:ligatures w14:val="none"/>
        </w:rPr>
      </w:pPr>
      <w:r w:rsidRPr="00764675">
        <w:rPr>
          <w:rFonts w:ascii="Arial" w:eastAsia="Arial" w:hAnsi="Arial" w:cs="Arial"/>
          <w:color w:val="000000"/>
          <w:kern w:val="0"/>
          <w:sz w:val="20"/>
          <w:szCs w:val="20"/>
          <w14:ligatures w14:val="none"/>
        </w:rPr>
        <w:t xml:space="preserve">FUJIFILM Graphic Communications Division ist ein verlässlicher, langfristiger Partner mit Schwerpunkt auf technisch anspruchsvollen Drucklösungen, mit denen Druckereien eigene Wettbewerbsvorteile entwickeln und neue Geschäftsfelder erschließen können. Eine solide finanzielle Lage und konstant hohe Investitionen in Forschung und Entwicklung ermöglichen es Fujifilm, eigene Technologien für herausragende Druckleistungen zu entwickeln.  Dazu zählen Lösungen für Druckvorstufe und Drucksaal, für Offset -, Wide-Format - und Digitaldruck sowie Workflow-Software für die Verwaltung der Druckproduktion. Fujifilm hat sich dazu verpflichtet die Umweltauswirkungen seiner Produkte und Verfahren zu minimieren sowie aktiv Umweltschutz zu betreiben. Das Unternehmen ist bestrebt, seine Kunden über geeignete Verfahren im Umweltbereich zu informieren. Nähere Informationen erhalten Sie über </w:t>
      </w:r>
      <w:hyperlink r:id="rId10" w:history="1">
        <w:r w:rsidRPr="00764675">
          <w:rPr>
            <w:rFonts w:ascii="Arial" w:eastAsia="Arial" w:hAnsi="Arial" w:cs="Arial"/>
            <w:color w:val="0000FF"/>
            <w:kern w:val="0"/>
            <w:sz w:val="20"/>
            <w:szCs w:val="20"/>
            <w:u w:val="single"/>
            <w14:ligatures w14:val="none"/>
          </w:rPr>
          <w:t>fujifilmprint.eu</w:t>
        </w:r>
      </w:hyperlink>
      <w:r w:rsidRPr="00764675">
        <w:rPr>
          <w:rFonts w:ascii="Arial" w:eastAsia="Arial" w:hAnsi="Arial" w:cs="Arial"/>
          <w:color w:val="000000"/>
          <w:kern w:val="0"/>
          <w:sz w:val="20"/>
          <w:szCs w:val="20"/>
          <w14:ligatures w14:val="none"/>
        </w:rPr>
        <w:t xml:space="preserve"> oder </w:t>
      </w:r>
      <w:hyperlink r:id="rId11" w:history="1">
        <w:r w:rsidRPr="00764675">
          <w:rPr>
            <w:rFonts w:ascii="Arial" w:eastAsia="Arial" w:hAnsi="Arial" w:cs="Arial"/>
            <w:color w:val="0000FF"/>
            <w:kern w:val="0"/>
            <w:sz w:val="20"/>
            <w:szCs w:val="20"/>
            <w:u w:val="single"/>
            <w14:ligatures w14:val="none"/>
          </w:rPr>
          <w:t>www.youtube.com/FujifilmGSEurope</w:t>
        </w:r>
      </w:hyperlink>
      <w:r w:rsidRPr="00764675">
        <w:rPr>
          <w:rFonts w:ascii="Arial" w:eastAsia="Arial" w:hAnsi="Arial" w:cs="Arial"/>
          <w:color w:val="000000"/>
          <w:kern w:val="0"/>
          <w:sz w:val="20"/>
          <w:szCs w:val="20"/>
          <w14:ligatures w14:val="none"/>
        </w:rPr>
        <w:t xml:space="preserve"> oder folgen Sie uns auf Twitter unter </w:t>
      </w:r>
      <w:r w:rsidRPr="00764675">
        <w:rPr>
          <w:rFonts w:ascii="Arial" w:eastAsia="Arial" w:hAnsi="Arial" w:cs="Arial"/>
          <w:color w:val="0000FF"/>
          <w:kern w:val="0"/>
          <w:sz w:val="20"/>
          <w:szCs w:val="20"/>
          <w14:ligatures w14:val="none"/>
        </w:rPr>
        <w:t>@FujifilmPrint           </w:t>
      </w:r>
    </w:p>
    <w:p w14:paraId="6A0E365E" w14:textId="77777777" w:rsidR="00764675" w:rsidRPr="00764675" w:rsidRDefault="00764675" w:rsidP="00764675">
      <w:pPr>
        <w:spacing w:after="0" w:line="240" w:lineRule="auto"/>
        <w:jc w:val="both"/>
        <w:rPr>
          <w:rFonts w:ascii="Arial" w:eastAsia="Arial" w:hAnsi="Arial" w:cs="Arial"/>
          <w:color w:val="0000FF"/>
          <w:kern w:val="0"/>
          <w:sz w:val="20"/>
          <w:szCs w:val="20"/>
          <w14:ligatures w14:val="none"/>
        </w:rPr>
      </w:pPr>
      <w:r w:rsidRPr="00764675">
        <w:rPr>
          <w:rFonts w:ascii="Arial" w:eastAsia="Arial" w:hAnsi="Arial" w:cs="Arial"/>
          <w:color w:val="0000FF"/>
          <w:kern w:val="0"/>
          <w:sz w:val="20"/>
          <w:szCs w:val="20"/>
          <w14:ligatures w14:val="none"/>
        </w:rPr>
        <w:t>           </w:t>
      </w:r>
    </w:p>
    <w:p w14:paraId="3E489C4D"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b/>
          <w:bCs/>
          <w:color w:val="000000"/>
          <w:kern w:val="0"/>
          <w:sz w:val="20"/>
          <w:szCs w:val="20"/>
          <w14:ligatures w14:val="none"/>
        </w:rPr>
        <w:t>Für zusätzliche Informationen wenden Sie sich bitte an</w:t>
      </w:r>
      <w:r w:rsidRPr="00764675">
        <w:rPr>
          <w:rFonts w:ascii="Arial" w:eastAsia="Arial" w:hAnsi="Arial" w:cs="Arial"/>
          <w:color w:val="000000"/>
          <w:kern w:val="0"/>
          <w:sz w:val="20"/>
          <w:szCs w:val="20"/>
          <w14:ligatures w14:val="none"/>
        </w:rPr>
        <w:t>           </w:t>
      </w:r>
      <w:r w:rsidRPr="00764675">
        <w:rPr>
          <w:rFonts w:ascii="Arial" w:eastAsia="Arial" w:hAnsi="Arial" w:cs="Arial"/>
          <w:color w:val="000000"/>
          <w:kern w:val="0"/>
          <w:sz w:val="20"/>
          <w:szCs w:val="20"/>
          <w:lang w:val="cs-CZ"/>
          <w14:ligatures w14:val="none"/>
        </w:rPr>
        <w:t xml:space="preserve"> </w:t>
      </w:r>
    </w:p>
    <w:p w14:paraId="02A0FBE3" w14:textId="77777777" w:rsidR="00764675" w:rsidRPr="00764675" w:rsidRDefault="00764675" w:rsidP="00764675">
      <w:pPr>
        <w:spacing w:after="0" w:line="240" w:lineRule="auto"/>
        <w:jc w:val="both"/>
        <w:rPr>
          <w:rFonts w:ascii="Arial" w:eastAsia="Arial" w:hAnsi="Arial" w:cs="Arial"/>
          <w:color w:val="000000"/>
          <w:kern w:val="0"/>
          <w:sz w:val="20"/>
          <w:szCs w:val="20"/>
          <w:lang w:val="en-GB"/>
          <w14:ligatures w14:val="none"/>
        </w:rPr>
      </w:pPr>
      <w:r w:rsidRPr="00764675">
        <w:rPr>
          <w:rFonts w:ascii="Arial" w:eastAsia="Arial" w:hAnsi="Arial" w:cs="Arial"/>
          <w:color w:val="000000"/>
          <w:kern w:val="0"/>
          <w:sz w:val="20"/>
          <w:szCs w:val="20"/>
          <w:lang w:val="en-GB"/>
          <w14:ligatures w14:val="none"/>
        </w:rPr>
        <w:t>Amanda Galvez</w:t>
      </w:r>
    </w:p>
    <w:p w14:paraId="74EBD2A2" w14:textId="77777777" w:rsidR="00764675" w:rsidRPr="00764675" w:rsidRDefault="00764675" w:rsidP="00764675">
      <w:pPr>
        <w:spacing w:after="0" w:line="240" w:lineRule="auto"/>
        <w:jc w:val="both"/>
        <w:rPr>
          <w:rFonts w:ascii="Arial" w:eastAsia="Arial" w:hAnsi="Arial" w:cs="Arial"/>
          <w:color w:val="000000"/>
          <w:kern w:val="0"/>
          <w:sz w:val="20"/>
          <w:szCs w:val="20"/>
          <w:lang w:val="en-GB"/>
          <w14:ligatures w14:val="none"/>
        </w:rPr>
      </w:pPr>
      <w:r w:rsidRPr="00764675">
        <w:rPr>
          <w:rFonts w:ascii="Arial" w:eastAsia="Arial" w:hAnsi="Arial" w:cs="Arial"/>
          <w:color w:val="000000"/>
          <w:kern w:val="0"/>
          <w:sz w:val="20"/>
          <w:szCs w:val="20"/>
          <w:lang w:val="en-GB"/>
          <w14:ligatures w14:val="none"/>
        </w:rPr>
        <w:t>AD Communications</w:t>
      </w:r>
      <w:r w:rsidRPr="00764675">
        <w:rPr>
          <w:rFonts w:ascii="Arial" w:eastAsia="Arial" w:hAnsi="Arial" w:cs="Arial"/>
          <w:color w:val="000000"/>
          <w:kern w:val="0"/>
          <w:sz w:val="20"/>
          <w:szCs w:val="20"/>
          <w:lang w:val="en-GB"/>
          <w14:ligatures w14:val="none"/>
        </w:rPr>
        <w:tab/>
        <w:t> </w:t>
      </w:r>
    </w:p>
    <w:p w14:paraId="15FC8046" w14:textId="77777777" w:rsidR="00764675" w:rsidRPr="00764675" w:rsidRDefault="00764675" w:rsidP="00764675">
      <w:pPr>
        <w:spacing w:after="0" w:line="240" w:lineRule="auto"/>
        <w:jc w:val="both"/>
        <w:rPr>
          <w:rFonts w:ascii="Arial" w:eastAsia="Arial" w:hAnsi="Arial" w:cs="Arial"/>
          <w:color w:val="000000"/>
          <w:kern w:val="0"/>
          <w:sz w:val="20"/>
          <w:szCs w:val="20"/>
          <w:lang w:val="pt-BR"/>
          <w14:ligatures w14:val="none"/>
        </w:rPr>
      </w:pPr>
      <w:r w:rsidRPr="00764675">
        <w:rPr>
          <w:rFonts w:ascii="Arial" w:eastAsia="Arial" w:hAnsi="Arial" w:cs="Arial"/>
          <w:color w:val="000000"/>
          <w:kern w:val="0"/>
          <w:sz w:val="20"/>
          <w:szCs w:val="20"/>
          <w:lang w:val="pt-BR"/>
          <w14:ligatures w14:val="none"/>
        </w:rPr>
        <w:t xml:space="preserve">E: </w:t>
      </w:r>
      <w:hyperlink r:id="rId12" w:history="1">
        <w:r w:rsidRPr="00764675">
          <w:rPr>
            <w:rFonts w:ascii="Arial" w:eastAsia="Arial" w:hAnsi="Arial" w:cs="Arial"/>
            <w:color w:val="0563C1"/>
            <w:kern w:val="0"/>
            <w:sz w:val="20"/>
            <w:szCs w:val="20"/>
            <w:u w:val="single"/>
            <w:lang w:val="pt-BR"/>
            <w14:ligatures w14:val="none"/>
          </w:rPr>
          <w:t>agalvez@adcomms.co.uk</w:t>
        </w:r>
      </w:hyperlink>
    </w:p>
    <w:p w14:paraId="12D1CBBC" w14:textId="77777777" w:rsidR="00764675" w:rsidRPr="00764675" w:rsidRDefault="00764675" w:rsidP="00764675">
      <w:pPr>
        <w:spacing w:after="0" w:line="240" w:lineRule="auto"/>
        <w:jc w:val="both"/>
        <w:rPr>
          <w:rFonts w:ascii="Arial" w:eastAsia="Arial" w:hAnsi="Arial" w:cs="Arial"/>
          <w:color w:val="000000"/>
          <w:kern w:val="0"/>
          <w:sz w:val="20"/>
          <w:szCs w:val="20"/>
          <w:lang w:val="pt-BR"/>
          <w14:ligatures w14:val="none"/>
        </w:rPr>
      </w:pPr>
      <w:r w:rsidRPr="00764675">
        <w:rPr>
          <w:rFonts w:ascii="Arial" w:eastAsia="Arial" w:hAnsi="Arial" w:cs="Arial"/>
          <w:color w:val="000000"/>
          <w:kern w:val="0"/>
          <w:sz w:val="20"/>
          <w:szCs w:val="20"/>
          <w:lang w:val="pt-BR"/>
          <w14:ligatures w14:val="none"/>
        </w:rPr>
        <w:t>Tel: +44 (0)1372 464470 </w:t>
      </w:r>
    </w:p>
    <w:p w14:paraId="158197A8"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color w:val="000000"/>
          <w:kern w:val="0"/>
          <w:sz w:val="20"/>
          <w:szCs w:val="20"/>
          <w14:ligatures w14:val="none"/>
        </w:rPr>
        <w:t>      </w:t>
      </w:r>
    </w:p>
    <w:p w14:paraId="27A3CFE4" w14:textId="77777777" w:rsidR="00764675" w:rsidRPr="00764675" w:rsidRDefault="00764675" w:rsidP="00764675">
      <w:pPr>
        <w:spacing w:after="0" w:line="240" w:lineRule="auto"/>
        <w:jc w:val="both"/>
        <w:rPr>
          <w:rFonts w:ascii="Arial" w:eastAsia="Arial" w:hAnsi="Arial" w:cs="Arial"/>
          <w:color w:val="000000"/>
          <w:kern w:val="0"/>
          <w:sz w:val="20"/>
          <w:szCs w:val="20"/>
          <w14:ligatures w14:val="none"/>
        </w:rPr>
      </w:pPr>
      <w:r w:rsidRPr="00764675">
        <w:rPr>
          <w:rFonts w:ascii="Arial" w:eastAsia="Arial" w:hAnsi="Arial" w:cs="Arial"/>
          <w:color w:val="000000"/>
          <w:kern w:val="0"/>
          <w:sz w:val="20"/>
          <w:szCs w:val="20"/>
          <w14:ligatures w14:val="none"/>
        </w:rPr>
        <w:t> </w:t>
      </w:r>
    </w:p>
    <w:p w14:paraId="3A7E8A6C" w14:textId="77777777" w:rsidR="003836D1" w:rsidRPr="00CE5EDC" w:rsidRDefault="003836D1" w:rsidP="00764675">
      <w:pPr>
        <w:spacing w:after="0" w:line="360" w:lineRule="auto"/>
        <w:textAlignment w:val="baseline"/>
      </w:pPr>
    </w:p>
    <w:sectPr w:rsidR="003836D1" w:rsidRPr="00CE5EDC" w:rsidSect="00141B52">
      <w:headerReference w:type="default" r:id="rId13"/>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6D51A" w14:textId="77777777" w:rsidR="00D10741" w:rsidRDefault="00D10741">
      <w:pPr>
        <w:spacing w:after="0" w:line="240" w:lineRule="auto"/>
      </w:pPr>
      <w:r>
        <w:separator/>
      </w:r>
    </w:p>
  </w:endnote>
  <w:endnote w:type="continuationSeparator" w:id="0">
    <w:p w14:paraId="190DEB1A" w14:textId="77777777" w:rsidR="00D10741" w:rsidRDefault="00D10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556C6" w14:textId="77777777" w:rsidR="00D10741" w:rsidRDefault="00D10741">
      <w:pPr>
        <w:spacing w:after="0" w:line="240" w:lineRule="auto"/>
      </w:pPr>
      <w:r>
        <w:separator/>
      </w:r>
    </w:p>
  </w:footnote>
  <w:footnote w:type="continuationSeparator" w:id="0">
    <w:p w14:paraId="244DA8C2" w14:textId="77777777" w:rsidR="00D10741" w:rsidRDefault="00D10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2CC8" w14:textId="77777777" w:rsidR="00141B52" w:rsidRDefault="00141B52" w:rsidP="00A46B91">
    <w:pPr>
      <w:pStyle w:val="Header"/>
    </w:pPr>
    <w:r>
      <w:rPr>
        <w:b/>
        <w:noProof/>
        <w:lang w:bidi="de-DE"/>
      </w:rPr>
      <w:drawing>
        <wp:anchor distT="0" distB="0" distL="114300" distR="114300" simplePos="0" relativeHeight="251659264" behindDoc="1" locked="0" layoutInCell="1" allowOverlap="1" wp14:anchorId="111282F4" wp14:editId="0E3674FA">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de-DE"/>
      </w:rPr>
      <mc:AlternateContent>
        <mc:Choice Requires="wps">
          <w:drawing>
            <wp:anchor distT="0" distB="0" distL="114300" distR="114300" simplePos="0" relativeHeight="251660288" behindDoc="0" locked="0" layoutInCell="1" allowOverlap="1" wp14:anchorId="5A326659" wp14:editId="5A8D41C4">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26AB5"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6408C9B3" w14:textId="77777777" w:rsidR="00141B52" w:rsidRDefault="00141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B39B7"/>
    <w:multiLevelType w:val="multilevel"/>
    <w:tmpl w:val="ABA8C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654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52"/>
    <w:rsid w:val="000014FB"/>
    <w:rsid w:val="000139D0"/>
    <w:rsid w:val="000169B6"/>
    <w:rsid w:val="000226CA"/>
    <w:rsid w:val="000249BD"/>
    <w:rsid w:val="00026468"/>
    <w:rsid w:val="000340E3"/>
    <w:rsid w:val="00051565"/>
    <w:rsid w:val="00061D02"/>
    <w:rsid w:val="000703AF"/>
    <w:rsid w:val="00081788"/>
    <w:rsid w:val="0008290A"/>
    <w:rsid w:val="0008430B"/>
    <w:rsid w:val="0009278E"/>
    <w:rsid w:val="0009569B"/>
    <w:rsid w:val="000A08BF"/>
    <w:rsid w:val="000C0807"/>
    <w:rsid w:val="000C742D"/>
    <w:rsid w:val="000D1C68"/>
    <w:rsid w:val="000E539A"/>
    <w:rsid w:val="000E6929"/>
    <w:rsid w:val="000F1A8B"/>
    <w:rsid w:val="000F3197"/>
    <w:rsid w:val="00107F39"/>
    <w:rsid w:val="00112CB8"/>
    <w:rsid w:val="001172A9"/>
    <w:rsid w:val="0013022B"/>
    <w:rsid w:val="00135433"/>
    <w:rsid w:val="0014068F"/>
    <w:rsid w:val="0014070A"/>
    <w:rsid w:val="00141B52"/>
    <w:rsid w:val="001420A0"/>
    <w:rsid w:val="00152C7A"/>
    <w:rsid w:val="00157263"/>
    <w:rsid w:val="001603A6"/>
    <w:rsid w:val="001606AC"/>
    <w:rsid w:val="00177245"/>
    <w:rsid w:val="00177397"/>
    <w:rsid w:val="001776B8"/>
    <w:rsid w:val="00190814"/>
    <w:rsid w:val="00190E2F"/>
    <w:rsid w:val="001956C0"/>
    <w:rsid w:val="001B27F4"/>
    <w:rsid w:val="001B3ECD"/>
    <w:rsid w:val="001B5495"/>
    <w:rsid w:val="001B718B"/>
    <w:rsid w:val="001C2E96"/>
    <w:rsid w:val="001C34F6"/>
    <w:rsid w:val="001C3D6F"/>
    <w:rsid w:val="001C79F4"/>
    <w:rsid w:val="001D0D9C"/>
    <w:rsid w:val="001D2772"/>
    <w:rsid w:val="001F0CFC"/>
    <w:rsid w:val="001F35C2"/>
    <w:rsid w:val="001F362B"/>
    <w:rsid w:val="0020084A"/>
    <w:rsid w:val="00205B5D"/>
    <w:rsid w:val="00205BB9"/>
    <w:rsid w:val="00206C30"/>
    <w:rsid w:val="002101DD"/>
    <w:rsid w:val="00210D58"/>
    <w:rsid w:val="0023069B"/>
    <w:rsid w:val="00234EE2"/>
    <w:rsid w:val="002425B2"/>
    <w:rsid w:val="0024406A"/>
    <w:rsid w:val="00270362"/>
    <w:rsid w:val="00274E54"/>
    <w:rsid w:val="00277614"/>
    <w:rsid w:val="002800C2"/>
    <w:rsid w:val="002803F3"/>
    <w:rsid w:val="00281364"/>
    <w:rsid w:val="002A47CC"/>
    <w:rsid w:val="002B2253"/>
    <w:rsid w:val="002B75EE"/>
    <w:rsid w:val="002C4DFB"/>
    <w:rsid w:val="002C70F1"/>
    <w:rsid w:val="002E08C3"/>
    <w:rsid w:val="002E1185"/>
    <w:rsid w:val="002E3E89"/>
    <w:rsid w:val="002F1A0E"/>
    <w:rsid w:val="002F20A5"/>
    <w:rsid w:val="002F283C"/>
    <w:rsid w:val="002F4F2D"/>
    <w:rsid w:val="002F6ECD"/>
    <w:rsid w:val="0030796C"/>
    <w:rsid w:val="00307B36"/>
    <w:rsid w:val="00327B23"/>
    <w:rsid w:val="00335D43"/>
    <w:rsid w:val="003367A4"/>
    <w:rsid w:val="00337E2E"/>
    <w:rsid w:val="003405AE"/>
    <w:rsid w:val="0034571C"/>
    <w:rsid w:val="00354264"/>
    <w:rsid w:val="00366A7A"/>
    <w:rsid w:val="00372BC9"/>
    <w:rsid w:val="003836D1"/>
    <w:rsid w:val="003842C6"/>
    <w:rsid w:val="00386DF4"/>
    <w:rsid w:val="003911E6"/>
    <w:rsid w:val="003A237B"/>
    <w:rsid w:val="003A317A"/>
    <w:rsid w:val="003A5BB2"/>
    <w:rsid w:val="003B34BE"/>
    <w:rsid w:val="003C2642"/>
    <w:rsid w:val="003C5905"/>
    <w:rsid w:val="003F0A1B"/>
    <w:rsid w:val="003F6755"/>
    <w:rsid w:val="003F7105"/>
    <w:rsid w:val="004011BF"/>
    <w:rsid w:val="00402C20"/>
    <w:rsid w:val="00422286"/>
    <w:rsid w:val="004241BE"/>
    <w:rsid w:val="0042766D"/>
    <w:rsid w:val="00445189"/>
    <w:rsid w:val="00475B7D"/>
    <w:rsid w:val="004814C3"/>
    <w:rsid w:val="00482B04"/>
    <w:rsid w:val="0048462D"/>
    <w:rsid w:val="00485FDB"/>
    <w:rsid w:val="00491795"/>
    <w:rsid w:val="004B6423"/>
    <w:rsid w:val="004C1B91"/>
    <w:rsid w:val="004C3A80"/>
    <w:rsid w:val="004C4D91"/>
    <w:rsid w:val="004F0720"/>
    <w:rsid w:val="005156E4"/>
    <w:rsid w:val="005213FE"/>
    <w:rsid w:val="00536975"/>
    <w:rsid w:val="00537368"/>
    <w:rsid w:val="00540CA8"/>
    <w:rsid w:val="00554A29"/>
    <w:rsid w:val="005658DF"/>
    <w:rsid w:val="0056726F"/>
    <w:rsid w:val="00571B9A"/>
    <w:rsid w:val="00572AB1"/>
    <w:rsid w:val="00572ACD"/>
    <w:rsid w:val="005731DE"/>
    <w:rsid w:val="00573F9D"/>
    <w:rsid w:val="005803BA"/>
    <w:rsid w:val="00582922"/>
    <w:rsid w:val="00583195"/>
    <w:rsid w:val="00593987"/>
    <w:rsid w:val="005A18E9"/>
    <w:rsid w:val="005A224A"/>
    <w:rsid w:val="005A75A6"/>
    <w:rsid w:val="005B72EB"/>
    <w:rsid w:val="005C0FB2"/>
    <w:rsid w:val="005C1D18"/>
    <w:rsid w:val="005C6EFA"/>
    <w:rsid w:val="005C772F"/>
    <w:rsid w:val="005D3337"/>
    <w:rsid w:val="005F4EFF"/>
    <w:rsid w:val="00602F8D"/>
    <w:rsid w:val="006131B6"/>
    <w:rsid w:val="00640271"/>
    <w:rsid w:val="00647801"/>
    <w:rsid w:val="00656066"/>
    <w:rsid w:val="006650F5"/>
    <w:rsid w:val="00677867"/>
    <w:rsid w:val="006829E1"/>
    <w:rsid w:val="006921E4"/>
    <w:rsid w:val="0069427B"/>
    <w:rsid w:val="006A3E58"/>
    <w:rsid w:val="006E5BFA"/>
    <w:rsid w:val="006F213A"/>
    <w:rsid w:val="00700AC8"/>
    <w:rsid w:val="007107A0"/>
    <w:rsid w:val="00712EAB"/>
    <w:rsid w:val="00730235"/>
    <w:rsid w:val="00732D84"/>
    <w:rsid w:val="00733574"/>
    <w:rsid w:val="007407EB"/>
    <w:rsid w:val="00740FEC"/>
    <w:rsid w:val="00746354"/>
    <w:rsid w:val="00746638"/>
    <w:rsid w:val="00751E70"/>
    <w:rsid w:val="00764675"/>
    <w:rsid w:val="007660B6"/>
    <w:rsid w:val="0076637B"/>
    <w:rsid w:val="00771677"/>
    <w:rsid w:val="00776150"/>
    <w:rsid w:val="00777721"/>
    <w:rsid w:val="00782AD2"/>
    <w:rsid w:val="00785F6B"/>
    <w:rsid w:val="007862B4"/>
    <w:rsid w:val="00787CD5"/>
    <w:rsid w:val="00787DA9"/>
    <w:rsid w:val="00791AB5"/>
    <w:rsid w:val="007A793B"/>
    <w:rsid w:val="007B72C4"/>
    <w:rsid w:val="007C0B45"/>
    <w:rsid w:val="007C42EA"/>
    <w:rsid w:val="007C706B"/>
    <w:rsid w:val="007D7852"/>
    <w:rsid w:val="007E0E36"/>
    <w:rsid w:val="007F3180"/>
    <w:rsid w:val="008005F3"/>
    <w:rsid w:val="00802030"/>
    <w:rsid w:val="00802454"/>
    <w:rsid w:val="00803CE0"/>
    <w:rsid w:val="00805734"/>
    <w:rsid w:val="0081586B"/>
    <w:rsid w:val="00816C8A"/>
    <w:rsid w:val="00823F85"/>
    <w:rsid w:val="00833C7F"/>
    <w:rsid w:val="008426B7"/>
    <w:rsid w:val="008462A4"/>
    <w:rsid w:val="008464A7"/>
    <w:rsid w:val="00851136"/>
    <w:rsid w:val="008537E3"/>
    <w:rsid w:val="00862A90"/>
    <w:rsid w:val="008630A3"/>
    <w:rsid w:val="008756F4"/>
    <w:rsid w:val="00896F76"/>
    <w:rsid w:val="008C03D1"/>
    <w:rsid w:val="008C516F"/>
    <w:rsid w:val="008C5F53"/>
    <w:rsid w:val="008D5507"/>
    <w:rsid w:val="008D6588"/>
    <w:rsid w:val="008E4C56"/>
    <w:rsid w:val="008E5B5F"/>
    <w:rsid w:val="008E7903"/>
    <w:rsid w:val="009077A2"/>
    <w:rsid w:val="00916B97"/>
    <w:rsid w:val="00927DB5"/>
    <w:rsid w:val="00930646"/>
    <w:rsid w:val="00931D4D"/>
    <w:rsid w:val="009460D0"/>
    <w:rsid w:val="009466EB"/>
    <w:rsid w:val="00950354"/>
    <w:rsid w:val="00952333"/>
    <w:rsid w:val="009558D4"/>
    <w:rsid w:val="00963924"/>
    <w:rsid w:val="009641F8"/>
    <w:rsid w:val="009A614A"/>
    <w:rsid w:val="009B5659"/>
    <w:rsid w:val="009B59E2"/>
    <w:rsid w:val="009C180B"/>
    <w:rsid w:val="009E3345"/>
    <w:rsid w:val="009F3FA1"/>
    <w:rsid w:val="009F464D"/>
    <w:rsid w:val="00A05D61"/>
    <w:rsid w:val="00A10D45"/>
    <w:rsid w:val="00A13E49"/>
    <w:rsid w:val="00A164F9"/>
    <w:rsid w:val="00A17256"/>
    <w:rsid w:val="00A30A89"/>
    <w:rsid w:val="00A320B6"/>
    <w:rsid w:val="00A3495A"/>
    <w:rsid w:val="00A35981"/>
    <w:rsid w:val="00A4306E"/>
    <w:rsid w:val="00A4409F"/>
    <w:rsid w:val="00A55725"/>
    <w:rsid w:val="00A728DD"/>
    <w:rsid w:val="00A824AE"/>
    <w:rsid w:val="00A85083"/>
    <w:rsid w:val="00A876ED"/>
    <w:rsid w:val="00A90ABF"/>
    <w:rsid w:val="00A927AE"/>
    <w:rsid w:val="00A95F97"/>
    <w:rsid w:val="00AB13EC"/>
    <w:rsid w:val="00AC4C6F"/>
    <w:rsid w:val="00AC69CE"/>
    <w:rsid w:val="00AC75A2"/>
    <w:rsid w:val="00AD41F6"/>
    <w:rsid w:val="00AD7C27"/>
    <w:rsid w:val="00AF2FD5"/>
    <w:rsid w:val="00AF6FC2"/>
    <w:rsid w:val="00B02EFC"/>
    <w:rsid w:val="00B12D31"/>
    <w:rsid w:val="00B2154E"/>
    <w:rsid w:val="00B2429B"/>
    <w:rsid w:val="00B302FE"/>
    <w:rsid w:val="00B471C3"/>
    <w:rsid w:val="00B54710"/>
    <w:rsid w:val="00B668C9"/>
    <w:rsid w:val="00B67AB3"/>
    <w:rsid w:val="00B74499"/>
    <w:rsid w:val="00B856A2"/>
    <w:rsid w:val="00B9334F"/>
    <w:rsid w:val="00B97DA8"/>
    <w:rsid w:val="00BA293F"/>
    <w:rsid w:val="00BB4361"/>
    <w:rsid w:val="00BC1936"/>
    <w:rsid w:val="00BC233F"/>
    <w:rsid w:val="00BC622C"/>
    <w:rsid w:val="00BC79F0"/>
    <w:rsid w:val="00BD2968"/>
    <w:rsid w:val="00BE1721"/>
    <w:rsid w:val="00BE2936"/>
    <w:rsid w:val="00BF6329"/>
    <w:rsid w:val="00BF714F"/>
    <w:rsid w:val="00C04533"/>
    <w:rsid w:val="00C13FCF"/>
    <w:rsid w:val="00C2226A"/>
    <w:rsid w:val="00C27937"/>
    <w:rsid w:val="00C340CF"/>
    <w:rsid w:val="00C40C01"/>
    <w:rsid w:val="00C4777A"/>
    <w:rsid w:val="00C506FB"/>
    <w:rsid w:val="00C50A34"/>
    <w:rsid w:val="00C53B31"/>
    <w:rsid w:val="00C62658"/>
    <w:rsid w:val="00C711D3"/>
    <w:rsid w:val="00C72D26"/>
    <w:rsid w:val="00C95633"/>
    <w:rsid w:val="00CA0DB1"/>
    <w:rsid w:val="00CB19AF"/>
    <w:rsid w:val="00CB1ACC"/>
    <w:rsid w:val="00CB34C5"/>
    <w:rsid w:val="00CB37C5"/>
    <w:rsid w:val="00CC417F"/>
    <w:rsid w:val="00CC4ED3"/>
    <w:rsid w:val="00CD05D6"/>
    <w:rsid w:val="00CD40EF"/>
    <w:rsid w:val="00CE0797"/>
    <w:rsid w:val="00CE5731"/>
    <w:rsid w:val="00CE5EDC"/>
    <w:rsid w:val="00CE6256"/>
    <w:rsid w:val="00CE7EEB"/>
    <w:rsid w:val="00CF2A45"/>
    <w:rsid w:val="00CF2E7A"/>
    <w:rsid w:val="00CF67FD"/>
    <w:rsid w:val="00CF6A1A"/>
    <w:rsid w:val="00D04480"/>
    <w:rsid w:val="00D10741"/>
    <w:rsid w:val="00D10C1C"/>
    <w:rsid w:val="00D17AC6"/>
    <w:rsid w:val="00D20464"/>
    <w:rsid w:val="00D37B19"/>
    <w:rsid w:val="00D73A67"/>
    <w:rsid w:val="00D758F5"/>
    <w:rsid w:val="00D83ED3"/>
    <w:rsid w:val="00D84916"/>
    <w:rsid w:val="00D87F6A"/>
    <w:rsid w:val="00D906EB"/>
    <w:rsid w:val="00DA15BF"/>
    <w:rsid w:val="00DA1F58"/>
    <w:rsid w:val="00DB67CB"/>
    <w:rsid w:val="00DC643D"/>
    <w:rsid w:val="00DC714A"/>
    <w:rsid w:val="00DE3712"/>
    <w:rsid w:val="00DE3E74"/>
    <w:rsid w:val="00DE6CD5"/>
    <w:rsid w:val="00DF001A"/>
    <w:rsid w:val="00DF197E"/>
    <w:rsid w:val="00DF2F10"/>
    <w:rsid w:val="00DF3706"/>
    <w:rsid w:val="00DF6314"/>
    <w:rsid w:val="00DF7777"/>
    <w:rsid w:val="00E01032"/>
    <w:rsid w:val="00E012EA"/>
    <w:rsid w:val="00E04648"/>
    <w:rsid w:val="00E14DFA"/>
    <w:rsid w:val="00E1757D"/>
    <w:rsid w:val="00E2018D"/>
    <w:rsid w:val="00E20C7F"/>
    <w:rsid w:val="00E25CF5"/>
    <w:rsid w:val="00E33D4D"/>
    <w:rsid w:val="00E415DC"/>
    <w:rsid w:val="00E41B28"/>
    <w:rsid w:val="00E45CD2"/>
    <w:rsid w:val="00E61D7B"/>
    <w:rsid w:val="00E67F91"/>
    <w:rsid w:val="00E73999"/>
    <w:rsid w:val="00E75251"/>
    <w:rsid w:val="00E822B8"/>
    <w:rsid w:val="00E85B44"/>
    <w:rsid w:val="00E8604B"/>
    <w:rsid w:val="00E9369C"/>
    <w:rsid w:val="00E94C3D"/>
    <w:rsid w:val="00E96F8B"/>
    <w:rsid w:val="00E97288"/>
    <w:rsid w:val="00EA0005"/>
    <w:rsid w:val="00EA508E"/>
    <w:rsid w:val="00EB014E"/>
    <w:rsid w:val="00EB2255"/>
    <w:rsid w:val="00EB5705"/>
    <w:rsid w:val="00EB638E"/>
    <w:rsid w:val="00EC6C06"/>
    <w:rsid w:val="00ED001C"/>
    <w:rsid w:val="00ED2B03"/>
    <w:rsid w:val="00EE2A3D"/>
    <w:rsid w:val="00EF7A4F"/>
    <w:rsid w:val="00EF7A77"/>
    <w:rsid w:val="00F0735D"/>
    <w:rsid w:val="00F22B81"/>
    <w:rsid w:val="00F2536F"/>
    <w:rsid w:val="00F26906"/>
    <w:rsid w:val="00F3048E"/>
    <w:rsid w:val="00F40D00"/>
    <w:rsid w:val="00F40E2C"/>
    <w:rsid w:val="00F65AAF"/>
    <w:rsid w:val="00F72C8C"/>
    <w:rsid w:val="00F822F8"/>
    <w:rsid w:val="00F94FDA"/>
    <w:rsid w:val="00F97B0D"/>
    <w:rsid w:val="00FA1F4A"/>
    <w:rsid w:val="00FB2D0A"/>
    <w:rsid w:val="00FB2F2C"/>
    <w:rsid w:val="00FB540A"/>
    <w:rsid w:val="00FB7CF2"/>
    <w:rsid w:val="00FC041D"/>
    <w:rsid w:val="00FD742C"/>
    <w:rsid w:val="00FE2DAC"/>
    <w:rsid w:val="00FE67A8"/>
    <w:rsid w:val="00FF122F"/>
    <w:rsid w:val="00FF29C5"/>
    <w:rsid w:val="00FF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38A2"/>
  <w15:chartTrackingRefBased/>
  <w15:docId w15:val="{781404C1-7D2D-4AAD-8544-D761808F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1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1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B52"/>
    <w:rPr>
      <w:rFonts w:eastAsiaTheme="majorEastAsia" w:cstheme="majorBidi"/>
      <w:color w:val="272727" w:themeColor="text1" w:themeTint="D8"/>
    </w:rPr>
  </w:style>
  <w:style w:type="paragraph" w:styleId="Title">
    <w:name w:val="Title"/>
    <w:basedOn w:val="Normal"/>
    <w:next w:val="Normal"/>
    <w:link w:val="TitleChar"/>
    <w:uiPriority w:val="10"/>
    <w:qFormat/>
    <w:rsid w:val="00141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B52"/>
    <w:pPr>
      <w:spacing w:before="160"/>
      <w:jc w:val="center"/>
    </w:pPr>
    <w:rPr>
      <w:i/>
      <w:iCs/>
      <w:color w:val="404040" w:themeColor="text1" w:themeTint="BF"/>
    </w:rPr>
  </w:style>
  <w:style w:type="character" w:customStyle="1" w:styleId="QuoteChar">
    <w:name w:val="Quote Char"/>
    <w:basedOn w:val="DefaultParagraphFont"/>
    <w:link w:val="Quote"/>
    <w:uiPriority w:val="29"/>
    <w:rsid w:val="00141B52"/>
    <w:rPr>
      <w:i/>
      <w:iCs/>
      <w:color w:val="404040" w:themeColor="text1" w:themeTint="BF"/>
    </w:rPr>
  </w:style>
  <w:style w:type="paragraph" w:styleId="ListParagraph">
    <w:name w:val="List Paragraph"/>
    <w:basedOn w:val="Normal"/>
    <w:uiPriority w:val="34"/>
    <w:qFormat/>
    <w:rsid w:val="00141B52"/>
    <w:pPr>
      <w:ind w:left="720"/>
      <w:contextualSpacing/>
    </w:pPr>
  </w:style>
  <w:style w:type="character" w:styleId="IntenseEmphasis">
    <w:name w:val="Intense Emphasis"/>
    <w:basedOn w:val="DefaultParagraphFont"/>
    <w:uiPriority w:val="21"/>
    <w:qFormat/>
    <w:rsid w:val="00141B52"/>
    <w:rPr>
      <w:i/>
      <w:iCs/>
      <w:color w:val="0F4761" w:themeColor="accent1" w:themeShade="BF"/>
    </w:rPr>
  </w:style>
  <w:style w:type="paragraph" w:styleId="IntenseQuote">
    <w:name w:val="Intense Quote"/>
    <w:basedOn w:val="Normal"/>
    <w:next w:val="Normal"/>
    <w:link w:val="IntenseQuoteChar"/>
    <w:uiPriority w:val="30"/>
    <w:qFormat/>
    <w:rsid w:val="00141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B52"/>
    <w:rPr>
      <w:i/>
      <w:iCs/>
      <w:color w:val="0F4761" w:themeColor="accent1" w:themeShade="BF"/>
    </w:rPr>
  </w:style>
  <w:style w:type="character" w:styleId="IntenseReference">
    <w:name w:val="Intense Reference"/>
    <w:basedOn w:val="DefaultParagraphFont"/>
    <w:uiPriority w:val="32"/>
    <w:qFormat/>
    <w:rsid w:val="00141B52"/>
    <w:rPr>
      <w:b/>
      <w:bCs/>
      <w:smallCaps/>
      <w:color w:val="0F4761" w:themeColor="accent1" w:themeShade="BF"/>
      <w:spacing w:val="5"/>
    </w:rPr>
  </w:style>
  <w:style w:type="paragraph" w:styleId="Header">
    <w:name w:val="header"/>
    <w:basedOn w:val="Normal"/>
    <w:link w:val="HeaderChar"/>
    <w:uiPriority w:val="99"/>
    <w:unhideWhenUsed/>
    <w:rsid w:val="00141B52"/>
    <w:pPr>
      <w:tabs>
        <w:tab w:val="center" w:pos="4513"/>
        <w:tab w:val="right" w:pos="9026"/>
      </w:tabs>
      <w:spacing w:after="0" w:line="240" w:lineRule="auto"/>
    </w:pPr>
    <w:rPr>
      <w:rFonts w:eastAsia="Yu Mincho"/>
      <w:kern w:val="0"/>
      <w14:ligatures w14:val="none"/>
    </w:rPr>
  </w:style>
  <w:style w:type="character" w:customStyle="1" w:styleId="HeaderChar">
    <w:name w:val="Header Char"/>
    <w:basedOn w:val="DefaultParagraphFont"/>
    <w:link w:val="Header"/>
    <w:uiPriority w:val="99"/>
    <w:rsid w:val="00141B52"/>
    <w:rPr>
      <w:rFonts w:eastAsia="Yu Mincho"/>
      <w:kern w:val="0"/>
      <w14:ligatures w14:val="none"/>
    </w:rPr>
  </w:style>
  <w:style w:type="character" w:styleId="Hyperlink">
    <w:name w:val="Hyperlink"/>
    <w:basedOn w:val="DefaultParagraphFont"/>
    <w:uiPriority w:val="99"/>
    <w:unhideWhenUsed/>
    <w:rsid w:val="00141B52"/>
    <w:rPr>
      <w:color w:val="467886" w:themeColor="hyperlink"/>
      <w:u w:val="single"/>
    </w:rPr>
  </w:style>
  <w:style w:type="character" w:styleId="UnresolvedMention">
    <w:name w:val="Unresolved Mention"/>
    <w:basedOn w:val="DefaultParagraphFont"/>
    <w:uiPriority w:val="99"/>
    <w:semiHidden/>
    <w:unhideWhenUsed/>
    <w:rsid w:val="00141B52"/>
    <w:rPr>
      <w:color w:val="605E5C"/>
      <w:shd w:val="clear" w:color="auto" w:fill="E1DFDD"/>
    </w:rPr>
  </w:style>
  <w:style w:type="paragraph" w:styleId="Revision">
    <w:name w:val="Revision"/>
    <w:hidden/>
    <w:uiPriority w:val="99"/>
    <w:semiHidden/>
    <w:rsid w:val="00A9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ujifilmprint.eu/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23103982-7fd1-4a43-9ccf-5358207a11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5A4793EC10B543B4B93C74E9A48DF8" ma:contentTypeVersion="12" ma:contentTypeDescription="Create a new document." ma:contentTypeScope="" ma:versionID="d272541ea779fcfd86e70f223470a40f">
  <xsd:schema xmlns:xsd="http://www.w3.org/2001/XMLSchema" xmlns:xs="http://www.w3.org/2001/XMLSchema" xmlns:p="http://schemas.microsoft.com/office/2006/metadata/properties" xmlns:ns2="23103982-7fd1-4a43-9ccf-5358207a115d" xmlns:ns3="a9d656df-bdb6-49eb-b737-341170c2f580" targetNamespace="http://schemas.microsoft.com/office/2006/metadata/properties" ma:root="true" ma:fieldsID="3019bae1bd3578e0a3860810d6242188" ns2:_="" ns3:_="">
    <xsd:import namespace="23103982-7fd1-4a43-9ccf-5358207a115d"/>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03982-7fd1-4a43-9ccf-5358207a11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2ECBE-EB7D-4EF2-85D1-E2DAF02412A4}">
  <ds:schemaRefs>
    <ds:schemaRef ds:uri="http://schemas.microsoft.com/office/2006/metadata/properties"/>
    <ds:schemaRef ds:uri="http://schemas.microsoft.com/office/infopath/2007/PartnerControls"/>
    <ds:schemaRef ds:uri="a9d656df-bdb6-49eb-b737-341170c2f580"/>
    <ds:schemaRef ds:uri="23103982-7fd1-4a43-9ccf-5358207a115d"/>
  </ds:schemaRefs>
</ds:datastoreItem>
</file>

<file path=customXml/itemProps2.xml><?xml version="1.0" encoding="utf-8"?>
<ds:datastoreItem xmlns:ds="http://schemas.openxmlformats.org/officeDocument/2006/customXml" ds:itemID="{3CAE6A09-F489-472A-B7E6-80B889BCE9E4}">
  <ds:schemaRefs>
    <ds:schemaRef ds:uri="http://schemas.microsoft.com/sharepoint/v3/contenttype/forms"/>
  </ds:schemaRefs>
</ds:datastoreItem>
</file>

<file path=customXml/itemProps3.xml><?xml version="1.0" encoding="utf-8"?>
<ds:datastoreItem xmlns:ds="http://schemas.openxmlformats.org/officeDocument/2006/customXml" ds:itemID="{2249B06D-048E-4B7A-925A-16B10F0E0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03982-7fd1-4a43-9ccf-5358207a115d"/>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7</cp:revision>
  <dcterms:created xsi:type="dcterms:W3CDTF">2026-10-08T08:25:00Z</dcterms:created>
  <dcterms:modified xsi:type="dcterms:W3CDTF">2026-10-16T16:36:00Z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295d48de-500e-4bb8-b6ab-ca5e195aa5c4</vt:lpwstr>
  </property>
  <property fmtid="{D5CDD505-2E9C-101B-9397-08002B2CF9AE}" pid="3" name="ContentTypeId">
    <vt:lpwstr>0x0101002A5A4793EC10B543B4B93C74E9A48DF8</vt:lpwstr>
  </property>
  <property fmtid="{D5CDD505-2E9C-101B-9397-08002B2CF9AE}" pid="4" name="MediaServiceImageTags">
    <vt:lpwstr/>
  </property>
  <property fmtid="{D5CDD505-2E9C-101B-9397-08002B2CF9AE}" pid="5" name="docLang">
    <vt:lpwstr>de</vt:lpwstr>
  </property>
</Properties>
</file>