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B035" w14:textId="77777777" w:rsidR="00141B52" w:rsidRPr="00E34A48" w:rsidRDefault="00141B52" w:rsidP="00141B52">
      <w:pPr>
        <w:spacing w:line="360" w:lineRule="auto"/>
        <w:rPr>
          <w:rFonts w:ascii="Arial" w:eastAsia="Yu Mincho" w:hAnsi="Arial" w:cs="Arial"/>
          <w:kern w:val="0"/>
          <w:sz w:val="20"/>
          <w:szCs w:val="20"/>
          <w14:ligatures w14:val="none"/>
        </w:rPr>
      </w:pPr>
    </w:p>
    <w:p w14:paraId="499E87C4" w14:textId="72707713" w:rsidR="00141B52" w:rsidRPr="00E34A48" w:rsidRDefault="00B2154E" w:rsidP="00141B52">
      <w:pPr>
        <w:spacing w:line="360" w:lineRule="auto"/>
        <w:jc w:val="both"/>
        <w:rPr>
          <w:rFonts w:ascii="Arial" w:eastAsia="Yu Mincho" w:hAnsi="Arial" w:cs="Arial"/>
          <w:b/>
          <w:bCs/>
          <w:kern w:val="0"/>
          <w:sz w:val="20"/>
          <w:szCs w:val="20"/>
          <w14:ligatures w14:val="none"/>
        </w:rPr>
      </w:pPr>
      <w:r w:rsidRPr="00E34A48">
        <w:rPr>
          <w:rFonts w:ascii="Arial" w:eastAsia="Yu Mincho" w:hAnsi="Arial" w:cs="Arial"/>
          <w:b/>
          <w:kern w:val="0"/>
          <w:sz w:val="20"/>
          <w:szCs w:val="20"/>
          <w:lang w:bidi="it-IT"/>
          <w14:ligatures w14:val="none"/>
        </w:rPr>
        <w:t>1</w:t>
      </w:r>
      <w:r w:rsidR="00EB7F8C">
        <w:rPr>
          <w:rFonts w:ascii="Arial" w:eastAsia="Yu Mincho" w:hAnsi="Arial" w:cs="Arial"/>
          <w:b/>
          <w:kern w:val="0"/>
          <w:sz w:val="20"/>
          <w:szCs w:val="20"/>
          <w:lang w:bidi="it-IT"/>
          <w14:ligatures w14:val="none"/>
        </w:rPr>
        <w:t>9</w:t>
      </w:r>
      <w:r w:rsidRPr="00E34A48">
        <w:rPr>
          <w:rFonts w:ascii="Arial" w:eastAsia="Yu Mincho" w:hAnsi="Arial" w:cs="Arial"/>
          <w:b/>
          <w:kern w:val="0"/>
          <w:sz w:val="20"/>
          <w:szCs w:val="20"/>
          <w:lang w:bidi="it-IT"/>
          <w14:ligatures w14:val="none"/>
        </w:rPr>
        <w:t xml:space="preserve"> ottobre 2026</w:t>
      </w:r>
    </w:p>
    <w:p w14:paraId="1F10EE57" w14:textId="77777777" w:rsidR="00B2154E" w:rsidRPr="00E34A48" w:rsidRDefault="00B2154E" w:rsidP="00FB2D0A">
      <w:pPr>
        <w:spacing w:after="0" w:line="360" w:lineRule="auto"/>
        <w:jc w:val="both"/>
        <w:textAlignment w:val="baseline"/>
        <w:rPr>
          <w:rFonts w:ascii="Arial" w:eastAsia="Yu Mincho" w:hAnsi="Arial" w:cs="Arial"/>
          <w:b/>
          <w:bCs/>
          <w:kern w:val="0"/>
          <w14:ligatures w14:val="none"/>
        </w:rPr>
      </w:pPr>
      <w:r w:rsidRPr="00E34A48">
        <w:rPr>
          <w:rFonts w:ascii="Arial" w:eastAsia="Yu Mincho" w:hAnsi="Arial" w:cs="Arial"/>
          <w:b/>
          <w:kern w:val="0"/>
          <w:lang w:bidi="it-IT"/>
          <w14:ligatures w14:val="none"/>
        </w:rPr>
        <w:t xml:space="preserve">Fujifilm annuncia una partnership strategica globale con ePac Flexible Packaging </w:t>
      </w:r>
    </w:p>
    <w:p w14:paraId="3CBA6FD1" w14:textId="77777777" w:rsidR="00B2154E" w:rsidRPr="00E34A48" w:rsidRDefault="00B2154E" w:rsidP="00FB2D0A">
      <w:pPr>
        <w:spacing w:after="0" w:line="360" w:lineRule="auto"/>
        <w:jc w:val="both"/>
        <w:textAlignment w:val="baseline"/>
        <w:rPr>
          <w:rFonts w:ascii="Arial" w:eastAsia="Yu Mincho" w:hAnsi="Arial" w:cs="Arial"/>
          <w:b/>
          <w:bCs/>
          <w:kern w:val="0"/>
          <w14:ligatures w14:val="none"/>
        </w:rPr>
      </w:pPr>
    </w:p>
    <w:p w14:paraId="28F94E5F" w14:textId="67943B79" w:rsidR="00776150" w:rsidRPr="00E34A48" w:rsidRDefault="00776150" w:rsidP="00FB2D0A">
      <w:pPr>
        <w:spacing w:after="0" w:line="360" w:lineRule="auto"/>
        <w:jc w:val="both"/>
        <w:textAlignment w:val="baseline"/>
        <w:rPr>
          <w:rFonts w:ascii="Arial" w:eastAsia="Yu Mincho" w:hAnsi="Arial" w:cs="Arial"/>
          <w:i/>
          <w:iCs/>
          <w:kern w:val="0"/>
          <w:sz w:val="20"/>
          <w:szCs w:val="20"/>
          <w14:ligatures w14:val="none"/>
        </w:rPr>
      </w:pPr>
      <w:r w:rsidRPr="00E34A48">
        <w:rPr>
          <w:rFonts w:ascii="Arial" w:eastAsia="Yu Mincho" w:hAnsi="Arial" w:cs="Arial"/>
          <w:i/>
          <w:kern w:val="0"/>
          <w:sz w:val="20"/>
          <w:szCs w:val="20"/>
          <w:lang w:bidi="it-IT"/>
          <w14:ligatures w14:val="none"/>
        </w:rPr>
        <w:t>Questa alleanza storica consentirà di estendere la tecnologia a getto d'inchiostro digitale a base acqua Jet Press FP790 di Fujifilm a tutta la rete globale di ePac, ampliando la capacità produttiva per marchi di ogni dimensione</w:t>
      </w:r>
    </w:p>
    <w:p w14:paraId="61733971" w14:textId="77777777" w:rsidR="00776150" w:rsidRPr="00E34A48" w:rsidRDefault="00776150" w:rsidP="00FB2D0A">
      <w:pPr>
        <w:spacing w:after="0" w:line="360" w:lineRule="auto"/>
        <w:jc w:val="both"/>
        <w:textAlignment w:val="baseline"/>
        <w:rPr>
          <w:rFonts w:ascii="Arial" w:eastAsia="Yu Mincho" w:hAnsi="Arial" w:cs="Arial"/>
          <w:i/>
          <w:iCs/>
          <w:kern w:val="0"/>
          <w:sz w:val="20"/>
          <w:szCs w:val="20"/>
          <w14:ligatures w14:val="none"/>
        </w:rPr>
      </w:pPr>
    </w:p>
    <w:p w14:paraId="0B429F17" w14:textId="7EBFBED9"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Fujifilm annuncia oggi un'alleanza strategica globale con ePac Flexible Packaging, leader internazionale nelle soluzioni di imballaggio flessibile basate sulla tecnologia digitale. Al centro della nuova partnership c’è la rivoluzionaria Fujifilm Jet Press FP790, che consentirà a ePac di definire un nuovo punto di riferimento per la stampa digitale a volumi elevati, la velocità e la scalabilità trasversale ai vari mercati nell’ambito della propria rete globale. La collaborazione tra le due aziende sottolinea l'impegno di Fujifilm nel rendere le soluzioni digitali per gli imballaggi flessibili una realtà diffusa e accessibile.</w:t>
      </w:r>
    </w:p>
    <w:p w14:paraId="15DDE6F6"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p>
    <w:p w14:paraId="7CF22848" w14:textId="43E9B74B"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 xml:space="preserve">La partnership con Fujifilm e la tecnologia della Jet Press FP790 consentiranno a ePac di continuare ad ampliare e migliorare il proprio modello di business e di offrire un valore senza confronti in ogni fase della crescita di un marchio. L'implementazione avrà inizio in Nord America, con un'installazione pilota presso il nuovo stabilimento all'avanguardia di ePac a Phoenix, in Arizona; nelle fasi successive è previsto poi l'ampliamento a tutta la rete globale di ePac. </w:t>
      </w:r>
    </w:p>
    <w:p w14:paraId="710045D8"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p>
    <w:p w14:paraId="32845AB1" w14:textId="7F351AEB"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“ePac è stata fondata sulla convinzione che la stampa digitale avrebbe ridefinito il mercato globale degli imballaggi flessibili”, ha affermato Parag Patel, presidente della divisione Shared Services di ePac Flexible Packaging. “Continuando a integrare risorse all’avanguardia nella nostra flotta, stiamo aumentando in modo significativo la nostra capacità e le nostre competenze per gestire in modo efficiente tirature più elevate. ePac si è sempre impegnata a sostenere la crescita dei marchi attraverso soluzioni di imballaggio professionali e, man mano che crescono, le loro esigenze si evolvono. L'adozione di questa tecnologia offre ai titolari di marchi di ogni dimensione la continua agilità del digitale, fornendo al contempo una vera soluzione scalabile end-to-end per gli imballaggi flessibili.”</w:t>
      </w:r>
    </w:p>
    <w:p w14:paraId="1A980F72"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p>
    <w:p w14:paraId="37947B14" w14:textId="7CA3BBD3"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 xml:space="preserve">“Questa alleanza riunisce due colossi impegnati nella trasformazione digitale del settore globale del packaging”, </w:t>
      </w:r>
      <w:r w:rsidRPr="00E34A48">
        <w:rPr>
          <w:rFonts w:ascii="Arial" w:eastAsia="Yu Mincho" w:hAnsi="Arial" w:cs="Arial"/>
          <w:b/>
          <w:kern w:val="0"/>
          <w:sz w:val="20"/>
          <w:szCs w:val="20"/>
          <w:lang w:bidi="it-IT"/>
          <w14:ligatures w14:val="none"/>
        </w:rPr>
        <w:t>ha affermato Osamu Nakashima, Vicepresidente Corporate di Fujifilm Business Innovation Corp.</w:t>
      </w:r>
      <w:r w:rsidRPr="00E34A48">
        <w:rPr>
          <w:rFonts w:ascii="Arial" w:eastAsia="Yu Mincho" w:hAnsi="Arial" w:cs="Arial"/>
          <w:kern w:val="0"/>
          <w:sz w:val="20"/>
          <w:szCs w:val="20"/>
          <w:lang w:bidi="it-IT"/>
          <w14:ligatures w14:val="none"/>
        </w:rPr>
        <w:t xml:space="preserve"> “Negli ultimi sviluppi del nostro </w:t>
      </w:r>
      <w:r w:rsidRPr="00E34A48">
        <w:rPr>
          <w:rFonts w:ascii="Arial" w:eastAsia="Yu Mincho" w:hAnsi="Arial" w:cs="Arial"/>
          <w:kern w:val="0"/>
          <w:sz w:val="20"/>
          <w:szCs w:val="20"/>
          <w:lang w:bidi="it-IT"/>
          <w14:ligatures w14:val="none"/>
        </w:rPr>
        <w:lastRenderedPageBreak/>
        <w:t>portafoglio abbiamo dato grande importanza al packaging digitale, e la nostra macchina di punta, la J Press FP790, è stata progettata appositamente per rivoluzionare la produzione di imballaggi flessibili. Il modello lungimirante di ePac rende questa azienda il partner strategico globale ideale per dimostrarne la potenza.”</w:t>
      </w:r>
    </w:p>
    <w:p w14:paraId="5D3A334E" w14:textId="77777777" w:rsidR="00EA0005" w:rsidRPr="00E34A48" w:rsidRDefault="00EA0005" w:rsidP="00FB2D0A">
      <w:pPr>
        <w:spacing w:after="0" w:line="360" w:lineRule="auto"/>
        <w:jc w:val="both"/>
        <w:textAlignment w:val="baseline"/>
        <w:rPr>
          <w:rFonts w:ascii="Arial" w:eastAsia="Yu Mincho" w:hAnsi="Arial" w:cs="Arial"/>
          <w:kern w:val="0"/>
          <w:sz w:val="20"/>
          <w:szCs w:val="20"/>
          <w14:ligatures w14:val="none"/>
        </w:rPr>
      </w:pPr>
    </w:p>
    <w:p w14:paraId="56426F01"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La Jet Press FP790 è stata progettata appositamente per la produzione di imballaggi flessibili a volumi elevati, garantendo la massima qualità grafica, un’eccezionale coerenza cromatica e la compatibilità con strutture realizzate in materiali riciclabili. Offre una risoluzione cristallina di 1200 x 1200 dpi, coprendo oltre il 90% della gamma di colori Pantone®, utilizzando inchiostri a base d'acqua ecologici e idonei al contatto con gli alimenti. Ciò consentirà a ePac di aumentare la produttività, preservando al contempo le proprie capacità di produzione di piccole tirature on demand, ormai fondamentali per i marchi moderni che devono rimanere agili per restare competitivi nel mercato odierno.</w:t>
      </w:r>
    </w:p>
    <w:p w14:paraId="4DA950CE"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p>
    <w:p w14:paraId="20AD2355" w14:textId="77777777" w:rsidR="00FB2D0A" w:rsidRPr="00E34A48" w:rsidRDefault="00FB2D0A" w:rsidP="00FB2D0A">
      <w:pPr>
        <w:spacing w:after="0" w:line="360" w:lineRule="auto"/>
        <w:jc w:val="both"/>
        <w:textAlignment w:val="baseline"/>
        <w:rPr>
          <w:rFonts w:ascii="Arial" w:eastAsia="Yu Mincho" w:hAnsi="Arial" w:cs="Arial"/>
          <w:kern w:val="0"/>
          <w:sz w:val="20"/>
          <w:szCs w:val="20"/>
          <w14:ligatures w14:val="none"/>
        </w:rPr>
      </w:pPr>
      <w:r w:rsidRPr="00E34A48">
        <w:rPr>
          <w:rFonts w:ascii="Arial" w:eastAsia="Yu Mincho" w:hAnsi="Arial" w:cs="Arial"/>
          <w:kern w:val="0"/>
          <w:sz w:val="20"/>
          <w:szCs w:val="20"/>
          <w:lang w:bidi="it-IT"/>
          <w14:ligatures w14:val="none"/>
        </w:rPr>
        <w:t>Grazie alla loro collaborazione, Fujifilm ed ePac sono in grado di supportare sia i marchi emergenti che quelli già affermati alla ricerca di tempi di consegna più brevi, produzione localizzata e soluzioni di imballaggio scalabili, in linea con le mutevoli esigenze del mercato.</w:t>
      </w:r>
    </w:p>
    <w:p w14:paraId="44C7237F" w14:textId="77777777" w:rsidR="00ED38AB" w:rsidRDefault="00ED38AB" w:rsidP="00FB2D0A">
      <w:pPr>
        <w:spacing w:after="0" w:line="360" w:lineRule="auto"/>
        <w:jc w:val="center"/>
        <w:textAlignment w:val="baseline"/>
        <w:rPr>
          <w:rFonts w:ascii="Arial" w:eastAsia="Times New Roman" w:hAnsi="Arial" w:cs="Arial"/>
          <w:b/>
          <w:kern w:val="0"/>
          <w:sz w:val="20"/>
          <w:szCs w:val="20"/>
          <w:lang w:bidi="it-IT"/>
          <w14:ligatures w14:val="none"/>
        </w:rPr>
      </w:pPr>
    </w:p>
    <w:p w14:paraId="1F63C350" w14:textId="31D14815" w:rsidR="00141B52" w:rsidRPr="00E34A48" w:rsidRDefault="00141B52" w:rsidP="00FB2D0A">
      <w:pPr>
        <w:spacing w:after="0" w:line="360" w:lineRule="auto"/>
        <w:jc w:val="center"/>
        <w:textAlignment w:val="baseline"/>
        <w:rPr>
          <w:rFonts w:ascii="Arial" w:eastAsia="Yu Mincho" w:hAnsi="Arial" w:cs="Arial"/>
          <w:kern w:val="0"/>
          <w:sz w:val="20"/>
          <w:szCs w:val="20"/>
          <w:lang w:eastAsia="en-GB"/>
          <w14:ligatures w14:val="none"/>
        </w:rPr>
      </w:pPr>
      <w:r w:rsidRPr="00E34A48">
        <w:rPr>
          <w:rFonts w:ascii="Arial" w:eastAsia="Times New Roman" w:hAnsi="Arial" w:cs="Arial"/>
          <w:b/>
          <w:kern w:val="0"/>
          <w:sz w:val="20"/>
          <w:szCs w:val="20"/>
          <w:lang w:bidi="it-IT"/>
          <w14:ligatures w14:val="none"/>
        </w:rPr>
        <w:t>FINE</w:t>
      </w:r>
    </w:p>
    <w:p w14:paraId="5148A3C9" w14:textId="77777777" w:rsidR="00141B52" w:rsidRPr="00E34A48" w:rsidRDefault="00141B52" w:rsidP="00141B52">
      <w:pPr>
        <w:spacing w:after="0" w:line="360" w:lineRule="auto"/>
        <w:textAlignment w:val="baseline"/>
        <w:rPr>
          <w:rFonts w:ascii="Arial" w:eastAsia="Yu Mincho" w:hAnsi="Arial" w:cs="Arial"/>
          <w:kern w:val="0"/>
          <w:sz w:val="20"/>
          <w:szCs w:val="20"/>
          <w:lang w:eastAsia="en-GB"/>
          <w14:ligatures w14:val="none"/>
        </w:rPr>
      </w:pPr>
    </w:p>
    <w:p w14:paraId="6AC03A0C" w14:textId="77777777" w:rsidR="00141B52" w:rsidRPr="00E34A48"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E34A48">
        <w:rPr>
          <w:rFonts w:ascii="Arial" w:eastAsia="Yu Mincho" w:hAnsi="Arial" w:cs="Arial"/>
          <w:kern w:val="0"/>
          <w:sz w:val="20"/>
          <w:szCs w:val="20"/>
          <w:lang w:val="en-GB" w:eastAsia="en-GB" w:bidi="en-GB"/>
          <w14:ligatures w14:val="none"/>
        </w:rPr>
        <w:t> </w:t>
      </w:r>
    </w:p>
    <w:p w14:paraId="2FE23710"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b/>
          <w:bCs/>
          <w:color w:val="000000"/>
          <w:kern w:val="0"/>
          <w:sz w:val="20"/>
          <w:szCs w:val="20"/>
          <w14:ligatures w14:val="none"/>
        </w:rPr>
        <w:t>A proposito di FUJIFILM Corporation</w:t>
      </w:r>
      <w:r w:rsidRPr="00ED38AB">
        <w:rPr>
          <w:rFonts w:ascii="Calibri" w:eastAsia="Yu Mincho" w:hAnsi="Calibri" w:cs="Arial"/>
          <w:kern w:val="0"/>
          <w14:ligatures w14:val="none"/>
        </w:rPr>
        <w:tab/>
      </w:r>
      <w:r w:rsidRPr="00ED38AB">
        <w:rPr>
          <w:rFonts w:ascii="Arial" w:eastAsia="Arial" w:hAnsi="Arial" w:cs="Arial"/>
          <w:color w:val="000000"/>
          <w:kern w:val="0"/>
          <w:sz w:val="24"/>
          <w:szCs w:val="24"/>
          <w14:ligatures w14:val="none"/>
        </w:rPr>
        <w:t>           </w:t>
      </w:r>
    </w:p>
    <w:p w14:paraId="146720E1"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color w:val="000000"/>
          <w:kern w:val="0"/>
          <w:sz w:val="20"/>
          <w:szCs w:val="20"/>
          <w14:ligatures w14:val="none"/>
        </w:rPr>
        <w:t>FUJIFILM Corporation è una delle principali società operative di FUJIFILM Holdings. Dalla sua fondazione nel 1934, l'azienda ha costruito un patrimonio di tecnologie avanzate nel campo della elaborazione delle immagini fotografiche, e in linea con i suoi sforzi per diventare una società di assistenza sanitaria completa, Fujifilm applica tali tecnologie per la prevenzione, diagnosi e trattamento delle malattie in campo medico e Life Science. Fujifilm sta inoltre espandendo la crescita del business dei materiali ad alta tecnologia, compresi i materiali per schermi piatti, per i sistemi di grafica e dispositivi ottici. </w:t>
      </w:r>
      <w:r w:rsidRPr="00ED38AB">
        <w:rPr>
          <w:rFonts w:ascii="Arial" w:eastAsia="Arial" w:hAnsi="Arial" w:cs="Arial"/>
          <w:color w:val="000000"/>
          <w:kern w:val="0"/>
          <w:sz w:val="24"/>
          <w:szCs w:val="24"/>
          <w14:ligatures w14:val="none"/>
        </w:rPr>
        <w:t>           </w:t>
      </w:r>
    </w:p>
    <w:p w14:paraId="536516D4"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b/>
          <w:bCs/>
          <w:color w:val="000000"/>
          <w:kern w:val="0"/>
          <w:sz w:val="20"/>
          <w:szCs w:val="20"/>
          <w14:ligatures w14:val="none"/>
        </w:rPr>
        <w:t> </w:t>
      </w:r>
      <w:r w:rsidRPr="00ED38AB">
        <w:rPr>
          <w:rFonts w:ascii="Arial" w:eastAsia="Arial" w:hAnsi="Arial" w:cs="Arial"/>
          <w:color w:val="000000"/>
          <w:kern w:val="0"/>
          <w:sz w:val="24"/>
          <w:szCs w:val="24"/>
          <w14:ligatures w14:val="none"/>
        </w:rPr>
        <w:t>           </w:t>
      </w:r>
    </w:p>
    <w:p w14:paraId="68299A9B"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b/>
          <w:bCs/>
          <w:color w:val="000000"/>
          <w:kern w:val="0"/>
          <w:sz w:val="20"/>
          <w:szCs w:val="20"/>
          <w14:ligatures w14:val="none"/>
        </w:rPr>
        <w:t>A proposito di FUJIFILM Graphic Communications Division </w:t>
      </w:r>
      <w:r w:rsidRPr="00ED38AB">
        <w:rPr>
          <w:rFonts w:ascii="Arial" w:eastAsia="Arial" w:hAnsi="Arial" w:cs="Arial"/>
          <w:color w:val="000000"/>
          <w:kern w:val="0"/>
          <w:sz w:val="24"/>
          <w:szCs w:val="24"/>
          <w14:ligatures w14:val="none"/>
        </w:rPr>
        <w:t>           </w:t>
      </w:r>
    </w:p>
    <w:p w14:paraId="1F1D131D"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color w:val="000000"/>
          <w:kern w:val="0"/>
          <w:sz w:val="20"/>
          <w:szCs w:val="20"/>
          <w14:ligatures w14:val="none"/>
        </w:rPr>
        <w:t xml:space="preserve">FUJIFILM Graphic Communications Division è un partner stabile e di lungo termine, concentrato sulla realizzazione di soluzioni di stampa di elevata qualità e tecnicamente avanzate che consentano agli stampatori di sviluppare un vantaggio competitivo e di far crescere le loro aziende. La stabilità finanziaria della società, gli elevati investimenti in R&amp;D consentono a Fujifilm di sviluppare tecnologie proprietarie per la stampa di eccellenza. Queste includono soluzioni per la pre-stampa, la stampa offset, la stampa di grande formato e la stampa digitale, così come software per la gestione del flusso di lavoro. Fujifilm è impegnata a minimizzare l'impatto ambientale dei propri prodotti e delle lavorazioni, operando in modo proattivo nella tutela ambientale, sforzandosi di divulgare il rispetto dell’ambiente presso i propri clienti. Per ulteriori informazioni consultate il sito: </w:t>
      </w:r>
      <w:hyperlink r:id="rId10">
        <w:r w:rsidRPr="00ED38AB">
          <w:rPr>
            <w:rFonts w:ascii="Arial" w:eastAsia="Arial" w:hAnsi="Arial" w:cs="Arial"/>
            <w:color w:val="0563C1"/>
            <w:kern w:val="0"/>
            <w:sz w:val="20"/>
            <w:szCs w:val="20"/>
            <w:u w:val="single"/>
            <w14:ligatures w14:val="none"/>
          </w:rPr>
          <w:t>fujifilmprint.eu</w:t>
        </w:r>
      </w:hyperlink>
      <w:r w:rsidRPr="00ED38AB">
        <w:rPr>
          <w:rFonts w:ascii="Arial" w:eastAsia="Arial" w:hAnsi="Arial" w:cs="Arial"/>
          <w:color w:val="000000"/>
          <w:kern w:val="0"/>
          <w:sz w:val="20"/>
          <w:szCs w:val="20"/>
          <w14:ligatures w14:val="none"/>
        </w:rPr>
        <w:t xml:space="preserve"> oppure </w:t>
      </w:r>
      <w:hyperlink r:id="rId11">
        <w:r w:rsidRPr="00ED38AB">
          <w:rPr>
            <w:rFonts w:ascii="Arial" w:eastAsia="Arial" w:hAnsi="Arial" w:cs="Arial"/>
            <w:color w:val="0563C1"/>
            <w:kern w:val="0"/>
            <w:sz w:val="20"/>
            <w:szCs w:val="20"/>
            <w:u w:val="single"/>
            <w14:ligatures w14:val="none"/>
          </w:rPr>
          <w:t>youtube.com/FujifilmGSEurope</w:t>
        </w:r>
      </w:hyperlink>
      <w:r w:rsidRPr="00ED38AB">
        <w:rPr>
          <w:rFonts w:ascii="Arial" w:eastAsia="Arial" w:hAnsi="Arial" w:cs="Arial"/>
          <w:color w:val="000000"/>
          <w:kern w:val="0"/>
          <w:sz w:val="20"/>
          <w:szCs w:val="20"/>
          <w14:ligatures w14:val="none"/>
        </w:rPr>
        <w:t>; seguiteci su @FujifilmPrint</w:t>
      </w:r>
      <w:r w:rsidRPr="00ED38AB">
        <w:rPr>
          <w:rFonts w:ascii="Arial" w:eastAsia="Arial" w:hAnsi="Arial" w:cs="Arial"/>
          <w:color w:val="000000"/>
          <w:kern w:val="0"/>
          <w:sz w:val="24"/>
          <w:szCs w:val="24"/>
          <w14:ligatures w14:val="none"/>
        </w:rPr>
        <w:t>           </w:t>
      </w:r>
    </w:p>
    <w:p w14:paraId="3972FB1B"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b/>
          <w:bCs/>
          <w:color w:val="000000"/>
          <w:kern w:val="0"/>
          <w:sz w:val="20"/>
          <w:szCs w:val="20"/>
          <w14:ligatures w14:val="none"/>
        </w:rPr>
        <w:t> </w:t>
      </w:r>
      <w:r w:rsidRPr="00ED38AB">
        <w:rPr>
          <w:rFonts w:ascii="Arial" w:eastAsia="Arial" w:hAnsi="Arial" w:cs="Arial"/>
          <w:color w:val="000000"/>
          <w:kern w:val="0"/>
          <w:sz w:val="24"/>
          <w:szCs w:val="24"/>
          <w14:ligatures w14:val="none"/>
        </w:rPr>
        <w:t>           </w:t>
      </w:r>
    </w:p>
    <w:p w14:paraId="0B17FDCC" w14:textId="77777777" w:rsidR="00ED38AB" w:rsidRPr="00ED38AB" w:rsidRDefault="00ED38AB" w:rsidP="00ED38AB">
      <w:pPr>
        <w:spacing w:after="0" w:line="240" w:lineRule="auto"/>
        <w:jc w:val="both"/>
        <w:textAlignment w:val="baseline"/>
        <w:rPr>
          <w:rFonts w:ascii="Arial" w:eastAsia="Arial" w:hAnsi="Arial" w:cs="Arial"/>
          <w:color w:val="000000"/>
          <w:kern w:val="0"/>
          <w:sz w:val="24"/>
          <w:szCs w:val="24"/>
          <w14:ligatures w14:val="none"/>
        </w:rPr>
      </w:pPr>
      <w:r w:rsidRPr="00ED38AB">
        <w:rPr>
          <w:rFonts w:ascii="Arial" w:eastAsia="Arial" w:hAnsi="Arial" w:cs="Arial"/>
          <w:b/>
          <w:bCs/>
          <w:color w:val="000000"/>
          <w:kern w:val="0"/>
          <w:sz w:val="20"/>
          <w:szCs w:val="20"/>
          <w14:ligatures w14:val="none"/>
        </w:rPr>
        <w:t>Per ulteriori informazioni:</w:t>
      </w:r>
      <w:r w:rsidRPr="00ED38AB">
        <w:rPr>
          <w:rFonts w:ascii="Arial" w:eastAsia="Arial" w:hAnsi="Arial" w:cs="Arial"/>
          <w:color w:val="000000"/>
          <w:kern w:val="0"/>
          <w:sz w:val="24"/>
          <w:szCs w:val="24"/>
          <w14:ligatures w14:val="none"/>
        </w:rPr>
        <w:t>           </w:t>
      </w:r>
    </w:p>
    <w:p w14:paraId="32703D6C" w14:textId="77777777" w:rsidR="00ED38AB" w:rsidRPr="00ED38AB" w:rsidRDefault="00ED38AB" w:rsidP="00ED38AB">
      <w:pPr>
        <w:spacing w:after="0" w:line="240" w:lineRule="auto"/>
        <w:jc w:val="both"/>
        <w:textAlignment w:val="baseline"/>
        <w:rPr>
          <w:rFonts w:ascii="Arial" w:eastAsia="Arial" w:hAnsi="Arial" w:cs="Arial"/>
          <w:color w:val="000000"/>
          <w:kern w:val="0"/>
          <w:sz w:val="20"/>
          <w:szCs w:val="20"/>
          <w:lang w:val="en-GB"/>
          <w14:ligatures w14:val="none"/>
        </w:rPr>
      </w:pPr>
      <w:r w:rsidRPr="00ED38AB">
        <w:rPr>
          <w:rFonts w:ascii="Arial" w:eastAsia="Arial" w:hAnsi="Arial" w:cs="Arial"/>
          <w:color w:val="000000"/>
          <w:kern w:val="0"/>
          <w:sz w:val="20"/>
          <w:szCs w:val="20"/>
          <w:lang w:val="en-GB"/>
          <w14:ligatures w14:val="none"/>
        </w:rPr>
        <w:t>Amanda Galvez</w:t>
      </w:r>
    </w:p>
    <w:p w14:paraId="16F1288F" w14:textId="77777777" w:rsidR="00ED38AB" w:rsidRPr="00ED38AB" w:rsidRDefault="00ED38AB" w:rsidP="00ED38AB">
      <w:pPr>
        <w:spacing w:after="0" w:line="240" w:lineRule="auto"/>
        <w:jc w:val="both"/>
        <w:textAlignment w:val="baseline"/>
        <w:rPr>
          <w:rFonts w:ascii="Arial" w:eastAsia="Arial" w:hAnsi="Arial" w:cs="Arial"/>
          <w:color w:val="000000"/>
          <w:kern w:val="0"/>
          <w:sz w:val="20"/>
          <w:szCs w:val="20"/>
          <w:lang w:val="en-GB"/>
          <w14:ligatures w14:val="none"/>
        </w:rPr>
      </w:pPr>
      <w:r w:rsidRPr="00ED38AB">
        <w:rPr>
          <w:rFonts w:ascii="Arial" w:eastAsia="Arial" w:hAnsi="Arial" w:cs="Arial"/>
          <w:color w:val="000000"/>
          <w:kern w:val="0"/>
          <w:sz w:val="20"/>
          <w:szCs w:val="20"/>
          <w:lang w:val="en-GB"/>
          <w14:ligatures w14:val="none"/>
        </w:rPr>
        <w:t>AD Communications</w:t>
      </w:r>
      <w:r w:rsidRPr="00ED38AB">
        <w:rPr>
          <w:rFonts w:ascii="Arial" w:eastAsia="Arial" w:hAnsi="Arial" w:cs="Arial"/>
          <w:color w:val="000000"/>
          <w:kern w:val="0"/>
          <w:sz w:val="20"/>
          <w:szCs w:val="20"/>
          <w:lang w:val="en-GB"/>
          <w14:ligatures w14:val="none"/>
        </w:rPr>
        <w:tab/>
        <w:t> </w:t>
      </w:r>
    </w:p>
    <w:p w14:paraId="3CADC500" w14:textId="77777777" w:rsidR="00ED38AB" w:rsidRPr="00ED38AB" w:rsidRDefault="00ED38AB" w:rsidP="00ED38AB">
      <w:pPr>
        <w:spacing w:after="0" w:line="240" w:lineRule="auto"/>
        <w:jc w:val="both"/>
        <w:textAlignment w:val="baseline"/>
        <w:rPr>
          <w:rFonts w:ascii="Arial" w:eastAsia="Arial" w:hAnsi="Arial" w:cs="Arial"/>
          <w:color w:val="000000"/>
          <w:kern w:val="0"/>
          <w:sz w:val="20"/>
          <w:szCs w:val="20"/>
          <w:lang w:val="pt-BR"/>
          <w14:ligatures w14:val="none"/>
        </w:rPr>
      </w:pPr>
      <w:r w:rsidRPr="00ED38AB">
        <w:rPr>
          <w:rFonts w:ascii="Arial" w:eastAsia="Arial" w:hAnsi="Arial" w:cs="Arial"/>
          <w:color w:val="000000"/>
          <w:kern w:val="0"/>
          <w:sz w:val="20"/>
          <w:szCs w:val="20"/>
          <w:lang w:val="pt-BR"/>
          <w14:ligatures w14:val="none"/>
        </w:rPr>
        <w:t xml:space="preserve">E: </w:t>
      </w:r>
      <w:hyperlink r:id="rId12" w:history="1">
        <w:r w:rsidRPr="00ED38AB">
          <w:rPr>
            <w:rFonts w:ascii="Arial" w:eastAsia="Arial" w:hAnsi="Arial" w:cs="Arial"/>
            <w:color w:val="0563C1"/>
            <w:kern w:val="0"/>
            <w:sz w:val="20"/>
            <w:szCs w:val="20"/>
            <w:u w:val="single"/>
            <w:lang w:val="pt-BR"/>
            <w14:ligatures w14:val="none"/>
          </w:rPr>
          <w:t>agalvez@adcomms.co.uk</w:t>
        </w:r>
      </w:hyperlink>
    </w:p>
    <w:p w14:paraId="716B5CAD" w14:textId="77777777" w:rsidR="00ED38AB" w:rsidRPr="00ED38AB" w:rsidRDefault="00ED38AB" w:rsidP="00ED38AB">
      <w:pPr>
        <w:spacing w:after="0" w:line="240" w:lineRule="auto"/>
        <w:jc w:val="both"/>
        <w:textAlignment w:val="baseline"/>
        <w:rPr>
          <w:rFonts w:ascii="Arial" w:eastAsia="Arial" w:hAnsi="Arial" w:cs="Arial"/>
          <w:color w:val="000000"/>
          <w:kern w:val="0"/>
          <w:sz w:val="20"/>
          <w:szCs w:val="20"/>
          <w:lang w:val="pt-BR"/>
          <w14:ligatures w14:val="none"/>
        </w:rPr>
      </w:pPr>
      <w:r w:rsidRPr="00ED38AB">
        <w:rPr>
          <w:rFonts w:ascii="Arial" w:eastAsia="Arial" w:hAnsi="Arial" w:cs="Arial"/>
          <w:color w:val="000000"/>
          <w:kern w:val="0"/>
          <w:sz w:val="20"/>
          <w:szCs w:val="20"/>
          <w:lang w:val="pt-BR"/>
          <w14:ligatures w14:val="none"/>
        </w:rPr>
        <w:t>Tel: +44 (0)1372 464470 </w:t>
      </w:r>
    </w:p>
    <w:p w14:paraId="3ECF4438" w14:textId="77777777" w:rsidR="00ED38AB" w:rsidRPr="00ED38AB" w:rsidRDefault="00ED38AB" w:rsidP="00ED38AB">
      <w:pPr>
        <w:spacing w:after="0" w:line="240" w:lineRule="auto"/>
        <w:jc w:val="both"/>
        <w:textAlignment w:val="baseline"/>
        <w:rPr>
          <w:rFonts w:ascii="Arial" w:eastAsia="Arial" w:hAnsi="Arial" w:cs="Arial"/>
          <w:color w:val="000000"/>
          <w:kern w:val="0"/>
          <w:sz w:val="20"/>
          <w:szCs w:val="20"/>
          <w:lang w:val="pt-PT"/>
          <w14:ligatures w14:val="none"/>
        </w:rPr>
      </w:pPr>
    </w:p>
    <w:p w14:paraId="3078FD6C" w14:textId="77777777" w:rsidR="00ED38AB" w:rsidRPr="00ED38AB" w:rsidRDefault="00ED38AB" w:rsidP="00ED38AB">
      <w:pPr>
        <w:spacing w:after="0" w:line="360" w:lineRule="auto"/>
        <w:textAlignment w:val="baseline"/>
        <w:rPr>
          <w:rFonts w:ascii="Arial" w:eastAsia="Yu Mincho" w:hAnsi="Arial" w:cs="Arial"/>
          <w:kern w:val="0"/>
          <w:sz w:val="20"/>
          <w:szCs w:val="20"/>
          <w:lang w:val="pt-PT" w:eastAsia="en-GB" w:bidi="it-IT"/>
          <w14:ligatures w14:val="none"/>
        </w:rPr>
      </w:pPr>
    </w:p>
    <w:p w14:paraId="3A7E8A6C" w14:textId="77777777" w:rsidR="003836D1" w:rsidRPr="00E34A48" w:rsidRDefault="003836D1" w:rsidP="00ED38AB">
      <w:pPr>
        <w:spacing w:after="0" w:line="360" w:lineRule="auto"/>
        <w:textAlignment w:val="baseline"/>
      </w:pPr>
    </w:p>
    <w:sectPr w:rsidR="003836D1" w:rsidRPr="00E34A48" w:rsidSect="00141B52">
      <w:headerReference w:type="default" r:id="rId13"/>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DD03" w14:textId="77777777" w:rsidR="00670C34" w:rsidRDefault="00670C34">
      <w:pPr>
        <w:spacing w:after="0" w:line="240" w:lineRule="auto"/>
      </w:pPr>
      <w:r>
        <w:separator/>
      </w:r>
    </w:p>
  </w:endnote>
  <w:endnote w:type="continuationSeparator" w:id="0">
    <w:p w14:paraId="6C95B4FC" w14:textId="77777777" w:rsidR="00670C34" w:rsidRDefault="00670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A72E" w14:textId="77777777" w:rsidR="00670C34" w:rsidRDefault="00670C34">
      <w:pPr>
        <w:spacing w:after="0" w:line="240" w:lineRule="auto"/>
      </w:pPr>
      <w:r>
        <w:separator/>
      </w:r>
    </w:p>
  </w:footnote>
  <w:footnote w:type="continuationSeparator" w:id="0">
    <w:p w14:paraId="7029AA4B" w14:textId="77777777" w:rsidR="00670C34" w:rsidRDefault="00670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2CC8" w14:textId="77777777" w:rsidR="00141B52" w:rsidRDefault="00141B52" w:rsidP="00A46B91">
    <w:pPr>
      <w:pStyle w:val="Header"/>
    </w:pPr>
    <w:r>
      <w:rPr>
        <w:b/>
        <w:noProof/>
        <w:lang w:bidi="it-IT"/>
      </w:rPr>
      <w:drawing>
        <wp:anchor distT="0" distB="0" distL="114300" distR="114300" simplePos="0" relativeHeight="251659264" behindDoc="1" locked="0" layoutInCell="1" allowOverlap="1" wp14:anchorId="111282F4" wp14:editId="0E3674FA">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it-IT"/>
      </w:rPr>
      <mc:AlternateContent>
        <mc:Choice Requires="wps">
          <w:drawing>
            <wp:anchor distT="0" distB="0" distL="114300" distR="114300" simplePos="0" relativeHeight="251660288" behindDoc="0" locked="0" layoutInCell="1" allowOverlap="1" wp14:anchorId="5A326659" wp14:editId="5A8D41C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26AB5"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6408C9B3" w14:textId="77777777" w:rsidR="00141B52" w:rsidRDefault="0014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39B7"/>
    <w:multiLevelType w:val="multilevel"/>
    <w:tmpl w:val="ABA8C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2"/>
    <w:rsid w:val="000014FB"/>
    <w:rsid w:val="000139D0"/>
    <w:rsid w:val="000169B6"/>
    <w:rsid w:val="000226CA"/>
    <w:rsid w:val="000249BD"/>
    <w:rsid w:val="00026468"/>
    <w:rsid w:val="000340E3"/>
    <w:rsid w:val="00051565"/>
    <w:rsid w:val="00061D02"/>
    <w:rsid w:val="000703AF"/>
    <w:rsid w:val="00081788"/>
    <w:rsid w:val="0008290A"/>
    <w:rsid w:val="0008430B"/>
    <w:rsid w:val="0009278E"/>
    <w:rsid w:val="0009569B"/>
    <w:rsid w:val="000A08BF"/>
    <w:rsid w:val="000C0807"/>
    <w:rsid w:val="000C742D"/>
    <w:rsid w:val="000D1C68"/>
    <w:rsid w:val="000E539A"/>
    <w:rsid w:val="000E6929"/>
    <w:rsid w:val="000F1A8B"/>
    <w:rsid w:val="000F3197"/>
    <w:rsid w:val="00107F39"/>
    <w:rsid w:val="00112CB8"/>
    <w:rsid w:val="001172A9"/>
    <w:rsid w:val="0013022B"/>
    <w:rsid w:val="00135433"/>
    <w:rsid w:val="0014068F"/>
    <w:rsid w:val="0014070A"/>
    <w:rsid w:val="00141B52"/>
    <w:rsid w:val="001420A0"/>
    <w:rsid w:val="00152C7A"/>
    <w:rsid w:val="00157263"/>
    <w:rsid w:val="001603A6"/>
    <w:rsid w:val="001606AC"/>
    <w:rsid w:val="00177245"/>
    <w:rsid w:val="00177397"/>
    <w:rsid w:val="001776B8"/>
    <w:rsid w:val="00190814"/>
    <w:rsid w:val="00190E2F"/>
    <w:rsid w:val="001956C0"/>
    <w:rsid w:val="001B27F4"/>
    <w:rsid w:val="001B5495"/>
    <w:rsid w:val="001B718B"/>
    <w:rsid w:val="001C2E96"/>
    <w:rsid w:val="001C34F6"/>
    <w:rsid w:val="001C3D6F"/>
    <w:rsid w:val="001C79F4"/>
    <w:rsid w:val="001D0D9C"/>
    <w:rsid w:val="001D2772"/>
    <w:rsid w:val="001F0CFC"/>
    <w:rsid w:val="001F35C2"/>
    <w:rsid w:val="001F362B"/>
    <w:rsid w:val="0020084A"/>
    <w:rsid w:val="00205BB9"/>
    <w:rsid w:val="00206C30"/>
    <w:rsid w:val="002101DD"/>
    <w:rsid w:val="00210D58"/>
    <w:rsid w:val="0023069B"/>
    <w:rsid w:val="00234EE2"/>
    <w:rsid w:val="002425B2"/>
    <w:rsid w:val="0024406A"/>
    <w:rsid w:val="00270362"/>
    <w:rsid w:val="00274E54"/>
    <w:rsid w:val="00277614"/>
    <w:rsid w:val="002800C2"/>
    <w:rsid w:val="002803F3"/>
    <w:rsid w:val="00281364"/>
    <w:rsid w:val="002A47CC"/>
    <w:rsid w:val="002B2253"/>
    <w:rsid w:val="002B75EE"/>
    <w:rsid w:val="002C4DFB"/>
    <w:rsid w:val="002C70F1"/>
    <w:rsid w:val="002E08C3"/>
    <w:rsid w:val="002E1185"/>
    <w:rsid w:val="002E3E89"/>
    <w:rsid w:val="002F1A0E"/>
    <w:rsid w:val="002F20A5"/>
    <w:rsid w:val="002F283C"/>
    <w:rsid w:val="002F4F2D"/>
    <w:rsid w:val="002F6ECD"/>
    <w:rsid w:val="0030796C"/>
    <w:rsid w:val="00307B36"/>
    <w:rsid w:val="00327B23"/>
    <w:rsid w:val="00335D43"/>
    <w:rsid w:val="003367A4"/>
    <w:rsid w:val="00337E2E"/>
    <w:rsid w:val="003405AE"/>
    <w:rsid w:val="0034571C"/>
    <w:rsid w:val="00354264"/>
    <w:rsid w:val="00366A7A"/>
    <w:rsid w:val="00372BC9"/>
    <w:rsid w:val="003836D1"/>
    <w:rsid w:val="003842C6"/>
    <w:rsid w:val="00386DF4"/>
    <w:rsid w:val="003911E6"/>
    <w:rsid w:val="003A237B"/>
    <w:rsid w:val="003A317A"/>
    <w:rsid w:val="003A5BB2"/>
    <w:rsid w:val="003B34BE"/>
    <w:rsid w:val="003C2642"/>
    <w:rsid w:val="003C5905"/>
    <w:rsid w:val="003F0A1B"/>
    <w:rsid w:val="003F6755"/>
    <w:rsid w:val="003F7105"/>
    <w:rsid w:val="004011BF"/>
    <w:rsid w:val="00402C20"/>
    <w:rsid w:val="00422286"/>
    <w:rsid w:val="004241BE"/>
    <w:rsid w:val="0042766D"/>
    <w:rsid w:val="00445189"/>
    <w:rsid w:val="00475B7D"/>
    <w:rsid w:val="004814C3"/>
    <w:rsid w:val="00482B04"/>
    <w:rsid w:val="0048462D"/>
    <w:rsid w:val="00485FDB"/>
    <w:rsid w:val="00491795"/>
    <w:rsid w:val="004B6423"/>
    <w:rsid w:val="004C1B91"/>
    <w:rsid w:val="004C3A80"/>
    <w:rsid w:val="004C4D91"/>
    <w:rsid w:val="005156E4"/>
    <w:rsid w:val="005213FE"/>
    <w:rsid w:val="00536975"/>
    <w:rsid w:val="00537368"/>
    <w:rsid w:val="00540CA8"/>
    <w:rsid w:val="00554A29"/>
    <w:rsid w:val="00563461"/>
    <w:rsid w:val="005658DF"/>
    <w:rsid w:val="0056726F"/>
    <w:rsid w:val="00571B9A"/>
    <w:rsid w:val="00572AB1"/>
    <w:rsid w:val="00572ACD"/>
    <w:rsid w:val="005731DE"/>
    <w:rsid w:val="00573F9D"/>
    <w:rsid w:val="005803BA"/>
    <w:rsid w:val="00582922"/>
    <w:rsid w:val="00583195"/>
    <w:rsid w:val="00593987"/>
    <w:rsid w:val="005A18E9"/>
    <w:rsid w:val="005A224A"/>
    <w:rsid w:val="005A75A6"/>
    <w:rsid w:val="005B72EB"/>
    <w:rsid w:val="005C0FB2"/>
    <w:rsid w:val="005C1D18"/>
    <w:rsid w:val="005C6EFA"/>
    <w:rsid w:val="005C772F"/>
    <w:rsid w:val="005D3337"/>
    <w:rsid w:val="005F4EFF"/>
    <w:rsid w:val="00602F8D"/>
    <w:rsid w:val="006131B6"/>
    <w:rsid w:val="00620F10"/>
    <w:rsid w:val="00640271"/>
    <w:rsid w:val="00647801"/>
    <w:rsid w:val="00656066"/>
    <w:rsid w:val="006650F5"/>
    <w:rsid w:val="00670C34"/>
    <w:rsid w:val="00677867"/>
    <w:rsid w:val="006829E1"/>
    <w:rsid w:val="006921E4"/>
    <w:rsid w:val="0069427B"/>
    <w:rsid w:val="006A3E58"/>
    <w:rsid w:val="006E5BFA"/>
    <w:rsid w:val="006F213A"/>
    <w:rsid w:val="00700AC8"/>
    <w:rsid w:val="007107A0"/>
    <w:rsid w:val="00712EAB"/>
    <w:rsid w:val="00730235"/>
    <w:rsid w:val="00732D84"/>
    <w:rsid w:val="00733574"/>
    <w:rsid w:val="007407EB"/>
    <w:rsid w:val="00740FEC"/>
    <w:rsid w:val="00746354"/>
    <w:rsid w:val="00746638"/>
    <w:rsid w:val="00751E70"/>
    <w:rsid w:val="007660B6"/>
    <w:rsid w:val="0076637B"/>
    <w:rsid w:val="00771677"/>
    <w:rsid w:val="00776150"/>
    <w:rsid w:val="00777721"/>
    <w:rsid w:val="00782AD2"/>
    <w:rsid w:val="00785F6B"/>
    <w:rsid w:val="007862B4"/>
    <w:rsid w:val="00787CD5"/>
    <w:rsid w:val="00787DA9"/>
    <w:rsid w:val="00791AB5"/>
    <w:rsid w:val="007A793B"/>
    <w:rsid w:val="007B72C4"/>
    <w:rsid w:val="007C0B45"/>
    <w:rsid w:val="007C42EA"/>
    <w:rsid w:val="007C706B"/>
    <w:rsid w:val="007D7852"/>
    <w:rsid w:val="007E0E36"/>
    <w:rsid w:val="007F3180"/>
    <w:rsid w:val="008005F3"/>
    <w:rsid w:val="00802030"/>
    <w:rsid w:val="00802454"/>
    <w:rsid w:val="00803CE0"/>
    <w:rsid w:val="00805734"/>
    <w:rsid w:val="0081586B"/>
    <w:rsid w:val="00816C8A"/>
    <w:rsid w:val="00823F85"/>
    <w:rsid w:val="00826B71"/>
    <w:rsid w:val="00833C7F"/>
    <w:rsid w:val="008426B7"/>
    <w:rsid w:val="008462A4"/>
    <w:rsid w:val="008464A7"/>
    <w:rsid w:val="00851136"/>
    <w:rsid w:val="008537E3"/>
    <w:rsid w:val="00862A90"/>
    <w:rsid w:val="008630A3"/>
    <w:rsid w:val="008756F4"/>
    <w:rsid w:val="00896F76"/>
    <w:rsid w:val="008C03D1"/>
    <w:rsid w:val="008C516F"/>
    <w:rsid w:val="008C5F53"/>
    <w:rsid w:val="008D5507"/>
    <w:rsid w:val="008D6588"/>
    <w:rsid w:val="008E4C56"/>
    <w:rsid w:val="008E5B5F"/>
    <w:rsid w:val="008E7903"/>
    <w:rsid w:val="009077A2"/>
    <w:rsid w:val="00916B97"/>
    <w:rsid w:val="00927DB5"/>
    <w:rsid w:val="00930646"/>
    <w:rsid w:val="00931D4D"/>
    <w:rsid w:val="009460D0"/>
    <w:rsid w:val="009466EB"/>
    <w:rsid w:val="00950354"/>
    <w:rsid w:val="00952333"/>
    <w:rsid w:val="009558D4"/>
    <w:rsid w:val="00963924"/>
    <w:rsid w:val="009641F8"/>
    <w:rsid w:val="009A614A"/>
    <w:rsid w:val="009B5659"/>
    <w:rsid w:val="009B59E2"/>
    <w:rsid w:val="009C180B"/>
    <w:rsid w:val="009E3345"/>
    <w:rsid w:val="009F3FA1"/>
    <w:rsid w:val="009F464D"/>
    <w:rsid w:val="00A10D45"/>
    <w:rsid w:val="00A13E49"/>
    <w:rsid w:val="00A164F9"/>
    <w:rsid w:val="00A17256"/>
    <w:rsid w:val="00A30A89"/>
    <w:rsid w:val="00A320B6"/>
    <w:rsid w:val="00A3495A"/>
    <w:rsid w:val="00A35981"/>
    <w:rsid w:val="00A4306E"/>
    <w:rsid w:val="00A4409F"/>
    <w:rsid w:val="00A55725"/>
    <w:rsid w:val="00A728DD"/>
    <w:rsid w:val="00A824AE"/>
    <w:rsid w:val="00A85083"/>
    <w:rsid w:val="00A876ED"/>
    <w:rsid w:val="00A90ABF"/>
    <w:rsid w:val="00A927AE"/>
    <w:rsid w:val="00A95F97"/>
    <w:rsid w:val="00AB13EC"/>
    <w:rsid w:val="00AC4C6F"/>
    <w:rsid w:val="00AC69CE"/>
    <w:rsid w:val="00AC75A2"/>
    <w:rsid w:val="00AD41F6"/>
    <w:rsid w:val="00AD7C27"/>
    <w:rsid w:val="00AF2FD5"/>
    <w:rsid w:val="00AF6FC2"/>
    <w:rsid w:val="00B02EFC"/>
    <w:rsid w:val="00B12D31"/>
    <w:rsid w:val="00B2154E"/>
    <w:rsid w:val="00B2429B"/>
    <w:rsid w:val="00B302FE"/>
    <w:rsid w:val="00B471C3"/>
    <w:rsid w:val="00B54710"/>
    <w:rsid w:val="00B668C9"/>
    <w:rsid w:val="00B67AB3"/>
    <w:rsid w:val="00B74499"/>
    <w:rsid w:val="00B856A2"/>
    <w:rsid w:val="00B9334F"/>
    <w:rsid w:val="00B97DA8"/>
    <w:rsid w:val="00BA293F"/>
    <w:rsid w:val="00BB4361"/>
    <w:rsid w:val="00BC1936"/>
    <w:rsid w:val="00BC233F"/>
    <w:rsid w:val="00BC622C"/>
    <w:rsid w:val="00BC79F0"/>
    <w:rsid w:val="00BD2968"/>
    <w:rsid w:val="00BE1721"/>
    <w:rsid w:val="00BE2936"/>
    <w:rsid w:val="00BF6329"/>
    <w:rsid w:val="00BF714F"/>
    <w:rsid w:val="00C04533"/>
    <w:rsid w:val="00C13FCF"/>
    <w:rsid w:val="00C2226A"/>
    <w:rsid w:val="00C27937"/>
    <w:rsid w:val="00C340CF"/>
    <w:rsid w:val="00C40C01"/>
    <w:rsid w:val="00C4777A"/>
    <w:rsid w:val="00C506FB"/>
    <w:rsid w:val="00C50A34"/>
    <w:rsid w:val="00C53B31"/>
    <w:rsid w:val="00C62658"/>
    <w:rsid w:val="00C711D3"/>
    <w:rsid w:val="00C72D26"/>
    <w:rsid w:val="00C95633"/>
    <w:rsid w:val="00CA0DB1"/>
    <w:rsid w:val="00CB19AF"/>
    <w:rsid w:val="00CB1ACC"/>
    <w:rsid w:val="00CB34C5"/>
    <w:rsid w:val="00CB37C5"/>
    <w:rsid w:val="00CC417F"/>
    <w:rsid w:val="00CC4ED3"/>
    <w:rsid w:val="00CD05D6"/>
    <w:rsid w:val="00CD40EF"/>
    <w:rsid w:val="00CE0797"/>
    <w:rsid w:val="00CE5731"/>
    <w:rsid w:val="00CE6256"/>
    <w:rsid w:val="00CE7EEB"/>
    <w:rsid w:val="00CF2A45"/>
    <w:rsid w:val="00CF2E7A"/>
    <w:rsid w:val="00CF67FD"/>
    <w:rsid w:val="00CF6A1A"/>
    <w:rsid w:val="00D04480"/>
    <w:rsid w:val="00D10C1C"/>
    <w:rsid w:val="00D17AC6"/>
    <w:rsid w:val="00D20464"/>
    <w:rsid w:val="00D37B19"/>
    <w:rsid w:val="00D73A67"/>
    <w:rsid w:val="00D758F5"/>
    <w:rsid w:val="00D83ED3"/>
    <w:rsid w:val="00D84916"/>
    <w:rsid w:val="00D87F6A"/>
    <w:rsid w:val="00D906EB"/>
    <w:rsid w:val="00DA15BF"/>
    <w:rsid w:val="00DA1F58"/>
    <w:rsid w:val="00DB67CB"/>
    <w:rsid w:val="00DC643D"/>
    <w:rsid w:val="00DC714A"/>
    <w:rsid w:val="00DE3712"/>
    <w:rsid w:val="00DE3E74"/>
    <w:rsid w:val="00DE6CD5"/>
    <w:rsid w:val="00DF001A"/>
    <w:rsid w:val="00DF197E"/>
    <w:rsid w:val="00DF2F10"/>
    <w:rsid w:val="00DF3706"/>
    <w:rsid w:val="00DF6314"/>
    <w:rsid w:val="00DF7777"/>
    <w:rsid w:val="00E01032"/>
    <w:rsid w:val="00E012EA"/>
    <w:rsid w:val="00E04648"/>
    <w:rsid w:val="00E14DFA"/>
    <w:rsid w:val="00E1757D"/>
    <w:rsid w:val="00E2018D"/>
    <w:rsid w:val="00E20C7F"/>
    <w:rsid w:val="00E25CF5"/>
    <w:rsid w:val="00E33D4D"/>
    <w:rsid w:val="00E34A48"/>
    <w:rsid w:val="00E415DC"/>
    <w:rsid w:val="00E41B28"/>
    <w:rsid w:val="00E45CD2"/>
    <w:rsid w:val="00E67F91"/>
    <w:rsid w:val="00E73999"/>
    <w:rsid w:val="00E75251"/>
    <w:rsid w:val="00E822B8"/>
    <w:rsid w:val="00E85B44"/>
    <w:rsid w:val="00E8604B"/>
    <w:rsid w:val="00E9369C"/>
    <w:rsid w:val="00E94C3D"/>
    <w:rsid w:val="00E96F8B"/>
    <w:rsid w:val="00E97288"/>
    <w:rsid w:val="00EA0005"/>
    <w:rsid w:val="00EA508E"/>
    <w:rsid w:val="00EB014E"/>
    <w:rsid w:val="00EB2255"/>
    <w:rsid w:val="00EB5705"/>
    <w:rsid w:val="00EB638E"/>
    <w:rsid w:val="00EB7F8C"/>
    <w:rsid w:val="00EC6C06"/>
    <w:rsid w:val="00ED001C"/>
    <w:rsid w:val="00ED2B03"/>
    <w:rsid w:val="00ED38AB"/>
    <w:rsid w:val="00EE2A3D"/>
    <w:rsid w:val="00EF7A4F"/>
    <w:rsid w:val="00EF7A77"/>
    <w:rsid w:val="00F0735D"/>
    <w:rsid w:val="00F22B81"/>
    <w:rsid w:val="00F2536F"/>
    <w:rsid w:val="00F26906"/>
    <w:rsid w:val="00F3048E"/>
    <w:rsid w:val="00F40D00"/>
    <w:rsid w:val="00F40E2C"/>
    <w:rsid w:val="00F65AAF"/>
    <w:rsid w:val="00F72C8C"/>
    <w:rsid w:val="00F822F8"/>
    <w:rsid w:val="00F94FDA"/>
    <w:rsid w:val="00F97B0D"/>
    <w:rsid w:val="00FA1F4A"/>
    <w:rsid w:val="00FB2D0A"/>
    <w:rsid w:val="00FB2F2C"/>
    <w:rsid w:val="00FB540A"/>
    <w:rsid w:val="00FB7CF2"/>
    <w:rsid w:val="00FC041D"/>
    <w:rsid w:val="00FD742C"/>
    <w:rsid w:val="00FE2DAC"/>
    <w:rsid w:val="00FE67A8"/>
    <w:rsid w:val="00FF122F"/>
    <w:rsid w:val="00FF29C5"/>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A2"/>
  <w15:chartTrackingRefBased/>
  <w15:docId w15:val="{781404C1-7D2D-4AAD-8544-D761808F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52"/>
    <w:rPr>
      <w:rFonts w:eastAsiaTheme="majorEastAsia" w:cstheme="majorBidi"/>
      <w:color w:val="272727" w:themeColor="text1" w:themeTint="D8"/>
    </w:rPr>
  </w:style>
  <w:style w:type="paragraph" w:styleId="Title">
    <w:name w:val="Title"/>
    <w:basedOn w:val="Normal"/>
    <w:next w:val="Normal"/>
    <w:link w:val="TitleChar"/>
    <w:uiPriority w:val="10"/>
    <w:qFormat/>
    <w:rsid w:val="00141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52"/>
    <w:pPr>
      <w:spacing w:before="160"/>
      <w:jc w:val="center"/>
    </w:pPr>
    <w:rPr>
      <w:i/>
      <w:iCs/>
      <w:color w:val="404040" w:themeColor="text1" w:themeTint="BF"/>
    </w:rPr>
  </w:style>
  <w:style w:type="character" w:customStyle="1" w:styleId="QuoteChar">
    <w:name w:val="Quote Char"/>
    <w:basedOn w:val="DefaultParagraphFont"/>
    <w:link w:val="Quote"/>
    <w:uiPriority w:val="29"/>
    <w:rsid w:val="00141B52"/>
    <w:rPr>
      <w:i/>
      <w:iCs/>
      <w:color w:val="404040" w:themeColor="text1" w:themeTint="BF"/>
    </w:rPr>
  </w:style>
  <w:style w:type="paragraph" w:styleId="ListParagraph">
    <w:name w:val="List Paragraph"/>
    <w:basedOn w:val="Normal"/>
    <w:uiPriority w:val="34"/>
    <w:qFormat/>
    <w:rsid w:val="00141B52"/>
    <w:pPr>
      <w:ind w:left="720"/>
      <w:contextualSpacing/>
    </w:pPr>
  </w:style>
  <w:style w:type="character" w:styleId="IntenseEmphasis">
    <w:name w:val="Intense Emphasis"/>
    <w:basedOn w:val="DefaultParagraphFont"/>
    <w:uiPriority w:val="21"/>
    <w:qFormat/>
    <w:rsid w:val="00141B52"/>
    <w:rPr>
      <w:i/>
      <w:iCs/>
      <w:color w:val="0F4761" w:themeColor="accent1" w:themeShade="BF"/>
    </w:rPr>
  </w:style>
  <w:style w:type="paragraph" w:styleId="IntenseQuote">
    <w:name w:val="Intense Quote"/>
    <w:basedOn w:val="Normal"/>
    <w:next w:val="Normal"/>
    <w:link w:val="IntenseQuoteChar"/>
    <w:uiPriority w:val="30"/>
    <w:qFormat/>
    <w:rsid w:val="00141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52"/>
    <w:rPr>
      <w:i/>
      <w:iCs/>
      <w:color w:val="0F4761" w:themeColor="accent1" w:themeShade="BF"/>
    </w:rPr>
  </w:style>
  <w:style w:type="character" w:styleId="IntenseReference">
    <w:name w:val="Intense Reference"/>
    <w:basedOn w:val="DefaultParagraphFont"/>
    <w:uiPriority w:val="32"/>
    <w:qFormat/>
    <w:rsid w:val="00141B52"/>
    <w:rPr>
      <w:b/>
      <w:bCs/>
      <w:smallCaps/>
      <w:color w:val="0F4761" w:themeColor="accent1" w:themeShade="BF"/>
      <w:spacing w:val="5"/>
    </w:rPr>
  </w:style>
  <w:style w:type="paragraph" w:styleId="Header">
    <w:name w:val="header"/>
    <w:basedOn w:val="Normal"/>
    <w:link w:val="HeaderChar"/>
    <w:uiPriority w:val="99"/>
    <w:unhideWhenUsed/>
    <w:rsid w:val="00141B52"/>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141B52"/>
    <w:rPr>
      <w:rFonts w:eastAsia="Yu Mincho"/>
      <w:kern w:val="0"/>
      <w14:ligatures w14:val="none"/>
    </w:rPr>
  </w:style>
  <w:style w:type="character" w:styleId="Hyperlink">
    <w:name w:val="Hyperlink"/>
    <w:basedOn w:val="DefaultParagraphFont"/>
    <w:uiPriority w:val="99"/>
    <w:unhideWhenUsed/>
    <w:rsid w:val="00141B52"/>
    <w:rPr>
      <w:color w:val="467886" w:themeColor="hyperlink"/>
      <w:u w:val="single"/>
    </w:rPr>
  </w:style>
  <w:style w:type="character" w:styleId="UnresolvedMention">
    <w:name w:val="Unresolved Mention"/>
    <w:basedOn w:val="DefaultParagraphFont"/>
    <w:uiPriority w:val="99"/>
    <w:semiHidden/>
    <w:unhideWhenUsed/>
    <w:rsid w:val="00141B52"/>
    <w:rPr>
      <w:color w:val="605E5C"/>
      <w:shd w:val="clear" w:color="auto" w:fill="E1DFDD"/>
    </w:rPr>
  </w:style>
  <w:style w:type="paragraph" w:styleId="Revision">
    <w:name w:val="Revision"/>
    <w:hidden/>
    <w:uiPriority w:val="99"/>
    <w:semiHidden/>
    <w:rsid w:val="00A9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ujifilmprint.eu/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9B06D-048E-4B7A-925A-16B10F0E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12ECBE-EB7D-4EF2-85D1-E2DAF02412A4}">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customXml/itemProps3.xml><?xml version="1.0" encoding="utf-8"?>
<ds:datastoreItem xmlns:ds="http://schemas.openxmlformats.org/officeDocument/2006/customXml" ds:itemID="{3CAE6A09-F489-472A-B7E6-80B889BCE9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7</cp:revision>
  <cp:lastPrinted>2026-10-15T14:30:00Z</cp:lastPrinted>
  <dcterms:created xsi:type="dcterms:W3CDTF">2026-10-08T08:25:00Z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295d48de-500e-4bb8-b6ab-ca5e195aa5c4</vt:lpwstr>
  </property>
  <property fmtid="{D5CDD505-2E9C-101B-9397-08002B2CF9AE}" pid="3" name="ContentTypeId">
    <vt:lpwstr>0x0101002A5A4793EC10B543B4B93C74E9A48DF8</vt:lpwstr>
  </property>
  <property fmtid="{D5CDD505-2E9C-101B-9397-08002B2CF9AE}" pid="4" name="MediaServiceImageTags">
    <vt:lpwstr/>
  </property>
  <property fmtid="{D5CDD505-2E9C-101B-9397-08002B2CF9AE}" pid="5" name="docLang">
    <vt:lpwstr>it</vt:lpwstr>
  </property>
</Properties>
</file>