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4E86D" w14:textId="77777777" w:rsidR="005D1064" w:rsidRPr="00030708" w:rsidRDefault="005D1064" w:rsidP="005D1064">
      <w:pPr>
        <w:tabs>
          <w:tab w:val="left" w:pos="245"/>
        </w:tabs>
        <w:spacing w:after="0" w:line="240" w:lineRule="auto"/>
        <w:rPr>
          <w:rFonts w:ascii="Calibri" w:eastAsia="Times New Roman" w:hAnsi="Calibri" w:cs="Calibri"/>
          <w:kern w:val="0"/>
          <w:szCs w:val="20"/>
          <w14:ligatures w14:val="none"/>
        </w:rPr>
      </w:pPr>
      <w:r w:rsidRPr="00030708">
        <w:rPr>
          <w:rFonts w:ascii="Calibri" w:hAnsi="Calibri" w:cs="Calibri"/>
          <w:b/>
          <w:noProof/>
          <w:color w:val="FF0000"/>
          <w:kern w:val="0"/>
          <w14:ligatures w14:val="none"/>
        </w:rPr>
        <w:drawing>
          <wp:inline distT="0" distB="0" distL="0" distR="0" wp14:anchorId="37DF995B" wp14:editId="180B1592">
            <wp:extent cx="2184400" cy="717550"/>
            <wp:effectExtent l="0" t="0" r="6350" b="6350"/>
            <wp:docPr id="3" name="Picture 3" descr="A picture containing text&#10;&#10;Description automatically generated">
              <a:extLst xmlns:a="http://schemas.openxmlformats.org/drawingml/2006/main">
                <a:ext uri="{FF2B5EF4-FFF2-40B4-BE49-F238E27FC236}">
                  <a16:creationId xmlns:a16="http://schemas.microsoft.com/office/drawing/2014/main" id="{6CF422CB-A4B4-4CE6-AB47-024109030B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4400" cy="717550"/>
                    </a:xfrm>
                    <a:prstGeom prst="rect">
                      <a:avLst/>
                    </a:prstGeom>
                    <a:noFill/>
                    <a:ln>
                      <a:noFill/>
                    </a:ln>
                  </pic:spPr>
                </pic:pic>
              </a:graphicData>
            </a:graphic>
          </wp:inline>
        </w:drawing>
      </w:r>
    </w:p>
    <w:p w14:paraId="4D9592C9" w14:textId="77777777" w:rsidR="005D1064" w:rsidRPr="00030708" w:rsidRDefault="005D1064" w:rsidP="005D1064">
      <w:pPr>
        <w:tabs>
          <w:tab w:val="left" w:pos="245"/>
        </w:tabs>
        <w:spacing w:after="0" w:line="240" w:lineRule="auto"/>
        <w:rPr>
          <w:rFonts w:ascii="Calibri" w:eastAsia="Times New Roman" w:hAnsi="Calibri" w:cs="Calibri"/>
          <w:kern w:val="0"/>
          <w:szCs w:val="20"/>
          <w14:ligatures w14:val="none"/>
        </w:rPr>
      </w:pPr>
    </w:p>
    <w:p w14:paraId="7E2D0627" w14:textId="77777777" w:rsidR="005D1064" w:rsidRPr="00030708" w:rsidRDefault="005D1064" w:rsidP="005D1064">
      <w:pPr>
        <w:tabs>
          <w:tab w:val="left" w:pos="245"/>
        </w:tabs>
        <w:spacing w:after="0" w:line="240" w:lineRule="auto"/>
        <w:rPr>
          <w:rFonts w:ascii="Calibri" w:eastAsia="Times New Roman" w:hAnsi="Calibri" w:cs="Calibri"/>
          <w:color w:val="003399"/>
          <w:kern w:val="0"/>
          <w14:ligatures w14:val="none"/>
        </w:rPr>
      </w:pPr>
      <w:r w:rsidRPr="00030708">
        <w:rPr>
          <w:rFonts w:ascii="Calibri" w:hAnsi="Calibri" w:cs="Calibri"/>
          <w:noProof/>
          <w:kern w:val="0"/>
          <w:lang w:eastAsia="de-CH"/>
          <w14:ligatures w14:val="none"/>
        </w:rPr>
        <w:drawing>
          <wp:inline distT="0" distB="0" distL="0" distR="0" wp14:anchorId="7C474FE3" wp14:editId="56D0AD1A">
            <wp:extent cx="5731510" cy="275553"/>
            <wp:effectExtent l="0" t="0" r="0" b="0"/>
            <wp:docPr id="1" name="Picture 1" descr="new_release_hdr_0520">
              <a:extLst xmlns:a="http://schemas.openxmlformats.org/drawingml/2006/main">
                <a:ext uri="{FF2B5EF4-FFF2-40B4-BE49-F238E27FC236}">
                  <a16:creationId xmlns:a16="http://schemas.microsoft.com/office/drawing/2014/main" id="{BF0551DE-F9DC-4987-8DBC-E0CE338F2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release_hdr_052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31510" cy="275553"/>
                    </a:xfrm>
                    <a:prstGeom prst="rect">
                      <a:avLst/>
                    </a:prstGeom>
                    <a:noFill/>
                    <a:ln>
                      <a:noFill/>
                    </a:ln>
                  </pic:spPr>
                </pic:pic>
              </a:graphicData>
            </a:graphic>
          </wp:inline>
        </w:drawing>
      </w:r>
    </w:p>
    <w:p w14:paraId="2051FDE8" w14:textId="77777777" w:rsidR="005D1064" w:rsidRPr="00030708" w:rsidRDefault="005D1064" w:rsidP="005D1064">
      <w:pPr>
        <w:spacing w:after="0" w:line="240" w:lineRule="auto"/>
        <w:rPr>
          <w:rFonts w:ascii="Arial" w:eastAsia="Times New Roman" w:hAnsi="Arial" w:cs="Arial"/>
          <w:b/>
          <w:kern w:val="0"/>
          <w:sz w:val="28"/>
          <w:szCs w:val="28"/>
          <w14:ligatures w14:val="none"/>
        </w:rPr>
      </w:pPr>
    </w:p>
    <w:p w14:paraId="04866AF4" w14:textId="77777777" w:rsidR="005D1064" w:rsidRPr="00030708" w:rsidRDefault="005D1064" w:rsidP="005D1064">
      <w:pPr>
        <w:spacing w:after="0" w:line="240" w:lineRule="auto"/>
        <w:rPr>
          <w:rFonts w:ascii="Arial" w:eastAsia="Aptos" w:hAnsi="Arial" w:cs="Arial"/>
          <w:b/>
          <w:bCs/>
          <w:kern w:val="0"/>
        </w:rPr>
      </w:pPr>
      <w:r w:rsidRPr="00030708">
        <w:rPr>
          <w:rFonts w:ascii="Arial" w:eastAsia="Aptos" w:hAnsi="Arial" w:cs="Arial"/>
          <w:b/>
          <w:bCs/>
          <w:kern w:val="0"/>
        </w:rPr>
        <w:t xml:space="preserve">PR Contacts:                                                                </w:t>
      </w:r>
    </w:p>
    <w:p w14:paraId="33C1B290" w14:textId="2D820FAF" w:rsidR="005D1064" w:rsidRPr="00030708" w:rsidRDefault="005D1064" w:rsidP="005D1064">
      <w:pPr>
        <w:spacing w:after="0" w:line="240" w:lineRule="auto"/>
        <w:rPr>
          <w:rFonts w:ascii="Arial" w:eastAsia="Aptos" w:hAnsi="Arial" w:cs="Arial"/>
          <w:kern w:val="0"/>
        </w:rPr>
      </w:pPr>
      <w:r w:rsidRPr="00030708">
        <w:rPr>
          <w:rFonts w:ascii="Arial" w:eastAsia="Aptos" w:hAnsi="Arial" w:cs="Arial"/>
          <w:kern w:val="0"/>
        </w:rPr>
        <w:t xml:space="preserve">Nick Stacy, Sun Chemical                Sirah Awan, AD Communications </w:t>
      </w:r>
    </w:p>
    <w:p w14:paraId="28EC0053" w14:textId="77777777" w:rsidR="005D1064" w:rsidRPr="00030708" w:rsidRDefault="005D1064" w:rsidP="005D1064">
      <w:pPr>
        <w:spacing w:after="0" w:line="240" w:lineRule="auto"/>
        <w:rPr>
          <w:rFonts w:ascii="Arial" w:eastAsia="Aptos" w:hAnsi="Arial" w:cs="Arial"/>
          <w:kern w:val="0"/>
        </w:rPr>
      </w:pPr>
      <w:r w:rsidRPr="00030708">
        <w:rPr>
          <w:rFonts w:ascii="Arial" w:eastAsia="Aptos" w:hAnsi="Arial" w:cs="Arial"/>
          <w:kern w:val="0"/>
          <w:lang w:eastAsia="en-GB"/>
        </w:rPr>
        <w:t>+1 859 628 2045</w:t>
      </w:r>
      <w:r w:rsidRPr="00030708">
        <w:rPr>
          <w:rFonts w:ascii="Arial" w:eastAsia="Aptos" w:hAnsi="Arial" w:cs="Arial"/>
          <w:kern w:val="0"/>
        </w:rPr>
        <w:t>                               +44 (0)1372 460542</w:t>
      </w:r>
    </w:p>
    <w:p w14:paraId="00D54AF8" w14:textId="77777777" w:rsidR="005D1064" w:rsidRPr="00030708" w:rsidRDefault="005D1064" w:rsidP="005D1064">
      <w:pPr>
        <w:spacing w:after="0" w:line="240" w:lineRule="auto"/>
        <w:rPr>
          <w:rFonts w:ascii="Arial" w:eastAsia="Aptos" w:hAnsi="Arial" w:cs="Arial"/>
          <w:kern w:val="0"/>
          <w:u w:val="single"/>
        </w:rPr>
      </w:pPr>
      <w:hyperlink r:id="rId10" w:history="1">
        <w:r w:rsidRPr="00030708">
          <w:rPr>
            <w:rFonts w:ascii="Arial" w:eastAsia="Aptos" w:hAnsi="Arial" w:cs="Arial"/>
            <w:color w:val="467886"/>
            <w:kern w:val="0"/>
            <w:u w:val="single"/>
          </w:rPr>
          <w:t>nick.stacy@sunchemical.com</w:t>
        </w:r>
      </w:hyperlink>
      <w:r w:rsidRPr="00030708">
        <w:rPr>
          <w:rFonts w:ascii="Arial" w:eastAsia="Aptos" w:hAnsi="Arial" w:cs="Arial"/>
          <w:kern w:val="0"/>
        </w:rPr>
        <w:t xml:space="preserve">          </w:t>
      </w:r>
      <w:hyperlink r:id="rId11" w:history="1">
        <w:r w:rsidRPr="00030708">
          <w:rPr>
            <w:rFonts w:ascii="Arial" w:eastAsia="Aptos" w:hAnsi="Arial" w:cs="Arial"/>
            <w:color w:val="467886"/>
            <w:kern w:val="0"/>
            <w:u w:val="single"/>
          </w:rPr>
          <w:t>sawan@adcomms.co.uk</w:t>
        </w:r>
      </w:hyperlink>
      <w:r w:rsidRPr="00030708">
        <w:rPr>
          <w:rFonts w:ascii="Arial" w:eastAsia="Aptos" w:hAnsi="Arial" w:cs="Arial"/>
          <w:kern w:val="0"/>
          <w:u w:val="single"/>
        </w:rPr>
        <w:t xml:space="preserve"> </w:t>
      </w:r>
    </w:p>
    <w:p w14:paraId="11A9C544" w14:textId="77777777" w:rsidR="005D1064" w:rsidRPr="00030708" w:rsidRDefault="005D1064" w:rsidP="005D1064">
      <w:pPr>
        <w:spacing w:after="0" w:line="240" w:lineRule="auto"/>
        <w:jc w:val="center"/>
        <w:rPr>
          <w:rFonts w:ascii="Arial Black" w:hAnsi="Arial Black" w:cs="Calibri"/>
          <w:b/>
          <w:kern w:val="0"/>
          <w:sz w:val="24"/>
          <w:szCs w:val="24"/>
          <w14:ligatures w14:val="none"/>
        </w:rPr>
      </w:pPr>
    </w:p>
    <w:p w14:paraId="0B603BB4" w14:textId="05F8C013" w:rsidR="005D1064" w:rsidRPr="00030708" w:rsidRDefault="005D1064" w:rsidP="005D1064">
      <w:pPr>
        <w:spacing w:after="0" w:line="240" w:lineRule="auto"/>
        <w:jc w:val="center"/>
        <w:rPr>
          <w:rFonts w:ascii="Arial Black" w:eastAsia="Times New Roman" w:hAnsi="Arial Black" w:cs="Times New Roman"/>
          <w:b/>
          <w:bCs/>
          <w:kern w:val="0"/>
          <w:sz w:val="28"/>
          <w:szCs w:val="28"/>
          <w14:ligatures w14:val="none"/>
        </w:rPr>
      </w:pPr>
      <w:r w:rsidRPr="00030708">
        <w:rPr>
          <w:rFonts w:ascii="Arial Black" w:eastAsia="Times New Roman" w:hAnsi="Arial Black" w:cs="Times New Roman"/>
          <w:b/>
          <w:bCs/>
          <w:kern w:val="0"/>
          <w:sz w:val="28"/>
          <w:szCs w:val="28"/>
          <w14:ligatures w14:val="none"/>
        </w:rPr>
        <w:t>Sun Chemical launches next-generation</w:t>
      </w:r>
      <w:r w:rsidR="00314BFE">
        <w:rPr>
          <w:rFonts w:ascii="Arial Black" w:eastAsia="Times New Roman" w:hAnsi="Arial Black" w:cs="Times New Roman"/>
          <w:b/>
          <w:bCs/>
          <w:kern w:val="0"/>
          <w:sz w:val="28"/>
          <w:szCs w:val="28"/>
          <w14:ligatures w14:val="none"/>
        </w:rPr>
        <w:t xml:space="preserve"> GIO-compliant </w:t>
      </w:r>
      <w:r w:rsidRPr="00030708">
        <w:rPr>
          <w:rFonts w:ascii="Arial Black" w:eastAsia="Times New Roman" w:hAnsi="Arial Black" w:cs="Times New Roman"/>
          <w:b/>
          <w:bCs/>
          <w:kern w:val="0"/>
          <w:sz w:val="28"/>
          <w:szCs w:val="28"/>
          <w14:ligatures w14:val="none"/>
        </w:rPr>
        <w:t xml:space="preserve"> SolarFlex FSP UV </w:t>
      </w:r>
      <w:r w:rsidR="000D2BC7">
        <w:rPr>
          <w:rFonts w:ascii="Arial Black" w:eastAsia="Times New Roman" w:hAnsi="Arial Black" w:cs="Times New Roman"/>
          <w:b/>
          <w:bCs/>
          <w:kern w:val="0"/>
          <w:sz w:val="28"/>
          <w:szCs w:val="28"/>
          <w14:ligatures w14:val="none"/>
        </w:rPr>
        <w:t>f</w:t>
      </w:r>
      <w:r w:rsidRPr="00030708">
        <w:rPr>
          <w:rFonts w:ascii="Arial Black" w:eastAsia="Times New Roman" w:hAnsi="Arial Black" w:cs="Times New Roman"/>
          <w:b/>
          <w:bCs/>
          <w:kern w:val="0"/>
          <w:sz w:val="28"/>
          <w:szCs w:val="28"/>
          <w14:ligatures w14:val="none"/>
        </w:rPr>
        <w:t xml:space="preserve">lexo </w:t>
      </w:r>
      <w:r w:rsidR="000D2BC7">
        <w:rPr>
          <w:rFonts w:ascii="Arial Black" w:eastAsia="Times New Roman" w:hAnsi="Arial Black" w:cs="Times New Roman"/>
          <w:b/>
          <w:bCs/>
          <w:kern w:val="0"/>
          <w:sz w:val="28"/>
          <w:szCs w:val="28"/>
          <w14:ligatures w14:val="none"/>
        </w:rPr>
        <w:t>i</w:t>
      </w:r>
      <w:r w:rsidRPr="00030708">
        <w:rPr>
          <w:rFonts w:ascii="Arial Black" w:eastAsia="Times New Roman" w:hAnsi="Arial Black" w:cs="Times New Roman"/>
          <w:b/>
          <w:bCs/>
          <w:kern w:val="0"/>
          <w:sz w:val="28"/>
          <w:szCs w:val="28"/>
          <w14:ligatures w14:val="none"/>
        </w:rPr>
        <w:t xml:space="preserve">nks </w:t>
      </w:r>
    </w:p>
    <w:p w14:paraId="7A7CFBBA" w14:textId="77777777" w:rsidR="005D1064" w:rsidRPr="00030708" w:rsidRDefault="005D1064" w:rsidP="005D1064">
      <w:pPr>
        <w:spacing w:after="0" w:line="240" w:lineRule="auto"/>
        <w:jc w:val="center"/>
        <w:rPr>
          <w:rFonts w:ascii="Arial Narrow" w:eastAsia="Times New Roman" w:hAnsi="Arial Narrow" w:cs="Times New Roman"/>
          <w:sz w:val="24"/>
          <w:szCs w:val="24"/>
        </w:rPr>
      </w:pPr>
    </w:p>
    <w:p w14:paraId="0B57FCAD" w14:textId="7A49AA98" w:rsidR="002A2082" w:rsidRPr="00030708" w:rsidRDefault="005D1064" w:rsidP="002A2082">
      <w:pPr>
        <w:spacing w:after="0" w:line="240" w:lineRule="auto"/>
        <w:jc w:val="both"/>
        <w:rPr>
          <w:rFonts w:ascii="Arial Narrow" w:eastAsia="Times New Roman" w:hAnsi="Arial Narrow"/>
          <w:kern w:val="0"/>
          <w:sz w:val="24"/>
          <w:szCs w:val="24"/>
          <w14:ligatures w14:val="none"/>
        </w:rPr>
      </w:pPr>
      <w:r w:rsidRPr="00030708">
        <w:rPr>
          <w:rFonts w:ascii="Arial Narrow" w:eastAsia="Times New Roman" w:hAnsi="Arial Narrow" w:cs="Times New Roman"/>
          <w:b/>
          <w:bCs/>
          <w:kern w:val="0"/>
          <w:sz w:val="24"/>
          <w:szCs w:val="24"/>
          <w14:ligatures w14:val="none"/>
        </w:rPr>
        <w:t>SOUTH NORMANTON, UK</w:t>
      </w:r>
      <w:r w:rsidRPr="00030708">
        <w:rPr>
          <w:rFonts w:ascii="Arial Narrow" w:eastAsia="Times New Roman" w:hAnsi="Arial Narrow" w:cs="Times New Roman"/>
          <w:kern w:val="0"/>
          <w:sz w:val="24"/>
          <w:szCs w:val="24"/>
          <w14:ligatures w14:val="none"/>
        </w:rPr>
        <w:t xml:space="preserve"> – </w:t>
      </w:r>
      <w:r w:rsidR="007730D3">
        <w:rPr>
          <w:rFonts w:ascii="Arial Narrow" w:eastAsia="Times New Roman" w:hAnsi="Arial Narrow" w:cs="Times New Roman"/>
          <w:kern w:val="0"/>
          <w:sz w:val="24"/>
          <w:szCs w:val="24"/>
          <w14:ligatures w14:val="none"/>
        </w:rPr>
        <w:t>13</w:t>
      </w:r>
      <w:r w:rsidR="007730D3" w:rsidRPr="007730D3">
        <w:rPr>
          <w:rFonts w:ascii="Arial Narrow" w:eastAsia="Times New Roman" w:hAnsi="Arial Narrow" w:cs="Times New Roman"/>
          <w:kern w:val="0"/>
          <w:sz w:val="24"/>
          <w:szCs w:val="24"/>
          <w:vertAlign w:val="superscript"/>
          <w14:ligatures w14:val="none"/>
        </w:rPr>
        <w:t>th</w:t>
      </w:r>
      <w:r w:rsidR="007730D3">
        <w:rPr>
          <w:rFonts w:ascii="Arial Narrow" w:eastAsia="Times New Roman" w:hAnsi="Arial Narrow" w:cs="Times New Roman"/>
          <w:kern w:val="0"/>
          <w:sz w:val="24"/>
          <w:szCs w:val="24"/>
          <w14:ligatures w14:val="none"/>
        </w:rPr>
        <w:t xml:space="preserve"> October </w:t>
      </w:r>
      <w:r w:rsidRPr="00030708">
        <w:rPr>
          <w:rFonts w:ascii="Arial Narrow" w:eastAsia="Times New Roman" w:hAnsi="Arial Narrow" w:cs="Times New Roman"/>
          <w:kern w:val="0"/>
          <w:sz w:val="24"/>
          <w:szCs w:val="24"/>
          <w14:ligatures w14:val="none"/>
        </w:rPr>
        <w:t xml:space="preserve">2026 – </w:t>
      </w:r>
      <w:r w:rsidR="002A2082" w:rsidRPr="00030708">
        <w:rPr>
          <w:rFonts w:ascii="Arial Narrow" w:eastAsia="Times New Roman" w:hAnsi="Arial Narrow"/>
          <w:kern w:val="0"/>
          <w:sz w:val="24"/>
          <w:szCs w:val="24"/>
          <w14:ligatures w14:val="none"/>
        </w:rPr>
        <w:t xml:space="preserve">Sun Chemical </w:t>
      </w:r>
      <w:r w:rsidR="00BA3490">
        <w:rPr>
          <w:rFonts w:ascii="Arial Narrow" w:eastAsia="Times New Roman" w:hAnsi="Arial Narrow"/>
          <w:kern w:val="0"/>
          <w:sz w:val="24"/>
          <w:szCs w:val="24"/>
          <w14:ligatures w14:val="none"/>
        </w:rPr>
        <w:t>launches</w:t>
      </w:r>
      <w:r w:rsidR="002A2082" w:rsidRPr="00030708">
        <w:rPr>
          <w:rFonts w:ascii="Arial Narrow" w:eastAsia="Times New Roman" w:hAnsi="Arial Narrow"/>
          <w:kern w:val="0"/>
          <w:sz w:val="24"/>
          <w:szCs w:val="24"/>
          <w14:ligatures w14:val="none"/>
        </w:rPr>
        <w:t xml:space="preserve"> its next-generation SolarFlex FSP UV flexographic ink range, providing label and packaging </w:t>
      </w:r>
      <w:r w:rsidR="00B87A9F" w:rsidRPr="00030708">
        <w:rPr>
          <w:rFonts w:ascii="Arial Narrow" w:eastAsia="Times New Roman" w:hAnsi="Arial Narrow"/>
          <w:kern w:val="0"/>
          <w:sz w:val="24"/>
          <w:szCs w:val="24"/>
          <w14:ligatures w14:val="none"/>
        </w:rPr>
        <w:t>manufacturers</w:t>
      </w:r>
      <w:r w:rsidR="002A2082" w:rsidRPr="00030708">
        <w:rPr>
          <w:rFonts w:ascii="Arial Narrow" w:eastAsia="Times New Roman" w:hAnsi="Arial Narrow"/>
          <w:kern w:val="0"/>
          <w:sz w:val="24"/>
          <w:szCs w:val="24"/>
          <w14:ligatures w14:val="none"/>
        </w:rPr>
        <w:t xml:space="preserve"> with a food-compliant solution </w:t>
      </w:r>
      <w:r w:rsidR="008F527C">
        <w:rPr>
          <w:rFonts w:ascii="Arial Narrow" w:eastAsia="Times New Roman" w:hAnsi="Arial Narrow"/>
          <w:kern w:val="0"/>
          <w:sz w:val="24"/>
          <w:szCs w:val="24"/>
          <w14:ligatures w14:val="none"/>
        </w:rPr>
        <w:t>that meets</w:t>
      </w:r>
      <w:r w:rsidR="002A2082" w:rsidRPr="00030708">
        <w:rPr>
          <w:rFonts w:ascii="Arial Narrow" w:eastAsia="Times New Roman" w:hAnsi="Arial Narrow"/>
          <w:kern w:val="0"/>
          <w:sz w:val="24"/>
          <w:szCs w:val="24"/>
          <w14:ligatures w14:val="none"/>
        </w:rPr>
        <w:t xml:space="preserve"> evolving regulatory requirements while delivering the productivity, print quality and low migration performance demanded by </w:t>
      </w:r>
      <w:r w:rsidR="00B87A9F" w:rsidRPr="00030708">
        <w:rPr>
          <w:rFonts w:ascii="Arial Narrow" w:eastAsia="Times New Roman" w:hAnsi="Arial Narrow"/>
          <w:kern w:val="0"/>
          <w:sz w:val="24"/>
          <w:szCs w:val="24"/>
          <w14:ligatures w14:val="none"/>
        </w:rPr>
        <w:t>the</w:t>
      </w:r>
      <w:r w:rsidR="002A2082" w:rsidRPr="00030708">
        <w:rPr>
          <w:rFonts w:ascii="Arial Narrow" w:eastAsia="Times New Roman" w:hAnsi="Arial Narrow"/>
          <w:kern w:val="0"/>
          <w:sz w:val="24"/>
          <w:szCs w:val="24"/>
          <w14:ligatures w14:val="none"/>
        </w:rPr>
        <w:t xml:space="preserve"> packaging market.</w:t>
      </w:r>
    </w:p>
    <w:p w14:paraId="49852E59" w14:textId="77777777" w:rsidR="002A2082" w:rsidRPr="00030708" w:rsidRDefault="002A2082" w:rsidP="002A2082">
      <w:pPr>
        <w:spacing w:after="0" w:line="240" w:lineRule="auto"/>
        <w:jc w:val="both"/>
        <w:rPr>
          <w:rFonts w:ascii="Arial Narrow" w:eastAsia="Times New Roman" w:hAnsi="Arial Narrow"/>
          <w:kern w:val="0"/>
          <w:sz w:val="24"/>
          <w:szCs w:val="24"/>
          <w14:ligatures w14:val="none"/>
        </w:rPr>
      </w:pPr>
    </w:p>
    <w:p w14:paraId="54B7FA9A" w14:textId="4A24C1A0" w:rsidR="00534D09" w:rsidRPr="00030708" w:rsidRDefault="008F527C" w:rsidP="002A2082">
      <w:pPr>
        <w:spacing w:after="0" w:line="240" w:lineRule="auto"/>
        <w:jc w:val="both"/>
        <w:rPr>
          <w:rFonts w:ascii="Arial Narrow" w:eastAsia="Times New Roman" w:hAnsi="Arial Narrow"/>
          <w:kern w:val="0"/>
          <w:sz w:val="24"/>
          <w:szCs w:val="24"/>
          <w14:ligatures w14:val="none"/>
        </w:rPr>
      </w:pPr>
      <w:r>
        <w:rPr>
          <w:rFonts w:ascii="Arial Narrow" w:eastAsia="Times New Roman" w:hAnsi="Arial Narrow"/>
          <w:kern w:val="0"/>
          <w:sz w:val="24"/>
          <w:szCs w:val="24"/>
          <w14:ligatures w14:val="none"/>
        </w:rPr>
        <w:t xml:space="preserve">The </w:t>
      </w:r>
      <w:r w:rsidR="00B87A9F" w:rsidRPr="00030708">
        <w:rPr>
          <w:rFonts w:ascii="Arial Narrow" w:eastAsia="Times New Roman" w:hAnsi="Arial Narrow"/>
          <w:kern w:val="0"/>
          <w:sz w:val="24"/>
          <w:szCs w:val="24"/>
          <w14:ligatures w14:val="none"/>
        </w:rPr>
        <w:t>newly</w:t>
      </w:r>
      <w:r w:rsidR="002A2082" w:rsidRPr="00030708">
        <w:rPr>
          <w:rFonts w:ascii="Arial Narrow" w:eastAsia="Times New Roman" w:hAnsi="Arial Narrow"/>
          <w:kern w:val="0"/>
          <w:sz w:val="24"/>
          <w:szCs w:val="24"/>
          <w14:ligatures w14:val="none"/>
        </w:rPr>
        <w:t xml:space="preserve"> upgraded SolarFlex FSP </w:t>
      </w:r>
      <w:r w:rsidR="00BC47E3" w:rsidRPr="00030708">
        <w:rPr>
          <w:rFonts w:ascii="Arial Narrow" w:eastAsia="Times New Roman" w:hAnsi="Arial Narrow"/>
          <w:kern w:val="0"/>
          <w:sz w:val="24"/>
          <w:szCs w:val="24"/>
          <w14:ligatures w14:val="none"/>
        </w:rPr>
        <w:t>formulation</w:t>
      </w:r>
      <w:r w:rsidR="002A2082" w:rsidRPr="00030708">
        <w:rPr>
          <w:rFonts w:ascii="Arial Narrow" w:eastAsia="Times New Roman" w:hAnsi="Arial Narrow"/>
          <w:kern w:val="0"/>
          <w:sz w:val="24"/>
          <w:szCs w:val="24"/>
          <w14:ligatures w14:val="none"/>
        </w:rPr>
        <w:t xml:space="preserve"> meets </w:t>
      </w:r>
      <w:r>
        <w:rPr>
          <w:rFonts w:ascii="Arial Narrow" w:eastAsia="Times New Roman" w:hAnsi="Arial Narrow"/>
          <w:kern w:val="0"/>
          <w:sz w:val="24"/>
          <w:szCs w:val="24"/>
          <w14:ligatures w14:val="none"/>
        </w:rPr>
        <w:t xml:space="preserve">or surpasses </w:t>
      </w:r>
      <w:r w:rsidR="002A2082" w:rsidRPr="00030708">
        <w:rPr>
          <w:rFonts w:ascii="Arial Narrow" w:eastAsia="Times New Roman" w:hAnsi="Arial Narrow"/>
          <w:kern w:val="0"/>
          <w:sz w:val="24"/>
          <w:szCs w:val="24"/>
          <w14:ligatures w14:val="none"/>
        </w:rPr>
        <w:t>the requirements of the German Ink Ordinance (GIO) and the Swiss Ink Ordinance (SIO) through selected raw materials and low migration performance</w:t>
      </w:r>
      <w:r w:rsidR="0000365C">
        <w:rPr>
          <w:rFonts w:ascii="Arial Narrow" w:eastAsia="Times New Roman" w:hAnsi="Arial Narrow"/>
          <w:kern w:val="0"/>
          <w:sz w:val="24"/>
          <w:szCs w:val="24"/>
          <w14:ligatures w14:val="none"/>
        </w:rPr>
        <w:t xml:space="preserve"> and </w:t>
      </w:r>
      <w:r w:rsidR="00E64945">
        <w:rPr>
          <w:rFonts w:ascii="Arial Narrow" w:eastAsia="Times New Roman" w:hAnsi="Arial Narrow"/>
          <w:kern w:val="0"/>
          <w:sz w:val="24"/>
          <w:szCs w:val="24"/>
          <w14:ligatures w14:val="none"/>
        </w:rPr>
        <w:t>is</w:t>
      </w:r>
      <w:r w:rsidR="0000365C">
        <w:rPr>
          <w:rFonts w:ascii="Arial Narrow" w:eastAsia="Times New Roman" w:hAnsi="Arial Narrow"/>
          <w:kern w:val="0"/>
          <w:sz w:val="24"/>
          <w:szCs w:val="24"/>
          <w14:ligatures w14:val="none"/>
        </w:rPr>
        <w:t xml:space="preserve"> suitable for</w:t>
      </w:r>
      <w:r w:rsidR="0000365C" w:rsidRPr="00BC47E3">
        <w:rPr>
          <w:rFonts w:ascii="Arial Narrow" w:eastAsia="Times New Roman" w:hAnsi="Arial Narrow"/>
          <w:kern w:val="0"/>
          <w:sz w:val="24"/>
          <w:szCs w:val="24"/>
          <w14:ligatures w14:val="none"/>
        </w:rPr>
        <w:t xml:space="preserve"> labels, sleeves, and packaging applications</w:t>
      </w:r>
      <w:r w:rsidR="00D457F5">
        <w:rPr>
          <w:rFonts w:ascii="Arial Narrow" w:eastAsia="Times New Roman" w:hAnsi="Arial Narrow"/>
          <w:kern w:val="0"/>
          <w:sz w:val="24"/>
          <w:szCs w:val="24"/>
          <w14:ligatures w14:val="none"/>
        </w:rPr>
        <w:t>.</w:t>
      </w:r>
    </w:p>
    <w:p w14:paraId="2B348AA4" w14:textId="77777777" w:rsidR="00534D09" w:rsidRPr="00030708" w:rsidRDefault="00534D09" w:rsidP="002A2082">
      <w:pPr>
        <w:spacing w:after="0" w:line="240" w:lineRule="auto"/>
        <w:jc w:val="both"/>
        <w:rPr>
          <w:rFonts w:ascii="Arial Narrow" w:eastAsia="Times New Roman" w:hAnsi="Arial Narrow"/>
          <w:kern w:val="0"/>
          <w:sz w:val="24"/>
          <w:szCs w:val="24"/>
          <w14:ligatures w14:val="none"/>
        </w:rPr>
      </w:pPr>
    </w:p>
    <w:p w14:paraId="154FDA56" w14:textId="770E560C" w:rsidR="002A2082" w:rsidRDefault="002A2082" w:rsidP="002A2082">
      <w:pPr>
        <w:spacing w:after="0" w:line="240" w:lineRule="auto"/>
        <w:jc w:val="both"/>
        <w:rPr>
          <w:rFonts w:ascii="Arial Narrow" w:eastAsia="Times New Roman" w:hAnsi="Arial Narrow"/>
          <w:kern w:val="0"/>
          <w:sz w:val="24"/>
          <w:szCs w:val="24"/>
          <w14:ligatures w14:val="none"/>
        </w:rPr>
      </w:pPr>
      <w:r w:rsidRPr="00030708">
        <w:rPr>
          <w:rFonts w:ascii="Arial Narrow" w:eastAsia="Times New Roman" w:hAnsi="Arial Narrow"/>
          <w:kern w:val="0"/>
          <w:sz w:val="24"/>
          <w:szCs w:val="24"/>
          <w14:ligatures w14:val="none"/>
        </w:rPr>
        <w:t xml:space="preserve">The new formulation </w:t>
      </w:r>
      <w:r w:rsidR="00807F7F">
        <w:rPr>
          <w:rFonts w:ascii="Arial Narrow" w:eastAsia="Times New Roman" w:hAnsi="Arial Narrow"/>
          <w:kern w:val="0"/>
          <w:sz w:val="24"/>
          <w:szCs w:val="24"/>
          <w14:ligatures w14:val="none"/>
        </w:rPr>
        <w:t xml:space="preserve">also </w:t>
      </w:r>
      <w:r w:rsidRPr="00030708">
        <w:rPr>
          <w:rFonts w:ascii="Arial Narrow" w:eastAsia="Times New Roman" w:hAnsi="Arial Narrow"/>
          <w:kern w:val="0"/>
          <w:sz w:val="24"/>
          <w:szCs w:val="24"/>
          <w14:ligatures w14:val="none"/>
        </w:rPr>
        <w:t>offers low odour</w:t>
      </w:r>
      <w:r w:rsidR="0000365C">
        <w:rPr>
          <w:rFonts w:ascii="Arial Narrow" w:eastAsia="Times New Roman" w:hAnsi="Arial Narrow"/>
          <w:kern w:val="0"/>
          <w:sz w:val="24"/>
          <w:szCs w:val="24"/>
          <w14:ligatures w14:val="none"/>
        </w:rPr>
        <w:t xml:space="preserve">, </w:t>
      </w:r>
      <w:r w:rsidR="004F0FF3" w:rsidRPr="00030708">
        <w:rPr>
          <w:rFonts w:ascii="Arial Narrow" w:eastAsia="Times New Roman" w:hAnsi="Arial Narrow"/>
          <w:kern w:val="0"/>
          <w:sz w:val="24"/>
          <w:szCs w:val="24"/>
          <w14:ligatures w14:val="none"/>
        </w:rPr>
        <w:t xml:space="preserve">excellent </w:t>
      </w:r>
      <w:r w:rsidR="00C97122" w:rsidRPr="00030708">
        <w:rPr>
          <w:rFonts w:ascii="Arial Narrow" w:eastAsia="Times New Roman" w:hAnsi="Arial Narrow"/>
          <w:kern w:val="0"/>
          <w:sz w:val="24"/>
          <w:szCs w:val="24"/>
          <w14:ligatures w14:val="none"/>
        </w:rPr>
        <w:t>printability, low viscosity</w:t>
      </w:r>
      <w:r w:rsidR="00BC47E3">
        <w:rPr>
          <w:rFonts w:ascii="Arial Narrow" w:eastAsia="Times New Roman" w:hAnsi="Arial Narrow"/>
          <w:kern w:val="0"/>
          <w:sz w:val="24"/>
          <w:szCs w:val="24"/>
          <w14:ligatures w14:val="none"/>
        </w:rPr>
        <w:t xml:space="preserve"> and</w:t>
      </w:r>
      <w:r w:rsidR="00C97122" w:rsidRPr="00030708">
        <w:rPr>
          <w:rFonts w:ascii="Arial Narrow" w:eastAsia="Times New Roman" w:hAnsi="Arial Narrow"/>
          <w:kern w:val="0"/>
          <w:sz w:val="24"/>
          <w:szCs w:val="24"/>
          <w14:ligatures w14:val="none"/>
        </w:rPr>
        <w:t xml:space="preserve"> fast curing</w:t>
      </w:r>
      <w:r w:rsidR="00532596">
        <w:rPr>
          <w:rFonts w:ascii="Arial Narrow" w:eastAsia="Times New Roman" w:hAnsi="Arial Narrow"/>
          <w:kern w:val="0"/>
          <w:sz w:val="24"/>
          <w:szCs w:val="24"/>
          <w14:ligatures w14:val="none"/>
        </w:rPr>
        <w:t>,</w:t>
      </w:r>
      <w:r w:rsidR="00C97122" w:rsidRPr="00030708">
        <w:rPr>
          <w:rFonts w:ascii="Arial Narrow" w:eastAsia="Times New Roman" w:hAnsi="Arial Narrow"/>
          <w:kern w:val="0"/>
          <w:sz w:val="24"/>
          <w:szCs w:val="24"/>
          <w14:ligatures w14:val="none"/>
        </w:rPr>
        <w:t xml:space="preserve"> meeting high print speed and productivity requirements in the label and packaging </w:t>
      </w:r>
      <w:r w:rsidR="0000365C">
        <w:rPr>
          <w:rFonts w:ascii="Arial Narrow" w:eastAsia="Times New Roman" w:hAnsi="Arial Narrow"/>
          <w:kern w:val="0"/>
          <w:sz w:val="24"/>
          <w:szCs w:val="24"/>
          <w14:ligatures w14:val="none"/>
        </w:rPr>
        <w:t>sectors</w:t>
      </w:r>
      <w:r w:rsidR="00C97122" w:rsidRPr="00030708">
        <w:rPr>
          <w:rFonts w:ascii="Arial Narrow" w:eastAsia="Times New Roman" w:hAnsi="Arial Narrow"/>
          <w:kern w:val="0"/>
          <w:sz w:val="24"/>
          <w:szCs w:val="24"/>
          <w14:ligatures w14:val="none"/>
        </w:rPr>
        <w:t>.</w:t>
      </w:r>
      <w:r w:rsidR="00534D09" w:rsidRPr="00030708">
        <w:rPr>
          <w:rFonts w:ascii="Arial Narrow" w:eastAsia="Times New Roman" w:hAnsi="Arial Narrow"/>
          <w:kern w:val="0"/>
          <w:sz w:val="24"/>
          <w:szCs w:val="24"/>
          <w14:ligatures w14:val="none"/>
        </w:rPr>
        <w:t xml:space="preserve"> The </w:t>
      </w:r>
      <w:r w:rsidR="0000365C">
        <w:rPr>
          <w:rFonts w:ascii="Arial Narrow" w:eastAsia="Times New Roman" w:hAnsi="Arial Narrow"/>
          <w:kern w:val="0"/>
          <w:sz w:val="24"/>
          <w:szCs w:val="24"/>
          <w14:ligatures w14:val="none"/>
        </w:rPr>
        <w:t>solution</w:t>
      </w:r>
      <w:r w:rsidR="00534D09" w:rsidRPr="00030708">
        <w:rPr>
          <w:rFonts w:ascii="Arial Narrow" w:eastAsia="Times New Roman" w:hAnsi="Arial Narrow"/>
          <w:kern w:val="0"/>
          <w:sz w:val="24"/>
          <w:szCs w:val="24"/>
          <w14:ligatures w14:val="none"/>
        </w:rPr>
        <w:t xml:space="preserve"> protect</w:t>
      </w:r>
      <w:r w:rsidR="008F527C">
        <w:rPr>
          <w:rFonts w:ascii="Arial Narrow" w:eastAsia="Times New Roman" w:hAnsi="Arial Narrow"/>
          <w:kern w:val="0"/>
          <w:sz w:val="24"/>
          <w:szCs w:val="24"/>
          <w14:ligatures w14:val="none"/>
        </w:rPr>
        <w:t>s</w:t>
      </w:r>
      <w:r w:rsidR="00534D09" w:rsidRPr="00030708">
        <w:rPr>
          <w:rFonts w:ascii="Arial Narrow" w:eastAsia="Times New Roman" w:hAnsi="Arial Narrow"/>
          <w:kern w:val="0"/>
          <w:sz w:val="24"/>
          <w:szCs w:val="24"/>
          <w14:ligatures w14:val="none"/>
        </w:rPr>
        <w:t xml:space="preserve"> product integrity by minimising the risk of migration, flavour transfer and odour contamination.</w:t>
      </w:r>
    </w:p>
    <w:p w14:paraId="34271086" w14:textId="77777777" w:rsidR="002A2082" w:rsidRPr="00030708" w:rsidRDefault="002A2082" w:rsidP="002A2082">
      <w:pPr>
        <w:spacing w:after="0" w:line="240" w:lineRule="auto"/>
        <w:jc w:val="both"/>
        <w:rPr>
          <w:rFonts w:ascii="Arial Narrow" w:eastAsia="Times New Roman" w:hAnsi="Arial Narrow"/>
          <w:kern w:val="0"/>
          <w:sz w:val="24"/>
          <w:szCs w:val="24"/>
          <w14:ligatures w14:val="none"/>
        </w:rPr>
      </w:pPr>
    </w:p>
    <w:p w14:paraId="59B1AA23" w14:textId="2E31824A" w:rsidR="002A2082" w:rsidRPr="00030708" w:rsidRDefault="002A2082" w:rsidP="002A2082">
      <w:pPr>
        <w:spacing w:after="0" w:line="240" w:lineRule="auto"/>
        <w:jc w:val="both"/>
        <w:rPr>
          <w:rFonts w:ascii="Arial Narrow" w:eastAsia="Times New Roman" w:hAnsi="Arial Narrow"/>
          <w:kern w:val="0"/>
          <w:sz w:val="24"/>
          <w:szCs w:val="24"/>
          <w14:ligatures w14:val="none"/>
        </w:rPr>
      </w:pPr>
      <w:r w:rsidRPr="00030708">
        <w:rPr>
          <w:rFonts w:ascii="Arial Narrow" w:eastAsia="Times New Roman" w:hAnsi="Arial Narrow"/>
          <w:kern w:val="0"/>
          <w:sz w:val="24"/>
          <w:szCs w:val="24"/>
          <w14:ligatures w14:val="none"/>
        </w:rPr>
        <w:t>Available in standard and intense four-color</w:t>
      </w:r>
      <w:r w:rsidR="00EE2730" w:rsidRPr="00030708">
        <w:rPr>
          <w:rFonts w:ascii="Arial Narrow" w:eastAsia="Times New Roman" w:hAnsi="Arial Narrow"/>
          <w:kern w:val="0"/>
          <w:sz w:val="24"/>
          <w:szCs w:val="24"/>
          <w14:ligatures w14:val="none"/>
        </w:rPr>
        <w:t xml:space="preserve">, </w:t>
      </w:r>
      <w:r w:rsidR="00FB159A" w:rsidRPr="00030708">
        <w:rPr>
          <w:rFonts w:ascii="Arial Narrow" w:eastAsia="Times New Roman" w:hAnsi="Arial Narrow"/>
          <w:kern w:val="0"/>
          <w:sz w:val="24"/>
          <w:szCs w:val="24"/>
          <w14:ligatures w14:val="none"/>
        </w:rPr>
        <w:t xml:space="preserve">expanded color gamut </w:t>
      </w:r>
      <w:r w:rsidRPr="00030708">
        <w:rPr>
          <w:rFonts w:ascii="Arial Narrow" w:eastAsia="Times New Roman" w:hAnsi="Arial Narrow"/>
          <w:kern w:val="0"/>
          <w:sz w:val="24"/>
          <w:szCs w:val="24"/>
          <w14:ligatures w14:val="none"/>
        </w:rPr>
        <w:t xml:space="preserve">process </w:t>
      </w:r>
      <w:r w:rsidR="00EE2730" w:rsidRPr="00030708">
        <w:rPr>
          <w:rFonts w:ascii="Arial Narrow" w:eastAsia="Times New Roman" w:hAnsi="Arial Narrow"/>
          <w:kern w:val="0"/>
          <w:sz w:val="24"/>
          <w:szCs w:val="24"/>
          <w14:ligatures w14:val="none"/>
        </w:rPr>
        <w:t>inks</w:t>
      </w:r>
      <w:r w:rsidRPr="00030708">
        <w:rPr>
          <w:rFonts w:ascii="Arial Narrow" w:eastAsia="Times New Roman" w:hAnsi="Arial Narrow"/>
          <w:kern w:val="0"/>
          <w:sz w:val="24"/>
          <w:szCs w:val="24"/>
          <w14:ligatures w14:val="none"/>
        </w:rPr>
        <w:t xml:space="preserve">, and high-strength mono-pigmented blending colors, the range offers </w:t>
      </w:r>
      <w:r w:rsidR="00D457F5">
        <w:rPr>
          <w:rFonts w:ascii="Arial Narrow" w:eastAsia="Times New Roman" w:hAnsi="Arial Narrow"/>
          <w:kern w:val="0"/>
          <w:sz w:val="24"/>
          <w:szCs w:val="24"/>
          <w14:ligatures w14:val="none"/>
        </w:rPr>
        <w:t xml:space="preserve">label and </w:t>
      </w:r>
      <w:r w:rsidR="00EE2730" w:rsidRPr="00030708">
        <w:rPr>
          <w:rFonts w:ascii="Arial Narrow" w:eastAsia="Times New Roman" w:hAnsi="Arial Narrow"/>
          <w:kern w:val="0"/>
          <w:sz w:val="24"/>
          <w:szCs w:val="24"/>
          <w14:ligatures w14:val="none"/>
        </w:rPr>
        <w:t xml:space="preserve">packaging </w:t>
      </w:r>
      <w:r w:rsidR="003600A0" w:rsidRPr="00030708">
        <w:rPr>
          <w:rFonts w:ascii="Arial Narrow" w:eastAsia="Times New Roman" w:hAnsi="Arial Narrow"/>
          <w:kern w:val="0"/>
          <w:sz w:val="24"/>
          <w:szCs w:val="24"/>
          <w14:ligatures w14:val="none"/>
        </w:rPr>
        <w:t>manufacturers</w:t>
      </w:r>
      <w:r w:rsidRPr="00030708">
        <w:rPr>
          <w:rFonts w:ascii="Arial Narrow" w:eastAsia="Times New Roman" w:hAnsi="Arial Narrow"/>
          <w:kern w:val="0"/>
          <w:sz w:val="24"/>
          <w:szCs w:val="24"/>
          <w14:ligatures w14:val="none"/>
        </w:rPr>
        <w:t xml:space="preserve"> the flexibility required to meet a broad spectrum of brand color</w:t>
      </w:r>
      <w:r w:rsidR="00EE2730" w:rsidRPr="00030708">
        <w:rPr>
          <w:rFonts w:ascii="Arial Narrow" w:eastAsia="Times New Roman" w:hAnsi="Arial Narrow"/>
          <w:kern w:val="0"/>
          <w:sz w:val="24"/>
          <w:szCs w:val="24"/>
          <w14:ligatures w14:val="none"/>
        </w:rPr>
        <w:t>s</w:t>
      </w:r>
      <w:r w:rsidRPr="00030708">
        <w:rPr>
          <w:rFonts w:ascii="Arial Narrow" w:eastAsia="Times New Roman" w:hAnsi="Arial Narrow"/>
          <w:kern w:val="0"/>
          <w:sz w:val="24"/>
          <w:szCs w:val="24"/>
          <w14:ligatures w14:val="none"/>
        </w:rPr>
        <w:t xml:space="preserve"> and packaging requirements.</w:t>
      </w:r>
    </w:p>
    <w:p w14:paraId="5E281E3B" w14:textId="77777777" w:rsidR="002A2082" w:rsidRPr="00030708" w:rsidRDefault="002A2082" w:rsidP="002A2082">
      <w:pPr>
        <w:spacing w:after="0" w:line="240" w:lineRule="auto"/>
        <w:jc w:val="both"/>
        <w:rPr>
          <w:rFonts w:ascii="Arial Narrow" w:eastAsia="Times New Roman" w:hAnsi="Arial Narrow"/>
          <w:kern w:val="0"/>
          <w:sz w:val="24"/>
          <w:szCs w:val="24"/>
          <w14:ligatures w14:val="none"/>
        </w:rPr>
      </w:pPr>
    </w:p>
    <w:p w14:paraId="441CA50F" w14:textId="1B46030B" w:rsidR="002A2082" w:rsidRPr="00030708" w:rsidRDefault="002A2082" w:rsidP="002A2082">
      <w:pPr>
        <w:spacing w:after="0" w:line="240" w:lineRule="auto"/>
        <w:jc w:val="both"/>
        <w:rPr>
          <w:rFonts w:ascii="Arial Narrow" w:eastAsia="Times New Roman" w:hAnsi="Arial Narrow"/>
          <w:kern w:val="0"/>
          <w:sz w:val="24"/>
          <w:szCs w:val="24"/>
          <w14:ligatures w14:val="none"/>
        </w:rPr>
      </w:pPr>
      <w:r w:rsidRPr="00030708">
        <w:rPr>
          <w:rFonts w:ascii="Arial Narrow" w:eastAsia="Times New Roman" w:hAnsi="Arial Narrow"/>
          <w:kern w:val="0"/>
          <w:sz w:val="24"/>
          <w:szCs w:val="24"/>
          <w14:ligatures w14:val="none"/>
        </w:rPr>
        <w:t xml:space="preserve">The new </w:t>
      </w:r>
      <w:r w:rsidR="0032191C" w:rsidRPr="00030708">
        <w:rPr>
          <w:rFonts w:ascii="Arial Narrow" w:eastAsia="Times New Roman" w:hAnsi="Arial Narrow"/>
          <w:kern w:val="0"/>
          <w:sz w:val="24"/>
          <w:szCs w:val="24"/>
          <w14:ligatures w14:val="none"/>
        </w:rPr>
        <w:t>range of SolarFlex FSP UV flexo inks</w:t>
      </w:r>
      <w:r w:rsidRPr="00030708">
        <w:rPr>
          <w:rFonts w:ascii="Arial Narrow" w:eastAsia="Times New Roman" w:hAnsi="Arial Narrow"/>
          <w:kern w:val="0"/>
          <w:sz w:val="24"/>
          <w:szCs w:val="24"/>
          <w14:ligatures w14:val="none"/>
        </w:rPr>
        <w:t xml:space="preserve"> </w:t>
      </w:r>
      <w:r w:rsidR="00532596">
        <w:rPr>
          <w:rFonts w:ascii="Arial Narrow" w:eastAsia="Times New Roman" w:hAnsi="Arial Narrow"/>
          <w:kern w:val="0"/>
          <w:sz w:val="24"/>
          <w:szCs w:val="24"/>
          <w14:ligatures w14:val="none"/>
        </w:rPr>
        <w:t>h</w:t>
      </w:r>
      <w:r w:rsidR="008F527C">
        <w:rPr>
          <w:rFonts w:ascii="Arial Narrow" w:eastAsia="Times New Roman" w:hAnsi="Arial Narrow"/>
          <w:kern w:val="0"/>
          <w:sz w:val="24"/>
          <w:szCs w:val="24"/>
          <w14:ligatures w14:val="none"/>
        </w:rPr>
        <w:t xml:space="preserve">as undergone </w:t>
      </w:r>
      <w:r w:rsidR="00BC63C6" w:rsidRPr="00030708">
        <w:rPr>
          <w:rFonts w:ascii="Arial Narrow" w:eastAsia="Times New Roman" w:hAnsi="Arial Narrow"/>
          <w:kern w:val="0"/>
          <w:sz w:val="24"/>
          <w:szCs w:val="24"/>
          <w14:ligatures w14:val="none"/>
        </w:rPr>
        <w:t xml:space="preserve">successful trials and validations at key </w:t>
      </w:r>
      <w:r w:rsidR="00D457F5">
        <w:rPr>
          <w:rFonts w:ascii="Arial Narrow" w:eastAsia="Times New Roman" w:hAnsi="Arial Narrow"/>
          <w:kern w:val="0"/>
          <w:sz w:val="24"/>
          <w:szCs w:val="24"/>
          <w14:ligatures w14:val="none"/>
        </w:rPr>
        <w:t xml:space="preserve">label and </w:t>
      </w:r>
      <w:r w:rsidR="00BC63C6" w:rsidRPr="00030708">
        <w:rPr>
          <w:rFonts w:ascii="Arial Narrow" w:eastAsia="Times New Roman" w:hAnsi="Arial Narrow"/>
          <w:kern w:val="0"/>
          <w:sz w:val="24"/>
          <w:szCs w:val="24"/>
          <w14:ligatures w14:val="none"/>
        </w:rPr>
        <w:t xml:space="preserve">packaging customers across Europe. </w:t>
      </w:r>
      <w:r w:rsidR="00C121E8" w:rsidRPr="00030708">
        <w:rPr>
          <w:rFonts w:ascii="Arial Narrow" w:eastAsia="Times New Roman" w:hAnsi="Arial Narrow"/>
          <w:kern w:val="0"/>
          <w:sz w:val="24"/>
          <w:szCs w:val="24"/>
          <w14:ligatures w14:val="none"/>
        </w:rPr>
        <w:t xml:space="preserve">This </w:t>
      </w:r>
      <w:r w:rsidR="00D457F5">
        <w:rPr>
          <w:rFonts w:ascii="Arial Narrow" w:eastAsia="Times New Roman" w:hAnsi="Arial Narrow"/>
          <w:kern w:val="0"/>
          <w:sz w:val="24"/>
          <w:szCs w:val="24"/>
          <w14:ligatures w14:val="none"/>
        </w:rPr>
        <w:t xml:space="preserve">has </w:t>
      </w:r>
      <w:r w:rsidR="00C121E8" w:rsidRPr="00030708">
        <w:rPr>
          <w:rFonts w:ascii="Arial Narrow" w:eastAsia="Times New Roman" w:hAnsi="Arial Narrow"/>
          <w:kern w:val="0"/>
          <w:sz w:val="24"/>
          <w:szCs w:val="24"/>
          <w14:ligatures w14:val="none"/>
        </w:rPr>
        <w:t xml:space="preserve">included </w:t>
      </w:r>
      <w:r w:rsidR="00D457F5">
        <w:rPr>
          <w:rFonts w:ascii="Arial Narrow" w:eastAsia="Times New Roman" w:hAnsi="Arial Narrow"/>
          <w:kern w:val="0"/>
          <w:sz w:val="24"/>
          <w:szCs w:val="24"/>
          <w14:ligatures w14:val="none"/>
        </w:rPr>
        <w:t xml:space="preserve">successful </w:t>
      </w:r>
      <w:r w:rsidR="00C121E8" w:rsidRPr="00030708">
        <w:rPr>
          <w:rFonts w:ascii="Arial Narrow" w:eastAsia="Times New Roman" w:hAnsi="Arial Narrow"/>
          <w:kern w:val="0"/>
          <w:sz w:val="24"/>
          <w:szCs w:val="24"/>
          <w14:ligatures w14:val="none"/>
        </w:rPr>
        <w:t>migration testing and odour assessments</w:t>
      </w:r>
      <w:r w:rsidR="00D457F5">
        <w:rPr>
          <w:rFonts w:ascii="Arial Narrow" w:eastAsia="Times New Roman" w:hAnsi="Arial Narrow"/>
          <w:kern w:val="0"/>
          <w:sz w:val="24"/>
          <w:szCs w:val="24"/>
          <w14:ligatures w14:val="none"/>
        </w:rPr>
        <w:t xml:space="preserve"> at printing speeds above 200 meters per minute</w:t>
      </w:r>
      <w:r w:rsidR="00613514">
        <w:rPr>
          <w:rFonts w:ascii="Arial Narrow" w:eastAsia="Times New Roman" w:hAnsi="Arial Narrow"/>
          <w:kern w:val="0"/>
          <w:sz w:val="24"/>
          <w:szCs w:val="24"/>
          <w14:ligatures w14:val="none"/>
        </w:rPr>
        <w:t>,</w:t>
      </w:r>
      <w:r w:rsidR="005A5655">
        <w:rPr>
          <w:rFonts w:ascii="Arial Narrow" w:eastAsia="Times New Roman" w:hAnsi="Arial Narrow"/>
          <w:kern w:val="0"/>
          <w:sz w:val="24"/>
          <w:szCs w:val="24"/>
          <w14:ligatures w14:val="none"/>
        </w:rPr>
        <w:t xml:space="preserve"> </w:t>
      </w:r>
      <w:r w:rsidR="00D457F5">
        <w:rPr>
          <w:rFonts w:ascii="Arial Narrow" w:eastAsia="Times New Roman" w:hAnsi="Arial Narrow"/>
          <w:kern w:val="0"/>
          <w:sz w:val="24"/>
          <w:szCs w:val="24"/>
          <w14:ligatures w14:val="none"/>
        </w:rPr>
        <w:t>confirming</w:t>
      </w:r>
      <w:r w:rsidR="008F527C">
        <w:rPr>
          <w:rFonts w:ascii="Arial Narrow" w:eastAsia="Times New Roman" w:hAnsi="Arial Narrow"/>
          <w:kern w:val="0"/>
          <w:sz w:val="24"/>
          <w:szCs w:val="24"/>
          <w14:ligatures w14:val="none"/>
        </w:rPr>
        <w:t xml:space="preserve"> </w:t>
      </w:r>
      <w:r w:rsidR="00131C51" w:rsidRPr="00030708">
        <w:rPr>
          <w:rFonts w:ascii="Arial Narrow" w:eastAsia="Times New Roman" w:hAnsi="Arial Narrow"/>
          <w:kern w:val="0"/>
          <w:sz w:val="24"/>
          <w:szCs w:val="24"/>
          <w14:ligatures w14:val="none"/>
        </w:rPr>
        <w:t xml:space="preserve">high-speed production </w:t>
      </w:r>
      <w:r w:rsidR="00D457F5">
        <w:rPr>
          <w:rFonts w:ascii="Arial Narrow" w:eastAsia="Times New Roman" w:hAnsi="Arial Narrow"/>
          <w:kern w:val="0"/>
          <w:sz w:val="24"/>
          <w:szCs w:val="24"/>
          <w14:ligatures w14:val="none"/>
        </w:rPr>
        <w:t xml:space="preserve">capability while meeting </w:t>
      </w:r>
      <w:r w:rsidR="008417DA" w:rsidRPr="00030708">
        <w:rPr>
          <w:rFonts w:ascii="Arial Narrow" w:eastAsia="Times New Roman" w:hAnsi="Arial Narrow"/>
          <w:kern w:val="0"/>
          <w:sz w:val="24"/>
          <w:szCs w:val="24"/>
          <w14:ligatures w14:val="none"/>
        </w:rPr>
        <w:t>compliance</w:t>
      </w:r>
      <w:r w:rsidR="00D457F5">
        <w:rPr>
          <w:rFonts w:ascii="Arial Narrow" w:eastAsia="Times New Roman" w:hAnsi="Arial Narrow"/>
          <w:kern w:val="0"/>
          <w:sz w:val="24"/>
          <w:szCs w:val="24"/>
          <w14:ligatures w14:val="none"/>
        </w:rPr>
        <w:t xml:space="preserve"> requirements for </w:t>
      </w:r>
      <w:r w:rsidR="008417DA" w:rsidRPr="00030708">
        <w:rPr>
          <w:rFonts w:ascii="Arial Narrow" w:eastAsia="Times New Roman" w:hAnsi="Arial Narrow"/>
          <w:kern w:val="0"/>
          <w:sz w:val="24"/>
          <w:szCs w:val="24"/>
          <w14:ligatures w14:val="none"/>
        </w:rPr>
        <w:t>the upcoming GIO and other regulations</w:t>
      </w:r>
      <w:r w:rsidR="00D457F5">
        <w:rPr>
          <w:rFonts w:ascii="Arial Narrow" w:eastAsia="Times New Roman" w:hAnsi="Arial Narrow"/>
          <w:kern w:val="0"/>
          <w:sz w:val="24"/>
          <w:szCs w:val="24"/>
          <w14:ligatures w14:val="none"/>
        </w:rPr>
        <w:t xml:space="preserve"> and guidelines</w:t>
      </w:r>
      <w:r w:rsidR="008417DA" w:rsidRPr="00030708">
        <w:rPr>
          <w:rFonts w:ascii="Arial Narrow" w:eastAsia="Times New Roman" w:hAnsi="Arial Narrow"/>
          <w:kern w:val="0"/>
          <w:sz w:val="24"/>
          <w:szCs w:val="24"/>
          <w14:ligatures w14:val="none"/>
        </w:rPr>
        <w:t>.</w:t>
      </w:r>
    </w:p>
    <w:p w14:paraId="19F5124F" w14:textId="77777777" w:rsidR="002A2082" w:rsidRPr="00030708" w:rsidRDefault="002A2082" w:rsidP="002A2082">
      <w:pPr>
        <w:spacing w:after="0" w:line="240" w:lineRule="auto"/>
        <w:jc w:val="both"/>
        <w:rPr>
          <w:rFonts w:ascii="Arial Narrow" w:eastAsia="Times New Roman" w:hAnsi="Arial Narrow"/>
          <w:kern w:val="0"/>
          <w:sz w:val="24"/>
          <w:szCs w:val="24"/>
          <w14:ligatures w14:val="none"/>
        </w:rPr>
      </w:pPr>
    </w:p>
    <w:p w14:paraId="63CECA80" w14:textId="14D66B24" w:rsidR="002A2082" w:rsidRPr="00030708" w:rsidRDefault="001B2448" w:rsidP="002A2082">
      <w:pPr>
        <w:spacing w:after="0" w:line="240" w:lineRule="auto"/>
        <w:jc w:val="both"/>
        <w:rPr>
          <w:rFonts w:ascii="Arial Narrow" w:eastAsia="Times New Roman" w:hAnsi="Arial Narrow"/>
          <w:kern w:val="0"/>
          <w:sz w:val="24"/>
          <w:szCs w:val="24"/>
          <w14:ligatures w14:val="none"/>
        </w:rPr>
      </w:pPr>
      <w:r>
        <w:rPr>
          <w:rFonts w:ascii="Arial Narrow" w:eastAsia="Times New Roman" w:hAnsi="Arial Narrow"/>
          <w:kern w:val="0"/>
          <w:sz w:val="24"/>
          <w:szCs w:val="24"/>
          <w14:ligatures w14:val="none"/>
        </w:rPr>
        <w:t>This</w:t>
      </w:r>
      <w:r w:rsidR="002A2082" w:rsidRPr="00030708">
        <w:rPr>
          <w:rFonts w:ascii="Arial Narrow" w:eastAsia="Times New Roman" w:hAnsi="Arial Narrow"/>
          <w:kern w:val="0"/>
          <w:sz w:val="24"/>
          <w:szCs w:val="24"/>
          <w14:ligatures w14:val="none"/>
        </w:rPr>
        <w:t xml:space="preserve"> launch forms part of Sun Chemical's broader commitment to supporting the labels and packaging industry with migration </w:t>
      </w:r>
      <w:r w:rsidR="00D457F5">
        <w:rPr>
          <w:rFonts w:ascii="Arial Narrow" w:eastAsia="Times New Roman" w:hAnsi="Arial Narrow"/>
          <w:kern w:val="0"/>
          <w:sz w:val="24"/>
          <w:szCs w:val="24"/>
          <w14:ligatures w14:val="none"/>
        </w:rPr>
        <w:t xml:space="preserve">compliant </w:t>
      </w:r>
      <w:r>
        <w:rPr>
          <w:rFonts w:ascii="Arial Narrow" w:eastAsia="Times New Roman" w:hAnsi="Arial Narrow"/>
          <w:kern w:val="0"/>
          <w:sz w:val="24"/>
          <w:szCs w:val="24"/>
          <w14:ligatures w14:val="none"/>
        </w:rPr>
        <w:t>solutions</w:t>
      </w:r>
      <w:r w:rsidR="002A2082" w:rsidRPr="00030708">
        <w:rPr>
          <w:rFonts w:ascii="Arial Narrow" w:eastAsia="Times New Roman" w:hAnsi="Arial Narrow"/>
          <w:kern w:val="0"/>
          <w:sz w:val="24"/>
          <w:szCs w:val="24"/>
          <w14:ligatures w14:val="none"/>
        </w:rPr>
        <w:t xml:space="preserve"> that help customers prepare for </w:t>
      </w:r>
      <w:r w:rsidR="00534D09" w:rsidRPr="00030708">
        <w:rPr>
          <w:rFonts w:ascii="Arial Narrow" w:eastAsia="Times New Roman" w:hAnsi="Arial Narrow"/>
          <w:kern w:val="0"/>
          <w:sz w:val="24"/>
          <w:szCs w:val="24"/>
          <w14:ligatures w14:val="none"/>
        </w:rPr>
        <w:t xml:space="preserve">current and upcoming </w:t>
      </w:r>
      <w:r w:rsidR="002A2082" w:rsidRPr="00030708">
        <w:rPr>
          <w:rFonts w:ascii="Arial Narrow" w:eastAsia="Times New Roman" w:hAnsi="Arial Narrow"/>
          <w:kern w:val="0"/>
          <w:sz w:val="24"/>
          <w:szCs w:val="24"/>
          <w14:ligatures w14:val="none"/>
        </w:rPr>
        <w:t>regulatory requirements.</w:t>
      </w:r>
    </w:p>
    <w:p w14:paraId="0F3B7A01" w14:textId="77777777" w:rsidR="002A2082" w:rsidRPr="00030708" w:rsidRDefault="002A2082" w:rsidP="002A2082">
      <w:pPr>
        <w:spacing w:after="0" w:line="240" w:lineRule="auto"/>
        <w:jc w:val="both"/>
        <w:rPr>
          <w:rFonts w:ascii="Arial Narrow" w:eastAsia="Times New Roman" w:hAnsi="Arial Narrow"/>
          <w:kern w:val="0"/>
          <w:sz w:val="24"/>
          <w:szCs w:val="24"/>
          <w14:ligatures w14:val="none"/>
        </w:rPr>
      </w:pPr>
    </w:p>
    <w:p w14:paraId="6D4BE53F" w14:textId="1FF10500" w:rsidR="00863A5D" w:rsidRPr="00030708" w:rsidRDefault="00534D09" w:rsidP="00863A5D">
      <w:pPr>
        <w:spacing w:after="0" w:line="240" w:lineRule="auto"/>
        <w:jc w:val="both"/>
        <w:rPr>
          <w:rFonts w:ascii="Arial Narrow" w:eastAsia="Times New Roman" w:hAnsi="Arial Narrow"/>
          <w:kern w:val="0"/>
          <w:sz w:val="24"/>
          <w:szCs w:val="24"/>
          <w14:ligatures w14:val="none"/>
        </w:rPr>
      </w:pPr>
      <w:r w:rsidRPr="00030708">
        <w:rPr>
          <w:rFonts w:ascii="Arial Narrow" w:eastAsia="Times New Roman" w:hAnsi="Arial Narrow"/>
          <w:kern w:val="0"/>
          <w:sz w:val="24"/>
          <w:szCs w:val="24"/>
          <w14:ligatures w14:val="none"/>
        </w:rPr>
        <w:t xml:space="preserve">Jonathan Sexton, Product Manager, Energy Curing, Sun Chemical, comments: </w:t>
      </w:r>
      <w:r w:rsidR="00863A5D" w:rsidRPr="00030708">
        <w:rPr>
          <w:rFonts w:ascii="Arial Narrow" w:eastAsia="Times New Roman" w:hAnsi="Arial Narrow"/>
          <w:kern w:val="0"/>
          <w:sz w:val="24"/>
          <w:szCs w:val="24"/>
          <w14:ligatures w14:val="none"/>
        </w:rPr>
        <w:t>"</w:t>
      </w:r>
      <w:r w:rsidR="00065C35" w:rsidRPr="00030708">
        <w:rPr>
          <w:rFonts w:ascii="Arial Narrow" w:eastAsia="Times New Roman" w:hAnsi="Arial Narrow"/>
          <w:kern w:val="0"/>
          <w:sz w:val="24"/>
          <w:szCs w:val="24"/>
          <w14:ligatures w14:val="none"/>
        </w:rPr>
        <w:t>P</w:t>
      </w:r>
      <w:r w:rsidR="00863A5D" w:rsidRPr="00030708">
        <w:rPr>
          <w:rFonts w:ascii="Arial Narrow" w:eastAsia="Times New Roman" w:hAnsi="Arial Narrow"/>
          <w:kern w:val="0"/>
          <w:sz w:val="24"/>
          <w:szCs w:val="24"/>
          <w14:ligatures w14:val="none"/>
        </w:rPr>
        <w:t xml:space="preserve">ackaging regulations continue to evolve across Europe, creating new challenges for </w:t>
      </w:r>
      <w:r w:rsidR="00065C35" w:rsidRPr="00030708">
        <w:rPr>
          <w:rFonts w:ascii="Arial Narrow" w:eastAsia="Times New Roman" w:hAnsi="Arial Narrow"/>
          <w:kern w:val="0"/>
          <w:sz w:val="24"/>
          <w:szCs w:val="24"/>
          <w14:ligatures w14:val="none"/>
        </w:rPr>
        <w:t>manufacturers</w:t>
      </w:r>
      <w:r w:rsidR="00863A5D" w:rsidRPr="00030708">
        <w:rPr>
          <w:rFonts w:ascii="Arial Narrow" w:eastAsia="Times New Roman" w:hAnsi="Arial Narrow"/>
          <w:kern w:val="0"/>
          <w:sz w:val="24"/>
          <w:szCs w:val="24"/>
          <w14:ligatures w14:val="none"/>
        </w:rPr>
        <w:t xml:space="preserve"> and brand owners</w:t>
      </w:r>
      <w:r w:rsidR="00065C35" w:rsidRPr="00030708">
        <w:rPr>
          <w:rFonts w:ascii="Arial Narrow" w:eastAsia="Times New Roman" w:hAnsi="Arial Narrow"/>
          <w:kern w:val="0"/>
          <w:sz w:val="24"/>
          <w:szCs w:val="24"/>
          <w14:ligatures w14:val="none"/>
        </w:rPr>
        <w:t xml:space="preserve">. </w:t>
      </w:r>
      <w:r w:rsidR="00863A5D" w:rsidRPr="00030708">
        <w:rPr>
          <w:rFonts w:ascii="Arial Narrow" w:eastAsia="Times New Roman" w:hAnsi="Arial Narrow"/>
          <w:kern w:val="0"/>
          <w:sz w:val="24"/>
          <w:szCs w:val="24"/>
          <w14:ligatures w14:val="none"/>
        </w:rPr>
        <w:t xml:space="preserve">Our next-generation SolarFlex FSP inks have been developed to help customers </w:t>
      </w:r>
      <w:r w:rsidR="00065C35" w:rsidRPr="00030708">
        <w:rPr>
          <w:rFonts w:ascii="Arial Narrow" w:eastAsia="Times New Roman" w:hAnsi="Arial Narrow"/>
          <w:kern w:val="0"/>
          <w:sz w:val="24"/>
          <w:szCs w:val="24"/>
          <w14:ligatures w14:val="none"/>
        </w:rPr>
        <w:t xml:space="preserve">remain compliant without </w:t>
      </w:r>
      <w:r w:rsidR="00532596">
        <w:rPr>
          <w:rFonts w:ascii="Arial Narrow" w:eastAsia="Times New Roman" w:hAnsi="Arial Narrow"/>
          <w:kern w:val="0"/>
          <w:sz w:val="24"/>
          <w:szCs w:val="24"/>
          <w14:ligatures w14:val="none"/>
        </w:rPr>
        <w:t>compromising</w:t>
      </w:r>
      <w:r w:rsidR="00065C35" w:rsidRPr="00030708">
        <w:rPr>
          <w:rFonts w:ascii="Arial Narrow" w:eastAsia="Times New Roman" w:hAnsi="Arial Narrow"/>
          <w:kern w:val="0"/>
          <w:sz w:val="24"/>
          <w:szCs w:val="24"/>
          <w14:ligatures w14:val="none"/>
        </w:rPr>
        <w:t xml:space="preserve"> performance and output</w:t>
      </w:r>
      <w:r w:rsidR="00863A5D" w:rsidRPr="00030708">
        <w:rPr>
          <w:rFonts w:ascii="Arial Narrow" w:eastAsia="Times New Roman" w:hAnsi="Arial Narrow"/>
          <w:kern w:val="0"/>
          <w:sz w:val="24"/>
          <w:szCs w:val="24"/>
          <w14:ligatures w14:val="none"/>
        </w:rPr>
        <w:t xml:space="preserve">. The upgraded formulation fully meets </w:t>
      </w:r>
      <w:r w:rsidR="00807F7F">
        <w:rPr>
          <w:rFonts w:ascii="Arial Narrow" w:eastAsia="Times New Roman" w:hAnsi="Arial Narrow"/>
          <w:kern w:val="0"/>
          <w:sz w:val="24"/>
          <w:szCs w:val="24"/>
          <w14:ligatures w14:val="none"/>
        </w:rPr>
        <w:t xml:space="preserve">increasingly strict regulations </w:t>
      </w:r>
      <w:r w:rsidR="00065C35" w:rsidRPr="00030708">
        <w:rPr>
          <w:rFonts w:ascii="Arial Narrow" w:eastAsia="Times New Roman" w:hAnsi="Arial Narrow"/>
          <w:kern w:val="0"/>
          <w:sz w:val="24"/>
          <w:szCs w:val="24"/>
          <w14:ligatures w14:val="none"/>
        </w:rPr>
        <w:t>and enables packaging manufacturers and brand owners to achieve their sustainability  objectives</w:t>
      </w:r>
      <w:r w:rsidR="00863A5D" w:rsidRPr="00030708">
        <w:rPr>
          <w:rFonts w:ascii="Arial Narrow" w:eastAsia="Times New Roman" w:hAnsi="Arial Narrow"/>
          <w:kern w:val="0"/>
          <w:sz w:val="24"/>
          <w:szCs w:val="24"/>
          <w14:ligatures w14:val="none"/>
        </w:rPr>
        <w:t>."</w:t>
      </w:r>
    </w:p>
    <w:p w14:paraId="182F653F" w14:textId="77777777" w:rsidR="00863A5D" w:rsidRPr="00030708" w:rsidRDefault="00863A5D" w:rsidP="002A2082">
      <w:pPr>
        <w:spacing w:after="0" w:line="240" w:lineRule="auto"/>
        <w:jc w:val="both"/>
        <w:rPr>
          <w:rFonts w:ascii="Arial Narrow" w:eastAsia="Times New Roman" w:hAnsi="Arial Narrow"/>
          <w:kern w:val="0"/>
          <w:sz w:val="24"/>
          <w:szCs w:val="24"/>
          <w14:ligatures w14:val="none"/>
        </w:rPr>
      </w:pPr>
    </w:p>
    <w:p w14:paraId="050074AD" w14:textId="77777777" w:rsidR="00BA1B9C" w:rsidRDefault="002A2082" w:rsidP="002A2082">
      <w:pPr>
        <w:spacing w:after="0" w:line="240" w:lineRule="auto"/>
        <w:jc w:val="both"/>
        <w:rPr>
          <w:rFonts w:ascii="Arial Narrow" w:eastAsia="Times New Roman" w:hAnsi="Arial Narrow"/>
          <w:kern w:val="0"/>
          <w:sz w:val="24"/>
          <w:szCs w:val="24"/>
          <w14:ligatures w14:val="none"/>
        </w:rPr>
      </w:pPr>
      <w:r w:rsidRPr="00030708">
        <w:rPr>
          <w:rFonts w:ascii="Arial Narrow" w:eastAsia="Times New Roman" w:hAnsi="Arial Narrow"/>
          <w:kern w:val="0"/>
          <w:sz w:val="24"/>
          <w:szCs w:val="24"/>
          <w14:ligatures w14:val="none"/>
        </w:rPr>
        <w:lastRenderedPageBreak/>
        <w:t>For more information about</w:t>
      </w:r>
      <w:r w:rsidR="0002013C" w:rsidRPr="00030708">
        <w:rPr>
          <w:rFonts w:ascii="Arial Narrow" w:eastAsia="Times New Roman" w:hAnsi="Arial Narrow"/>
          <w:kern w:val="0"/>
          <w:sz w:val="24"/>
          <w:szCs w:val="24"/>
          <w14:ligatures w14:val="none"/>
        </w:rPr>
        <w:t xml:space="preserve"> Sun Chemical’s</w:t>
      </w:r>
      <w:r w:rsidRPr="00030708">
        <w:rPr>
          <w:rFonts w:ascii="Arial Narrow" w:eastAsia="Times New Roman" w:hAnsi="Arial Narrow"/>
          <w:kern w:val="0"/>
          <w:sz w:val="24"/>
          <w:szCs w:val="24"/>
          <w14:ligatures w14:val="none"/>
        </w:rPr>
        <w:t xml:space="preserve"> SolarFlex FSP</w:t>
      </w:r>
      <w:r w:rsidR="0002013C" w:rsidRPr="00030708">
        <w:rPr>
          <w:rFonts w:ascii="Arial Narrow" w:eastAsia="Times New Roman" w:hAnsi="Arial Narrow"/>
          <w:kern w:val="0"/>
          <w:sz w:val="24"/>
          <w:szCs w:val="24"/>
          <w14:ligatures w14:val="none"/>
        </w:rPr>
        <w:t xml:space="preserve"> range</w:t>
      </w:r>
      <w:r w:rsidRPr="00030708">
        <w:rPr>
          <w:rFonts w:ascii="Arial Narrow" w:eastAsia="Times New Roman" w:hAnsi="Arial Narrow"/>
          <w:kern w:val="0"/>
          <w:sz w:val="24"/>
          <w:szCs w:val="24"/>
          <w14:ligatures w14:val="none"/>
        </w:rPr>
        <w:t>, visit</w:t>
      </w:r>
      <w:r w:rsidR="0002013C" w:rsidRPr="00030708">
        <w:rPr>
          <w:rFonts w:ascii="Arial Narrow" w:eastAsia="Times New Roman" w:hAnsi="Arial Narrow"/>
          <w:kern w:val="0"/>
          <w:sz w:val="24"/>
          <w:szCs w:val="24"/>
          <w14:ligatures w14:val="none"/>
        </w:rPr>
        <w:t xml:space="preserve">: </w:t>
      </w:r>
    </w:p>
    <w:p w14:paraId="62C98388" w14:textId="3276CB28" w:rsidR="005D1064" w:rsidRPr="00030708" w:rsidRDefault="00BA1B9C" w:rsidP="002A2082">
      <w:pPr>
        <w:spacing w:after="0" w:line="240" w:lineRule="auto"/>
        <w:jc w:val="both"/>
        <w:rPr>
          <w:rFonts w:ascii="Arial Narrow" w:eastAsia="Times New Roman" w:hAnsi="Arial Narrow" w:cs="Segoe UI"/>
          <w:b/>
          <w:bCs/>
          <w:kern w:val="0"/>
          <w:sz w:val="24"/>
          <w:szCs w:val="24"/>
          <w:lang w:eastAsia="en-GB"/>
          <w14:ligatures w14:val="none"/>
        </w:rPr>
      </w:pPr>
      <w:hyperlink r:id="rId12" w:history="1">
        <w:r w:rsidRPr="00DD1769">
          <w:rPr>
            <w:rStyle w:val="Hyperlink"/>
            <w:rFonts w:ascii="Arial Narrow" w:eastAsia="Times New Roman" w:hAnsi="Arial Narrow"/>
            <w:kern w:val="0"/>
            <w:sz w:val="24"/>
            <w:szCs w:val="24"/>
            <w14:ligatures w14:val="none"/>
          </w:rPr>
          <w:t>https://www.sunchemical.com/packaging_product_energycurable-nwtl/</w:t>
        </w:r>
      </w:hyperlink>
      <w:r>
        <w:rPr>
          <w:rFonts w:ascii="Arial Narrow" w:eastAsia="Times New Roman" w:hAnsi="Arial Narrow"/>
          <w:kern w:val="0"/>
          <w:sz w:val="24"/>
          <w:szCs w:val="24"/>
          <w14:ligatures w14:val="none"/>
        </w:rPr>
        <w:t xml:space="preserve"> </w:t>
      </w:r>
    </w:p>
    <w:p w14:paraId="67C7F589" w14:textId="77777777" w:rsidR="005D1064" w:rsidRPr="00030708" w:rsidRDefault="005D1064" w:rsidP="005D1064">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2A93448B" w14:textId="77777777" w:rsidR="003600A0" w:rsidRDefault="003600A0" w:rsidP="005D1064">
      <w:pPr>
        <w:spacing w:after="0" w:line="240" w:lineRule="auto"/>
        <w:jc w:val="center"/>
        <w:textAlignment w:val="baseline"/>
        <w:rPr>
          <w:rFonts w:ascii="Arial Narrow" w:eastAsia="Times New Roman" w:hAnsi="Arial Narrow" w:cs="Segoe UI"/>
          <w:b/>
          <w:bCs/>
          <w:kern w:val="0"/>
          <w:sz w:val="24"/>
          <w:szCs w:val="24"/>
          <w:lang w:eastAsia="en-GB"/>
          <w14:ligatures w14:val="none"/>
        </w:rPr>
      </w:pPr>
    </w:p>
    <w:p w14:paraId="7D236FA5" w14:textId="0AA30213" w:rsidR="005D1064" w:rsidRPr="00030708" w:rsidRDefault="005D1064" w:rsidP="005D1064">
      <w:pPr>
        <w:spacing w:after="0" w:line="240" w:lineRule="auto"/>
        <w:jc w:val="center"/>
        <w:textAlignment w:val="baseline"/>
        <w:rPr>
          <w:rFonts w:ascii="Arial Narrow" w:eastAsiaTheme="majorEastAsia" w:hAnsi="Arial Narrow" w:cs="Segoe UI"/>
          <w:b/>
          <w:bCs/>
          <w:kern w:val="0"/>
          <w:sz w:val="24"/>
          <w:szCs w:val="24"/>
          <w:lang w:eastAsia="en-GB"/>
          <w14:ligatures w14:val="none"/>
        </w:rPr>
      </w:pPr>
      <w:r w:rsidRPr="00030708">
        <w:rPr>
          <w:rFonts w:ascii="Arial Narrow" w:eastAsia="Times New Roman" w:hAnsi="Arial Narrow" w:cs="Segoe UI"/>
          <w:b/>
          <w:bCs/>
          <w:kern w:val="0"/>
          <w:sz w:val="24"/>
          <w:szCs w:val="24"/>
          <w:lang w:eastAsia="en-GB"/>
          <w14:ligatures w14:val="none"/>
        </w:rPr>
        <w:t>ENDS</w:t>
      </w:r>
    </w:p>
    <w:p w14:paraId="537EF5D7" w14:textId="77777777" w:rsidR="005D1064" w:rsidRPr="00030708" w:rsidRDefault="005D1064" w:rsidP="005D1064">
      <w:pPr>
        <w:spacing w:after="0" w:line="300" w:lineRule="auto"/>
        <w:rPr>
          <w:rFonts w:ascii="Segoe UI" w:eastAsia="Segoe UI" w:hAnsi="Segoe UI" w:cs="Segoe UI"/>
          <w:sz w:val="21"/>
          <w:szCs w:val="21"/>
        </w:rPr>
      </w:pPr>
    </w:p>
    <w:p w14:paraId="48AA1E55" w14:textId="77777777" w:rsidR="005D1064" w:rsidRPr="00030708" w:rsidRDefault="005D1064" w:rsidP="005D1064">
      <w:pPr>
        <w:rPr>
          <w:rFonts w:ascii="Arial Narrow" w:hAnsi="Arial Narrow"/>
          <w:b/>
          <w:bCs/>
        </w:rPr>
      </w:pPr>
      <w:r w:rsidRPr="00030708">
        <w:rPr>
          <w:rFonts w:ascii="Arial Narrow" w:hAnsi="Arial Narrow"/>
          <w:b/>
          <w:bCs/>
        </w:rPr>
        <w:t xml:space="preserve">About Sun Chemical </w:t>
      </w:r>
    </w:p>
    <w:p w14:paraId="415A8BEE" w14:textId="77777777" w:rsidR="005D1064" w:rsidRPr="00030708" w:rsidRDefault="005D1064" w:rsidP="005D1064">
      <w:pPr>
        <w:rPr>
          <w:rFonts w:ascii="Arial Narrow" w:hAnsi="Arial Narrow"/>
        </w:rPr>
      </w:pPr>
      <w:r w:rsidRPr="00030708">
        <w:rPr>
          <w:rFonts w:ascii="Arial Narrow" w:hAnsi="Arial Narrow"/>
        </w:rPr>
        <w:t xml:space="preserve">Sun Chemical, a member of the DIC Group, is a leading producer of packaging and graphic solutions, color and display technologies, functional products, electronic materials, and products for the automotive and healthcare industries. Together with DIC, Sun Chemical is continuously working to promote and develop sustainable solutions to exceed customer expectations and better the world around us. With combined annual sales of more than $7 billion and 21,000+ employees worldwide, the DIC Group companies support a diverse collection of global customers. </w:t>
      </w:r>
    </w:p>
    <w:p w14:paraId="49B6F643" w14:textId="2F4D4D61" w:rsidR="005D1064" w:rsidRPr="00030708" w:rsidRDefault="005D1064" w:rsidP="005D1064">
      <w:r w:rsidRPr="00030708">
        <w:rPr>
          <w:rFonts w:ascii="Arial Narrow" w:hAnsi="Arial Narrow"/>
        </w:rPr>
        <w:t xml:space="preserve">Sun Chemical Corporation is a subsidiary of Sun Chemical Group Coöperatief U.A., the Netherlands, and is headquartered in Parsippany, New Jersey, U.S.A. For more information, please visit our website at </w:t>
      </w:r>
      <w:hyperlink r:id="rId13" w:history="1">
        <w:r w:rsidR="00030708" w:rsidRPr="00030708">
          <w:rPr>
            <w:rStyle w:val="Hyperlink"/>
            <w:rFonts w:ascii="Arial Narrow" w:hAnsi="Arial Narrow"/>
          </w:rPr>
          <w:t>www.sunchemical.com</w:t>
        </w:r>
      </w:hyperlink>
      <w:r w:rsidRPr="00030708">
        <w:rPr>
          <w:rFonts w:ascii="Arial Narrow" w:hAnsi="Arial Narrow"/>
        </w:rPr>
        <w:t xml:space="preserve"> or connect with us on </w:t>
      </w:r>
      <w:hyperlink r:id="rId14">
        <w:r w:rsidRPr="00030708">
          <w:rPr>
            <w:rStyle w:val="Hyperlink"/>
            <w:rFonts w:ascii="Arial Narrow" w:hAnsi="Arial Narrow"/>
          </w:rPr>
          <w:t>LinkedIn</w:t>
        </w:r>
      </w:hyperlink>
      <w:r w:rsidRPr="00030708">
        <w:rPr>
          <w:rFonts w:ascii="Arial Narrow" w:hAnsi="Arial Narrow"/>
        </w:rPr>
        <w:t xml:space="preserve">, or </w:t>
      </w:r>
      <w:hyperlink r:id="rId15">
        <w:r w:rsidRPr="00030708">
          <w:rPr>
            <w:rStyle w:val="Hyperlink"/>
            <w:rFonts w:ascii="Arial Narrow" w:hAnsi="Arial Narrow"/>
          </w:rPr>
          <w:t>Instagram</w:t>
        </w:r>
      </w:hyperlink>
      <w:r w:rsidRPr="00030708">
        <w:rPr>
          <w:rFonts w:ascii="Arial Narrow" w:hAnsi="Arial Narrow"/>
        </w:rPr>
        <w:t>.</w:t>
      </w:r>
    </w:p>
    <w:p w14:paraId="0B124927" w14:textId="77777777" w:rsidR="005D1064" w:rsidRPr="00030708" w:rsidRDefault="005D1064" w:rsidP="005D1064"/>
    <w:p w14:paraId="578D045B" w14:textId="77777777" w:rsidR="005D1064" w:rsidRPr="00030708" w:rsidRDefault="005D1064" w:rsidP="005D1064"/>
    <w:p w14:paraId="57ECF0D2" w14:textId="77777777" w:rsidR="005D1064" w:rsidRPr="00030708" w:rsidRDefault="005D1064" w:rsidP="005D1064"/>
    <w:p w14:paraId="74BBA0B2" w14:textId="77777777" w:rsidR="003836D1" w:rsidRDefault="003836D1"/>
    <w:sectPr w:rsidR="003836D1" w:rsidSect="005D10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64"/>
    <w:rsid w:val="0000365C"/>
    <w:rsid w:val="00013B45"/>
    <w:rsid w:val="0002013C"/>
    <w:rsid w:val="00030708"/>
    <w:rsid w:val="00065C35"/>
    <w:rsid w:val="000D2BC7"/>
    <w:rsid w:val="000D4C15"/>
    <w:rsid w:val="000F07DA"/>
    <w:rsid w:val="00131C51"/>
    <w:rsid w:val="001B2448"/>
    <w:rsid w:val="001C34F6"/>
    <w:rsid w:val="00292153"/>
    <w:rsid w:val="002A2082"/>
    <w:rsid w:val="0031336A"/>
    <w:rsid w:val="00314BFE"/>
    <w:rsid w:val="0032191C"/>
    <w:rsid w:val="003600A0"/>
    <w:rsid w:val="003836D1"/>
    <w:rsid w:val="003E25CF"/>
    <w:rsid w:val="004A626F"/>
    <w:rsid w:val="004A63AC"/>
    <w:rsid w:val="004F0FF3"/>
    <w:rsid w:val="004F4340"/>
    <w:rsid w:val="00532596"/>
    <w:rsid w:val="00534D09"/>
    <w:rsid w:val="005A5655"/>
    <w:rsid w:val="005C233C"/>
    <w:rsid w:val="005C25BC"/>
    <w:rsid w:val="005D1064"/>
    <w:rsid w:val="005E4262"/>
    <w:rsid w:val="00613514"/>
    <w:rsid w:val="00621902"/>
    <w:rsid w:val="00695EC1"/>
    <w:rsid w:val="00755B6B"/>
    <w:rsid w:val="007730D3"/>
    <w:rsid w:val="007A18C8"/>
    <w:rsid w:val="007F17D2"/>
    <w:rsid w:val="00807F7F"/>
    <w:rsid w:val="008417DA"/>
    <w:rsid w:val="00863A5D"/>
    <w:rsid w:val="008B09D3"/>
    <w:rsid w:val="008E6E9F"/>
    <w:rsid w:val="008F527C"/>
    <w:rsid w:val="00901320"/>
    <w:rsid w:val="0093573D"/>
    <w:rsid w:val="009C081B"/>
    <w:rsid w:val="00B400CE"/>
    <w:rsid w:val="00B87A9F"/>
    <w:rsid w:val="00BA1B9C"/>
    <w:rsid w:val="00BA3490"/>
    <w:rsid w:val="00BC47E3"/>
    <w:rsid w:val="00BC63C6"/>
    <w:rsid w:val="00C02F6B"/>
    <w:rsid w:val="00C03FA0"/>
    <w:rsid w:val="00C121E8"/>
    <w:rsid w:val="00C41C46"/>
    <w:rsid w:val="00C97122"/>
    <w:rsid w:val="00D457F5"/>
    <w:rsid w:val="00D4702C"/>
    <w:rsid w:val="00DC00AA"/>
    <w:rsid w:val="00E4294C"/>
    <w:rsid w:val="00E64945"/>
    <w:rsid w:val="00EB638E"/>
    <w:rsid w:val="00EE2730"/>
    <w:rsid w:val="00F17276"/>
    <w:rsid w:val="00F536AB"/>
    <w:rsid w:val="00FB159A"/>
    <w:rsid w:val="00FD6952"/>
    <w:rsid w:val="00FD6EC7"/>
    <w:rsid w:val="00FF6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1CECB"/>
  <w15:chartTrackingRefBased/>
  <w15:docId w15:val="{C837F579-BA99-486B-9DFE-0EE62618E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064"/>
  </w:style>
  <w:style w:type="paragraph" w:styleId="Heading1">
    <w:name w:val="heading 1"/>
    <w:basedOn w:val="Normal"/>
    <w:next w:val="Normal"/>
    <w:link w:val="Heading1Char"/>
    <w:uiPriority w:val="9"/>
    <w:qFormat/>
    <w:rsid w:val="005D10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0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0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0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0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0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0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0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0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0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0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0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0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0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0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0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0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064"/>
    <w:rPr>
      <w:rFonts w:eastAsiaTheme="majorEastAsia" w:cstheme="majorBidi"/>
      <w:color w:val="272727" w:themeColor="text1" w:themeTint="D8"/>
    </w:rPr>
  </w:style>
  <w:style w:type="paragraph" w:styleId="Title">
    <w:name w:val="Title"/>
    <w:basedOn w:val="Normal"/>
    <w:next w:val="Normal"/>
    <w:link w:val="TitleChar"/>
    <w:uiPriority w:val="10"/>
    <w:qFormat/>
    <w:rsid w:val="005D10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0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0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0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064"/>
    <w:pPr>
      <w:spacing w:before="160"/>
      <w:jc w:val="center"/>
    </w:pPr>
    <w:rPr>
      <w:i/>
      <w:iCs/>
      <w:color w:val="404040" w:themeColor="text1" w:themeTint="BF"/>
    </w:rPr>
  </w:style>
  <w:style w:type="character" w:customStyle="1" w:styleId="QuoteChar">
    <w:name w:val="Quote Char"/>
    <w:basedOn w:val="DefaultParagraphFont"/>
    <w:link w:val="Quote"/>
    <w:uiPriority w:val="29"/>
    <w:rsid w:val="005D1064"/>
    <w:rPr>
      <w:i/>
      <w:iCs/>
      <w:color w:val="404040" w:themeColor="text1" w:themeTint="BF"/>
    </w:rPr>
  </w:style>
  <w:style w:type="paragraph" w:styleId="ListParagraph">
    <w:name w:val="List Paragraph"/>
    <w:basedOn w:val="Normal"/>
    <w:uiPriority w:val="34"/>
    <w:qFormat/>
    <w:rsid w:val="005D1064"/>
    <w:pPr>
      <w:ind w:left="720"/>
      <w:contextualSpacing/>
    </w:pPr>
  </w:style>
  <w:style w:type="character" w:styleId="IntenseEmphasis">
    <w:name w:val="Intense Emphasis"/>
    <w:basedOn w:val="DefaultParagraphFont"/>
    <w:uiPriority w:val="21"/>
    <w:qFormat/>
    <w:rsid w:val="005D1064"/>
    <w:rPr>
      <w:i/>
      <w:iCs/>
      <w:color w:val="0F4761" w:themeColor="accent1" w:themeShade="BF"/>
    </w:rPr>
  </w:style>
  <w:style w:type="paragraph" w:styleId="IntenseQuote">
    <w:name w:val="Intense Quote"/>
    <w:basedOn w:val="Normal"/>
    <w:next w:val="Normal"/>
    <w:link w:val="IntenseQuoteChar"/>
    <w:uiPriority w:val="30"/>
    <w:qFormat/>
    <w:rsid w:val="005D1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064"/>
    <w:rPr>
      <w:i/>
      <w:iCs/>
      <w:color w:val="0F4761" w:themeColor="accent1" w:themeShade="BF"/>
    </w:rPr>
  </w:style>
  <w:style w:type="character" w:styleId="IntenseReference">
    <w:name w:val="Intense Reference"/>
    <w:basedOn w:val="DefaultParagraphFont"/>
    <w:uiPriority w:val="32"/>
    <w:qFormat/>
    <w:rsid w:val="005D1064"/>
    <w:rPr>
      <w:b/>
      <w:bCs/>
      <w:smallCaps/>
      <w:color w:val="0F4761" w:themeColor="accent1" w:themeShade="BF"/>
      <w:spacing w:val="5"/>
    </w:rPr>
  </w:style>
  <w:style w:type="character" w:styleId="Hyperlink">
    <w:name w:val="Hyperlink"/>
    <w:basedOn w:val="DefaultParagraphFont"/>
    <w:uiPriority w:val="99"/>
    <w:unhideWhenUsed/>
    <w:rsid w:val="005D1064"/>
    <w:rPr>
      <w:color w:val="467886" w:themeColor="hyperlink"/>
      <w:u w:val="single"/>
    </w:rPr>
  </w:style>
  <w:style w:type="character" w:styleId="UnresolvedMention">
    <w:name w:val="Unresolved Mention"/>
    <w:basedOn w:val="DefaultParagraphFont"/>
    <w:uiPriority w:val="99"/>
    <w:semiHidden/>
    <w:unhideWhenUsed/>
    <w:rsid w:val="00292153"/>
    <w:rPr>
      <w:color w:val="605E5C"/>
      <w:shd w:val="clear" w:color="auto" w:fill="E1DFDD"/>
    </w:rPr>
  </w:style>
  <w:style w:type="paragraph" w:styleId="Revision">
    <w:name w:val="Revision"/>
    <w:hidden/>
    <w:uiPriority w:val="99"/>
    <w:semiHidden/>
    <w:rsid w:val="00D457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unchemical.com" TargetMode="Externa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s://www.sunchemical.com/packaging_product_energycurable-nwt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rabbani@adcomms.co.uk" TargetMode="External"/><Relationship Id="rId5" Type="http://schemas.openxmlformats.org/officeDocument/2006/relationships/settings" Target="settings.xml"/><Relationship Id="rId15" Type="http://schemas.openxmlformats.org/officeDocument/2006/relationships/hyperlink" Target="https://www.instagram.com/lifeatsunchemical/" TargetMode="External"/><Relationship Id="rId10" Type="http://schemas.openxmlformats.org/officeDocument/2006/relationships/hyperlink" Target="mailto:nick.stacy@sunchemical.com" TargetMode="External"/><Relationship Id="rId4" Type="http://schemas.openxmlformats.org/officeDocument/2006/relationships/styles" Target="styles.xml"/><Relationship Id="rId9" Type="http://schemas.openxmlformats.org/officeDocument/2006/relationships/image" Target="cid:image004.jpg@01D4442E.52741270" TargetMode="External"/><Relationship Id="rId14" Type="http://schemas.openxmlformats.org/officeDocument/2006/relationships/hyperlink" Target="https://urlprotection-mia.global.sonicwall.com/click?PV=1&amp;MSGID=202007132144550540256&amp;URLID=28&amp;ESV=10.0.6.3447&amp;IV=56A74044220AA96C5BF5F007320AB65B&amp;TT=1594676699368&amp;ESN=sN5haVG8aryi9IBx71s0e%2Flb1IufLPFtfe%2BqPxc543s%3D&amp;KV=1536961729279&amp;ENCODED_URL=https%3A%2F%2Fwww.linkedin.com%2Fcompany%2Fsun-chemical%2F&amp;HK=5F79672C6293D766910B9BA7A1B2EC6729AD3963AE8D4FABC074F17C0FE9C4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5D905-AD93-4734-A3E7-472B6236B23C}">
  <ds:schemaRefs>
    <ds:schemaRef ds:uri="http://schemas.microsoft.com/sharepoint/v3/contenttype/forms"/>
  </ds:schemaRefs>
</ds:datastoreItem>
</file>

<file path=customXml/itemProps2.xml><?xml version="1.0" encoding="utf-8"?>
<ds:datastoreItem xmlns:ds="http://schemas.openxmlformats.org/officeDocument/2006/customXml" ds:itemID="{B2C55A3C-6FD3-48F1-AB20-B2EB5FE66313}">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136BFBA5-D63D-4BE5-A4F7-471E5CB81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Rabbani</dc:creator>
  <cp:keywords/>
  <dc:description/>
  <cp:lastModifiedBy>Rayyan Rabbani</cp:lastModifiedBy>
  <cp:revision>4</cp:revision>
  <dcterms:created xsi:type="dcterms:W3CDTF">2026-10-07T14:09:00Z</dcterms:created>
  <dcterms:modified xsi:type="dcterms:W3CDTF">2026-10-09T13:39:00Z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0f2f9bc4-d0cb-49c4-aa47-a9be45c27065</vt:lpwstr>
  </property>
  <property fmtid="{D5CDD505-2E9C-101B-9397-08002B2CF9AE}" pid="3" name="ContentTypeId">
    <vt:lpwstr>0x010100E5D200EEEDCD5A4D8A8F26A0ACD4718F</vt:lpwstr>
  </property>
  <property fmtid="{D5CDD505-2E9C-101B-9397-08002B2CF9AE}" pid="4" name="MediaServiceImageTags">
    <vt:lpwstr/>
  </property>
  <property fmtid="{D5CDD505-2E9C-101B-9397-08002B2CF9AE}" pid="5" name="docLang">
    <vt:lpwstr>en</vt:lpwstr>
  </property>
</Properties>
</file>